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AE" w:rsidRDefault="002F16AE" w:rsidP="002F16AE">
      <w:r>
        <w:rPr>
          <w:rFonts w:hint="eastAsia"/>
        </w:rPr>
        <w:t>統計資料背景說明</w:t>
      </w:r>
    </w:p>
    <w:p w:rsidR="002F16AE" w:rsidRDefault="002F16AE" w:rsidP="002F16AE">
      <w:r>
        <w:rPr>
          <w:rFonts w:hint="eastAsia"/>
        </w:rPr>
        <w:t>資料種類：文化統計</w:t>
      </w:r>
    </w:p>
    <w:p w:rsidR="002F16AE" w:rsidRDefault="002F16AE" w:rsidP="002F16AE">
      <w:r>
        <w:rPr>
          <w:rFonts w:hint="eastAsia"/>
        </w:rPr>
        <w:t>資料項目：花蓮縣國外藝文團體或個人來台展演活動統計</w:t>
      </w:r>
    </w:p>
    <w:p w:rsidR="002F16AE" w:rsidRDefault="002F16AE" w:rsidP="002F16AE">
      <w:r>
        <w:rPr>
          <w:rFonts w:hint="eastAsia"/>
        </w:rPr>
        <w:t>一、發布及編製機關單位</w:t>
      </w:r>
    </w:p>
    <w:p w:rsidR="002F16AE" w:rsidRDefault="002F16AE" w:rsidP="002F16AE">
      <w:r>
        <w:rPr>
          <w:rFonts w:hint="eastAsia"/>
        </w:rPr>
        <w:t>＊發布機關、單位：花蓮縣文化局</w:t>
      </w:r>
      <w:r>
        <w:rPr>
          <w:rFonts w:hint="eastAsia"/>
        </w:rPr>
        <w:t xml:space="preserve"> </w:t>
      </w:r>
      <w:r w:rsidR="00FC3F8E">
        <w:rPr>
          <w:rFonts w:hint="eastAsia"/>
        </w:rPr>
        <w:t>行政</w:t>
      </w:r>
      <w:r>
        <w:rPr>
          <w:rFonts w:hint="eastAsia"/>
        </w:rPr>
        <w:t>科</w:t>
      </w:r>
    </w:p>
    <w:p w:rsidR="002F16AE" w:rsidRDefault="002F16AE" w:rsidP="002F16AE">
      <w:r>
        <w:rPr>
          <w:rFonts w:hint="eastAsia"/>
        </w:rPr>
        <w:t>＊編製單位：花蓮縣文化局</w:t>
      </w:r>
      <w:r>
        <w:rPr>
          <w:rFonts w:hint="eastAsia"/>
        </w:rPr>
        <w:t xml:space="preserve"> </w:t>
      </w:r>
      <w:r w:rsidR="00FC3F8E">
        <w:rPr>
          <w:rFonts w:hint="eastAsia"/>
        </w:rPr>
        <w:t>行政</w:t>
      </w:r>
      <w:r>
        <w:rPr>
          <w:rFonts w:hint="eastAsia"/>
        </w:rPr>
        <w:t>科</w:t>
      </w:r>
    </w:p>
    <w:p w:rsidR="002F16AE" w:rsidRDefault="002F16AE" w:rsidP="002F16AE">
      <w:r>
        <w:rPr>
          <w:rFonts w:hint="eastAsia"/>
        </w:rPr>
        <w:t xml:space="preserve">  </w:t>
      </w:r>
      <w:r>
        <w:rPr>
          <w:rFonts w:hint="eastAsia"/>
        </w:rPr>
        <w:t>＊聯絡人：潘卓嵐</w:t>
      </w:r>
    </w:p>
    <w:p w:rsidR="002F16AE" w:rsidRDefault="002F16AE" w:rsidP="002F16AE">
      <w:r>
        <w:rPr>
          <w:rFonts w:hint="eastAsia"/>
        </w:rPr>
        <w:t>＊聯絡電話：</w:t>
      </w:r>
      <w:r>
        <w:rPr>
          <w:rFonts w:hint="eastAsia"/>
        </w:rPr>
        <w:t>03-8227121-1</w:t>
      </w:r>
      <w:r w:rsidR="00FC3F8E">
        <w:rPr>
          <w:rFonts w:hint="eastAsia"/>
        </w:rPr>
        <w:t>14</w:t>
      </w:r>
    </w:p>
    <w:p w:rsidR="002F16AE" w:rsidRDefault="002F16AE" w:rsidP="002F16AE">
      <w:r>
        <w:rPr>
          <w:rFonts w:hint="eastAsia"/>
        </w:rPr>
        <w:t>＊傳真：</w:t>
      </w:r>
      <w:r>
        <w:rPr>
          <w:rFonts w:hint="eastAsia"/>
        </w:rPr>
        <w:t>0382</w:t>
      </w:r>
      <w:r w:rsidR="00281064">
        <w:rPr>
          <w:rFonts w:hint="eastAsia"/>
        </w:rPr>
        <w:t>27665</w:t>
      </w:r>
    </w:p>
    <w:p w:rsidR="00F1790B" w:rsidRPr="00F1790B" w:rsidRDefault="002F16AE" w:rsidP="00F1790B">
      <w:pPr>
        <w:spacing w:line="240" w:lineRule="atLeast"/>
        <w:rPr>
          <w:rFonts w:ascii="Arial" w:hAnsi="Arial" w:cs="Arial"/>
          <w:color w:val="000000"/>
          <w:kern w:val="0"/>
          <w:sz w:val="18"/>
          <w:szCs w:val="18"/>
        </w:rPr>
      </w:pPr>
      <w:r>
        <w:rPr>
          <w:rFonts w:hint="eastAsia"/>
        </w:rPr>
        <w:t>＊電子信箱：</w:t>
      </w:r>
      <w:r w:rsidR="00F1790B" w:rsidRPr="00F1790B">
        <w:rPr>
          <w:rFonts w:ascii="Arial" w:hAnsi="Arial" w:cs="Arial"/>
          <w:color w:val="000000"/>
          <w:kern w:val="0"/>
          <w:sz w:val="18"/>
          <w:szCs w:val="18"/>
        </w:rPr>
        <w:t>pan@mail.hccc.gov.tw</w:t>
      </w:r>
    </w:p>
    <w:p w:rsidR="002F16AE" w:rsidRPr="00281064" w:rsidRDefault="002F16AE" w:rsidP="002F16AE"/>
    <w:p w:rsidR="002F16AE" w:rsidRDefault="002F16AE" w:rsidP="002F16AE">
      <w:r>
        <w:t xml:space="preserve"> </w:t>
      </w:r>
    </w:p>
    <w:p w:rsidR="002F16AE" w:rsidRDefault="002F16AE" w:rsidP="002F16AE">
      <w:r>
        <w:rPr>
          <w:rFonts w:hint="eastAsia"/>
        </w:rPr>
        <w:t>二、發布形式</w:t>
      </w:r>
    </w:p>
    <w:p w:rsidR="002F16AE" w:rsidRDefault="002F16AE" w:rsidP="002F16AE">
      <w:r>
        <w:rPr>
          <w:rFonts w:hint="eastAsia"/>
        </w:rPr>
        <w:t>＊</w:t>
      </w:r>
      <w:r>
        <w:rPr>
          <w:rFonts w:hint="eastAsia"/>
        </w:rPr>
        <w:t xml:space="preserve"> </w:t>
      </w:r>
      <w:r>
        <w:rPr>
          <w:rFonts w:hint="eastAsia"/>
        </w:rPr>
        <w:t>口頭：</w:t>
      </w:r>
    </w:p>
    <w:p w:rsidR="002F16AE" w:rsidRDefault="002F16AE" w:rsidP="002F16AE">
      <w:r>
        <w:rPr>
          <w:rFonts w:hint="eastAsia"/>
        </w:rPr>
        <w:t xml:space="preserve">         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）記者會或說明會</w:t>
      </w:r>
    </w:p>
    <w:p w:rsidR="002F16AE" w:rsidRDefault="002F16AE" w:rsidP="002F16AE">
      <w:r>
        <w:rPr>
          <w:rFonts w:hint="eastAsia"/>
        </w:rPr>
        <w:t>＊</w:t>
      </w:r>
      <w:r>
        <w:rPr>
          <w:rFonts w:hint="eastAsia"/>
        </w:rPr>
        <w:t xml:space="preserve"> </w:t>
      </w:r>
      <w:r>
        <w:rPr>
          <w:rFonts w:hint="eastAsia"/>
        </w:rPr>
        <w:t>書面：</w:t>
      </w:r>
    </w:p>
    <w:p w:rsidR="002F16AE" w:rsidRDefault="002F16AE" w:rsidP="002F16AE">
      <w:r>
        <w:rPr>
          <w:rFonts w:hint="eastAsia"/>
        </w:rPr>
        <w:t xml:space="preserve">       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）新聞稿</w:t>
      </w: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 xml:space="preserve"> v</w:t>
      </w:r>
      <w:r>
        <w:rPr>
          <w:rFonts w:hint="eastAsia"/>
        </w:rPr>
        <w:t>）報表</w:t>
      </w: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）書刊，刊名：</w:t>
      </w:r>
    </w:p>
    <w:p w:rsidR="002F16AE" w:rsidRDefault="002F16AE" w:rsidP="002F16AE">
      <w:r>
        <w:rPr>
          <w:rFonts w:hint="eastAsia"/>
        </w:rPr>
        <w:t>＊電子媒體：</w:t>
      </w:r>
    </w:p>
    <w:p w:rsidR="002F16AE" w:rsidRPr="00F1790B" w:rsidRDefault="002F16AE" w:rsidP="002F16AE">
      <w:r>
        <w:rPr>
          <w:rFonts w:hint="eastAsia"/>
        </w:rPr>
        <w:t>（</w:t>
      </w:r>
      <w:r>
        <w:rPr>
          <w:rFonts w:hint="eastAsia"/>
        </w:rPr>
        <w:t>V</w:t>
      </w:r>
      <w:r>
        <w:rPr>
          <w:rFonts w:hint="eastAsia"/>
        </w:rPr>
        <w:t>）線上書刊及資料庫，網址：</w:t>
      </w:r>
      <w:r w:rsidR="00F1790B" w:rsidRPr="00F1790B">
        <w:rPr>
          <w:rFonts w:ascii="新細明體" w:cs="新細明體"/>
          <w:b/>
          <w:bCs/>
          <w:color w:val="000000"/>
          <w:kern w:val="0"/>
        </w:rPr>
        <w:t>http://www.hccc.gov.tw/zh-tw/Download/List/40</w:t>
      </w:r>
    </w:p>
    <w:p w:rsidR="002F16AE" w:rsidRDefault="002F16AE" w:rsidP="002F16AE"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）磁片</w:t>
      </w: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）光碟片</w:t>
      </w:r>
      <w:r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）其他</w:t>
      </w:r>
    </w:p>
    <w:p w:rsidR="002F16AE" w:rsidRDefault="002F16AE" w:rsidP="002F16AE">
      <w:r>
        <w:rPr>
          <w:rFonts w:hint="eastAsia"/>
        </w:rPr>
        <w:t>三、資料範圍、週期及時效</w:t>
      </w:r>
    </w:p>
    <w:p w:rsidR="002F16AE" w:rsidRDefault="002F16AE" w:rsidP="002F16AE">
      <w:r>
        <w:rPr>
          <w:rFonts w:hint="eastAsia"/>
        </w:rPr>
        <w:t>＊統計地區範圍及對象：國外藝文團體或個人經政府相關單位核定，於花蓮縣展演場地開放給民眾自由參與或觀賞，且主要以展出或演出方式為之的文化活動均為統計對象。</w:t>
      </w:r>
    </w:p>
    <w:p w:rsidR="002F16AE" w:rsidRDefault="002F16AE" w:rsidP="002F16AE">
      <w:r>
        <w:rPr>
          <w:rFonts w:hint="eastAsia"/>
        </w:rPr>
        <w:t>＊統計標準時間：以每年</w:t>
      </w:r>
      <w:smartTag w:uri="urn:schemas-microsoft-com:office:smarttags" w:element="chsdate">
        <w:smartTagPr>
          <w:attr w:name="Year" w:val="2017"/>
          <w:attr w:name="Month" w:val="1"/>
          <w:attr w:name="Day" w:val="1"/>
          <w:attr w:name="IsLunarDate" w:val="False"/>
          <w:attr w:name="IsROCDate" w:val="False"/>
        </w:smartTagPr>
        <w:r>
          <w:rPr>
            <w:rFonts w:hint="eastAsia"/>
          </w:rPr>
          <w:t>1</w:t>
        </w:r>
        <w:r>
          <w:rPr>
            <w:rFonts w:hint="eastAsia"/>
          </w:rPr>
          <w:t>月</w:t>
        </w:r>
        <w:r>
          <w:rPr>
            <w:rFonts w:hint="eastAsia"/>
          </w:rPr>
          <w:t>1</w:t>
        </w:r>
        <w:r>
          <w:rPr>
            <w:rFonts w:hint="eastAsia"/>
          </w:rPr>
          <w:t>日</w:t>
        </w:r>
      </w:smartTag>
      <w:r>
        <w:rPr>
          <w:rFonts w:hint="eastAsia"/>
        </w:rPr>
        <w:t>至</w:t>
      </w:r>
      <w:smartTag w:uri="urn:schemas-microsoft-com:office:smarttags" w:element="chsdate">
        <w:smartTagPr>
          <w:attr w:name="Year" w:val="2017"/>
          <w:attr w:name="Month" w:val="12"/>
          <w:attr w:name="Day" w:val="31"/>
          <w:attr w:name="IsLunarDate" w:val="False"/>
          <w:attr w:name="IsROCDate" w:val="False"/>
        </w:smartTagPr>
        <w:r>
          <w:rPr>
            <w:rFonts w:hint="eastAsia"/>
          </w:rPr>
          <w:t>12</w:t>
        </w:r>
        <w:r>
          <w:rPr>
            <w:rFonts w:hint="eastAsia"/>
          </w:rPr>
          <w:t>月</w:t>
        </w:r>
        <w:r>
          <w:rPr>
            <w:rFonts w:hint="eastAsia"/>
          </w:rPr>
          <w:t>31</w:t>
        </w:r>
        <w:r>
          <w:rPr>
            <w:rFonts w:hint="eastAsia"/>
          </w:rPr>
          <w:t>日</w:t>
        </w:r>
      </w:smartTag>
      <w:r>
        <w:rPr>
          <w:rFonts w:hint="eastAsia"/>
        </w:rPr>
        <w:t>止之事實為準。</w:t>
      </w:r>
    </w:p>
    <w:p w:rsidR="002F16AE" w:rsidRDefault="002F16AE" w:rsidP="002F16AE">
      <w:r>
        <w:rPr>
          <w:rFonts w:hint="eastAsia"/>
        </w:rPr>
        <w:t>＊統計項目定義：</w:t>
      </w:r>
    </w:p>
    <w:p w:rsidR="002F16AE" w:rsidRDefault="002F16AE" w:rsidP="002F16AE">
      <w:r>
        <w:rPr>
          <w:rFonts w:hint="eastAsia"/>
        </w:rPr>
        <w:t>（一）視覺藝術類</w:t>
      </w:r>
      <w:r>
        <w:rPr>
          <w:rFonts w:hint="eastAsia"/>
        </w:rPr>
        <w:t>(</w:t>
      </w:r>
      <w:r>
        <w:rPr>
          <w:rFonts w:hint="eastAsia"/>
        </w:rPr>
        <w:t>藝術品與美術</w:t>
      </w:r>
      <w:r>
        <w:rPr>
          <w:rFonts w:hint="eastAsia"/>
        </w:rPr>
        <w:t>)</w:t>
      </w:r>
      <w:r>
        <w:rPr>
          <w:rFonts w:hint="eastAsia"/>
        </w:rPr>
        <w:t>：平面藝術</w:t>
      </w:r>
      <w:r>
        <w:rPr>
          <w:rFonts w:hint="eastAsia"/>
        </w:rPr>
        <w:t xml:space="preserve"> (</w:t>
      </w:r>
      <w:r>
        <w:rPr>
          <w:rFonts w:hint="eastAsia"/>
        </w:rPr>
        <w:t>水墨、油畫、水彩等</w:t>
      </w:r>
      <w:r>
        <w:rPr>
          <w:rFonts w:hint="eastAsia"/>
        </w:rPr>
        <w:t xml:space="preserve">) </w:t>
      </w:r>
      <w:r>
        <w:rPr>
          <w:rFonts w:hint="eastAsia"/>
        </w:rPr>
        <w:t>、立體藝術</w:t>
      </w:r>
      <w:r>
        <w:rPr>
          <w:rFonts w:hint="eastAsia"/>
        </w:rPr>
        <w:t>(</w:t>
      </w:r>
      <w:r>
        <w:rPr>
          <w:rFonts w:hint="eastAsia"/>
        </w:rPr>
        <w:t>裝置藝術、其他立體</w:t>
      </w:r>
      <w:r>
        <w:rPr>
          <w:rFonts w:hint="eastAsia"/>
        </w:rPr>
        <w:t>)</w:t>
      </w:r>
      <w:r>
        <w:rPr>
          <w:rFonts w:hint="eastAsia"/>
        </w:rPr>
        <w:t>、攝影、多媒體藝術、其他、綜合。</w:t>
      </w:r>
    </w:p>
    <w:p w:rsidR="002F16AE" w:rsidRDefault="002F16AE" w:rsidP="002F16AE">
      <w:r>
        <w:rPr>
          <w:rFonts w:hint="eastAsia"/>
        </w:rPr>
        <w:t>（二）工藝類</w:t>
      </w:r>
      <w:r>
        <w:rPr>
          <w:rFonts w:hint="eastAsia"/>
        </w:rPr>
        <w:t>(</w:t>
      </w:r>
      <w:r>
        <w:rPr>
          <w:rFonts w:hint="eastAsia"/>
        </w:rPr>
        <w:t>不含古物、古董</w:t>
      </w:r>
      <w:r>
        <w:rPr>
          <w:rFonts w:hint="eastAsia"/>
        </w:rPr>
        <w:t>)</w:t>
      </w:r>
      <w:r>
        <w:rPr>
          <w:rFonts w:hint="eastAsia"/>
        </w:rPr>
        <w:t>：陶瓷、玻</w:t>
      </w:r>
      <w:r>
        <w:rPr>
          <w:rFonts w:hint="eastAsia"/>
        </w:rPr>
        <w:t>/</w:t>
      </w:r>
      <w:r>
        <w:rPr>
          <w:rFonts w:hint="eastAsia"/>
        </w:rPr>
        <w:t>琉璃、紙藝、雕塑、編織、其他、綜合。</w:t>
      </w:r>
    </w:p>
    <w:p w:rsidR="002F16AE" w:rsidRDefault="002F16AE" w:rsidP="002F16AE">
      <w:r>
        <w:rPr>
          <w:rFonts w:hint="eastAsia"/>
        </w:rPr>
        <w:t>（三）設計類：平面視覺、包裝、服裝、首飾、傢具（飾）、花藝、建築、其他、綜合。</w:t>
      </w:r>
    </w:p>
    <w:p w:rsidR="002F16AE" w:rsidRDefault="002F16AE" w:rsidP="002F16AE">
      <w:r>
        <w:rPr>
          <w:rFonts w:hint="eastAsia"/>
        </w:rPr>
        <w:t>（四）古典與傳統音樂類：演唱</w:t>
      </w:r>
      <w:r>
        <w:rPr>
          <w:rFonts w:hint="eastAsia"/>
        </w:rPr>
        <w:t>/</w:t>
      </w:r>
      <w:r>
        <w:rPr>
          <w:rFonts w:hint="eastAsia"/>
        </w:rPr>
        <w:t>聲樂（獨唱、合唱、歌劇、音樂劇等）、國樂</w:t>
      </w:r>
      <w:r>
        <w:rPr>
          <w:rFonts w:hint="eastAsia"/>
        </w:rPr>
        <w:t>(</w:t>
      </w:r>
      <w:r>
        <w:rPr>
          <w:rFonts w:hint="eastAsia"/>
        </w:rPr>
        <w:t>吹管樂器、拉弦樂器、彈撥樂器、南北管樂等</w:t>
      </w:r>
      <w:r>
        <w:rPr>
          <w:rFonts w:hint="eastAsia"/>
        </w:rPr>
        <w:t>)</w:t>
      </w:r>
      <w:r>
        <w:rPr>
          <w:rFonts w:hint="eastAsia"/>
        </w:rPr>
        <w:t>、西樂（管樂、弦樂、鍵盤樂、室內樂、交響樂等）、打擊樂、宗教音樂、其他、綜合。</w:t>
      </w:r>
    </w:p>
    <w:p w:rsidR="002F16AE" w:rsidRDefault="002F16AE" w:rsidP="002F16AE">
      <w:r>
        <w:rPr>
          <w:rFonts w:hint="eastAsia"/>
        </w:rPr>
        <w:t>（五）流行音樂類：流行歌曲演唱（個人及單一團體演唱、多組演唱）、流行歌曲演奏（個人及單一團體演唱</w:t>
      </w:r>
      <w:r>
        <w:rPr>
          <w:rFonts w:hint="eastAsia"/>
        </w:rPr>
        <w:t>/</w:t>
      </w:r>
      <w:r>
        <w:rPr>
          <w:rFonts w:hint="eastAsia"/>
        </w:rPr>
        <w:t>奏、多組演唱</w:t>
      </w:r>
      <w:r>
        <w:rPr>
          <w:rFonts w:hint="eastAsia"/>
        </w:rPr>
        <w:t>/</w:t>
      </w:r>
      <w:r>
        <w:rPr>
          <w:rFonts w:hint="eastAsia"/>
        </w:rPr>
        <w:t>奏）、其他（個人及單一團體演唱</w:t>
      </w:r>
      <w:r>
        <w:rPr>
          <w:rFonts w:hint="eastAsia"/>
        </w:rPr>
        <w:t>/</w:t>
      </w:r>
      <w:r>
        <w:rPr>
          <w:rFonts w:hint="eastAsia"/>
        </w:rPr>
        <w:t>奏、多組演唱</w:t>
      </w:r>
      <w:r>
        <w:rPr>
          <w:rFonts w:hint="eastAsia"/>
        </w:rPr>
        <w:t>/</w:t>
      </w:r>
      <w:r>
        <w:rPr>
          <w:rFonts w:hint="eastAsia"/>
        </w:rPr>
        <w:t>奏）、綜合（個人及單一團體演唱</w:t>
      </w:r>
      <w:r>
        <w:rPr>
          <w:rFonts w:hint="eastAsia"/>
        </w:rPr>
        <w:t>/</w:t>
      </w:r>
      <w:r>
        <w:rPr>
          <w:rFonts w:hint="eastAsia"/>
        </w:rPr>
        <w:t>奏、多組演唱</w:t>
      </w:r>
      <w:r>
        <w:rPr>
          <w:rFonts w:hint="eastAsia"/>
        </w:rPr>
        <w:t>/</w:t>
      </w:r>
      <w:r>
        <w:rPr>
          <w:rFonts w:hint="eastAsia"/>
        </w:rPr>
        <w:t>奏）。</w:t>
      </w:r>
    </w:p>
    <w:p w:rsidR="002F16AE" w:rsidRDefault="002F16AE" w:rsidP="002F16AE">
      <w:r>
        <w:rPr>
          <w:rFonts w:hint="eastAsia"/>
        </w:rPr>
        <w:lastRenderedPageBreak/>
        <w:t>（六）戲劇類：傳統戲曲（歌仔戲、客家戲、北管戲、南管戲、臺灣其他劇種、平劇、中國各省劇種等）、偶戲（布袋戲</w:t>
      </w:r>
      <w:r>
        <w:rPr>
          <w:rFonts w:hint="eastAsia"/>
        </w:rPr>
        <w:t>/</w:t>
      </w:r>
      <w:r>
        <w:rPr>
          <w:rFonts w:hint="eastAsia"/>
        </w:rPr>
        <w:t>掌中戲、傀儡戲、皮影戲等）、現代戲劇（舞台劇、默劇等）、其他、綜合。</w:t>
      </w:r>
    </w:p>
    <w:p w:rsidR="002F16AE" w:rsidRDefault="002F16AE" w:rsidP="002F16AE">
      <w:r>
        <w:rPr>
          <w:rFonts w:hint="eastAsia"/>
        </w:rPr>
        <w:t>（七）舞蹈類：現代舞、芭蕾舞、民族舞、踢躂</w:t>
      </w:r>
      <w:r>
        <w:rPr>
          <w:rFonts w:hint="eastAsia"/>
        </w:rPr>
        <w:t>(</w:t>
      </w:r>
      <w:r>
        <w:rPr>
          <w:rFonts w:hint="eastAsia"/>
        </w:rPr>
        <w:t>踏</w:t>
      </w:r>
      <w:r>
        <w:rPr>
          <w:rFonts w:hint="eastAsia"/>
        </w:rPr>
        <w:t>)</w:t>
      </w:r>
      <w:r>
        <w:rPr>
          <w:rFonts w:hint="eastAsia"/>
        </w:rPr>
        <w:t>舞、爵士舞、其他、綜合。</w:t>
      </w:r>
    </w:p>
    <w:p w:rsidR="002F16AE" w:rsidRDefault="002F16AE" w:rsidP="002F16AE">
      <w:r>
        <w:rPr>
          <w:rFonts w:hint="eastAsia"/>
        </w:rPr>
        <w:t>（八）說唱類：相聲、唸歌</w:t>
      </w:r>
      <w:r>
        <w:rPr>
          <w:rFonts w:hint="eastAsia"/>
        </w:rPr>
        <w:t>/</w:t>
      </w:r>
      <w:r>
        <w:rPr>
          <w:rFonts w:hint="eastAsia"/>
        </w:rPr>
        <w:t>相褒歌、其他、綜合。</w:t>
      </w:r>
    </w:p>
    <w:p w:rsidR="002F16AE" w:rsidRDefault="002F16AE" w:rsidP="002F16AE">
      <w:r>
        <w:rPr>
          <w:rFonts w:hint="eastAsia"/>
        </w:rPr>
        <w:t>（九）影視</w:t>
      </w:r>
      <w:r>
        <w:rPr>
          <w:rFonts w:hint="eastAsia"/>
        </w:rPr>
        <w:t>/</w:t>
      </w:r>
      <w:r>
        <w:rPr>
          <w:rFonts w:hint="eastAsia"/>
        </w:rPr>
        <w:t>廣播：電影（劇情片、動畫片</w:t>
      </w:r>
      <w:r>
        <w:rPr>
          <w:rFonts w:hint="eastAsia"/>
        </w:rPr>
        <w:t>/</w:t>
      </w:r>
      <w:r>
        <w:rPr>
          <w:rFonts w:hint="eastAsia"/>
        </w:rPr>
        <w:t>卡通片、紀錄</w:t>
      </w:r>
      <w:r>
        <w:rPr>
          <w:rFonts w:hint="eastAsia"/>
        </w:rPr>
        <w:t>/</w:t>
      </w:r>
      <w:r>
        <w:rPr>
          <w:rFonts w:hint="eastAsia"/>
        </w:rPr>
        <w:t>紀實片）、電視、廣播、其他、綜合。</w:t>
      </w:r>
    </w:p>
    <w:p w:rsidR="002F16AE" w:rsidRDefault="002F16AE" w:rsidP="002F16AE">
      <w:r>
        <w:rPr>
          <w:rFonts w:hint="eastAsia"/>
        </w:rPr>
        <w:t>（十）民俗與文化資產類：節慶（本國節日、廟會、客家節慶、臺灣原住民節慶等）、祭典（臺灣原住民、其他）、技藝（陣頭藝陣、民俗體育、特技、童玩、棋藝</w:t>
      </w:r>
      <w:r>
        <w:rPr>
          <w:rFonts w:hint="eastAsia"/>
        </w:rPr>
        <w:t>/</w:t>
      </w:r>
      <w:r>
        <w:rPr>
          <w:rFonts w:hint="eastAsia"/>
        </w:rPr>
        <w:t>橋藝等）、文物（常民文物、宗教文物、地方文獻、古物</w:t>
      </w:r>
      <w:r>
        <w:rPr>
          <w:rFonts w:hint="eastAsia"/>
        </w:rPr>
        <w:t>/</w:t>
      </w:r>
      <w:r>
        <w:rPr>
          <w:rFonts w:hint="eastAsia"/>
        </w:rPr>
        <w:t>古董等）、古蹟</w:t>
      </w:r>
      <w:r>
        <w:rPr>
          <w:rFonts w:hint="eastAsia"/>
        </w:rPr>
        <w:t>/</w:t>
      </w:r>
      <w:r>
        <w:rPr>
          <w:rFonts w:hint="eastAsia"/>
        </w:rPr>
        <w:t>歷史建物、地方采風與物產、其他、綜合。</w:t>
      </w:r>
    </w:p>
    <w:p w:rsidR="002F16AE" w:rsidRDefault="002F16AE" w:rsidP="002F16AE">
      <w:r>
        <w:rPr>
          <w:rFonts w:hint="eastAsia"/>
        </w:rPr>
        <w:t>（十一）語文與圖書類：文學、語言、圖書、新聞、其他、綜合。</w:t>
      </w:r>
    </w:p>
    <w:p w:rsidR="002F16AE" w:rsidRDefault="002F16AE" w:rsidP="002F16AE">
      <w:r>
        <w:rPr>
          <w:rFonts w:hint="eastAsia"/>
        </w:rPr>
        <w:t>（十二）其他類：無法歸類於上述</w:t>
      </w:r>
      <w:r>
        <w:rPr>
          <w:rFonts w:hint="eastAsia"/>
        </w:rPr>
        <w:t>1~11</w:t>
      </w:r>
      <w:r>
        <w:rPr>
          <w:rFonts w:hint="eastAsia"/>
        </w:rPr>
        <w:t>類者入此。</w:t>
      </w:r>
    </w:p>
    <w:p w:rsidR="002F16AE" w:rsidRDefault="002F16AE" w:rsidP="002F16AE">
      <w:r>
        <w:rPr>
          <w:rFonts w:hint="eastAsia"/>
        </w:rPr>
        <w:t>（十三）綜合類：包含上述</w:t>
      </w:r>
      <w:r>
        <w:rPr>
          <w:rFonts w:hint="eastAsia"/>
        </w:rPr>
        <w:t>1~12</w:t>
      </w:r>
      <w:r>
        <w:rPr>
          <w:rFonts w:hint="eastAsia"/>
        </w:rPr>
        <w:t>類一種以上大類領域之綜合性活動。</w:t>
      </w:r>
    </w:p>
    <w:p w:rsidR="002F16AE" w:rsidRDefault="002F16AE" w:rsidP="002F16AE">
      <w:r>
        <w:rPr>
          <w:rFonts w:hint="eastAsia"/>
        </w:rPr>
        <w:t>（十四）活動個數：在一段連續期間內，同一場地，所展出或演出的同一活動，稱為「一個活動」，計量單位為「個」。</w:t>
      </w:r>
    </w:p>
    <w:p w:rsidR="002F16AE" w:rsidRDefault="002F16AE" w:rsidP="002F16AE">
      <w:r>
        <w:rPr>
          <w:rFonts w:hint="eastAsia"/>
        </w:rPr>
        <w:t>（十五）出席人次：以整個表演歷程中所參觀的實際人次計之，有固定展館之活動由該展館提供參觀人次資料，若無固定展館者，則由承辦單位回報參觀人次資料。</w:t>
      </w:r>
    </w:p>
    <w:p w:rsidR="002F16AE" w:rsidRDefault="002F16AE" w:rsidP="002F16AE">
      <w:r>
        <w:rPr>
          <w:rFonts w:hint="eastAsia"/>
        </w:rPr>
        <w:t>＊統計單位：個；千人次。</w:t>
      </w:r>
    </w:p>
    <w:p w:rsidR="002F16AE" w:rsidRDefault="002F16AE" w:rsidP="002F16AE">
      <w:r>
        <w:rPr>
          <w:rFonts w:hint="eastAsia"/>
        </w:rPr>
        <w:t>＊統計分類：縱行科目依展演活動分為視覺藝術類、工藝類、設計類、古典與傳統音樂類、流行音樂類、戲劇類、舞蹈類、說唱類、影視</w:t>
      </w:r>
      <w:r>
        <w:rPr>
          <w:rFonts w:hint="eastAsia"/>
        </w:rPr>
        <w:t>/</w:t>
      </w:r>
      <w:r>
        <w:rPr>
          <w:rFonts w:hint="eastAsia"/>
        </w:rPr>
        <w:t>廣播類、民俗與文化資產類、語文與圖書類、其他類、綜合類等</w:t>
      </w:r>
      <w:r>
        <w:rPr>
          <w:rFonts w:hint="eastAsia"/>
        </w:rPr>
        <w:t>13</w:t>
      </w:r>
      <w:r>
        <w:rPr>
          <w:rFonts w:hint="eastAsia"/>
        </w:rPr>
        <w:t>項。橫列科目依市區別分類。</w:t>
      </w:r>
    </w:p>
    <w:p w:rsidR="002F16AE" w:rsidRDefault="002F16AE" w:rsidP="002F16AE">
      <w:r>
        <w:t xml:space="preserve"> </w:t>
      </w:r>
    </w:p>
    <w:p w:rsidR="002F16AE" w:rsidRDefault="002F16AE" w:rsidP="002F16AE">
      <w:r>
        <w:rPr>
          <w:rFonts w:hint="eastAsia"/>
        </w:rPr>
        <w:t>＊發布週期（指資料編製或產生之頻率，如月、季、年等）：年</w:t>
      </w:r>
    </w:p>
    <w:p w:rsidR="002F16AE" w:rsidRDefault="002F16AE" w:rsidP="002F16AE">
      <w:r>
        <w:rPr>
          <w:rFonts w:hint="eastAsia"/>
        </w:rPr>
        <w:t>＊時效（指統計標準時間至資料發布時間之間隔時間）：</w:t>
      </w:r>
      <w:r w:rsidR="00FC3F8E">
        <w:rPr>
          <w:rFonts w:hint="eastAsia"/>
        </w:rPr>
        <w:t>69</w:t>
      </w:r>
      <w:r>
        <w:rPr>
          <w:rFonts w:hint="eastAsia"/>
        </w:rPr>
        <w:t>天</w:t>
      </w:r>
    </w:p>
    <w:p w:rsidR="002F16AE" w:rsidRDefault="002F16AE" w:rsidP="002F16AE">
      <w:r>
        <w:rPr>
          <w:rFonts w:hint="eastAsia"/>
        </w:rPr>
        <w:t>＊資料變革：</w:t>
      </w:r>
      <w:r>
        <w:rPr>
          <w:rFonts w:hint="eastAsia"/>
        </w:rPr>
        <w:t xml:space="preserve"> </w:t>
      </w:r>
      <w:r>
        <w:rPr>
          <w:rFonts w:hint="eastAsia"/>
        </w:rPr>
        <w:t>無</w:t>
      </w:r>
    </w:p>
    <w:p w:rsidR="002F16AE" w:rsidRDefault="002F16AE" w:rsidP="002F16AE">
      <w:r>
        <w:rPr>
          <w:rFonts w:hint="eastAsia"/>
        </w:rPr>
        <w:t>四、公開資料發布訊息</w:t>
      </w:r>
    </w:p>
    <w:p w:rsidR="002F16AE" w:rsidRDefault="002F16AE" w:rsidP="002F16AE">
      <w:r>
        <w:rPr>
          <w:rFonts w:hint="eastAsia"/>
        </w:rPr>
        <w:t>＊預告發布日期（含預告方式及週期）：公布日期上載於花蓮縣文化局網頁。</w:t>
      </w:r>
    </w:p>
    <w:p w:rsidR="002F16AE" w:rsidRDefault="002F16AE" w:rsidP="002F16AE">
      <w:r>
        <w:rPr>
          <w:rFonts w:hint="eastAsia"/>
        </w:rPr>
        <w:t>＊同步發送單位（說明資料發布時同步發送之單位或可同步查得該資料之網址）：</w:t>
      </w:r>
    </w:p>
    <w:p w:rsidR="002F16AE" w:rsidRDefault="002F16AE" w:rsidP="002F16AE">
      <w:r>
        <w:rPr>
          <w:rFonts w:hint="eastAsia"/>
        </w:rPr>
        <w:t>無</w:t>
      </w:r>
    </w:p>
    <w:p w:rsidR="002F16AE" w:rsidRDefault="002F16AE" w:rsidP="002F16AE">
      <w:r>
        <w:t xml:space="preserve"> </w:t>
      </w:r>
    </w:p>
    <w:p w:rsidR="002F16AE" w:rsidRDefault="002F16AE" w:rsidP="002F16AE">
      <w:r>
        <w:rPr>
          <w:rFonts w:hint="eastAsia"/>
        </w:rPr>
        <w:t>五、資料品質</w:t>
      </w:r>
    </w:p>
    <w:p w:rsidR="002F16AE" w:rsidRDefault="002F16AE" w:rsidP="002F16AE">
      <w:r>
        <w:rPr>
          <w:rFonts w:hint="eastAsia"/>
        </w:rPr>
        <w:t>＊統計指標編製方法與資料來源說明：由全國藝文活動資訊系統資料庫線上鍵入資料彙編。</w:t>
      </w:r>
    </w:p>
    <w:p w:rsidR="002F16AE" w:rsidRDefault="002F16AE" w:rsidP="002F16AE">
      <w:r>
        <w:rPr>
          <w:rFonts w:hint="eastAsia"/>
        </w:rPr>
        <w:t>＊統計資料交叉查核及確保資料合理性之機制（說明各項資料之相互關係及不同資料來源之相關統計差異性）：設置公式按科目別加總等於總計，交叉查核資料</w:t>
      </w:r>
      <w:r>
        <w:rPr>
          <w:rFonts w:hint="eastAsia"/>
        </w:rPr>
        <w:lastRenderedPageBreak/>
        <w:t>加總正確性。</w:t>
      </w:r>
    </w:p>
    <w:p w:rsidR="002F16AE" w:rsidRDefault="002F16AE" w:rsidP="002F16AE">
      <w:r>
        <w:t xml:space="preserve"> </w:t>
      </w:r>
    </w:p>
    <w:p w:rsidR="002F16AE" w:rsidRDefault="002F16AE" w:rsidP="002F16AE">
      <w:r>
        <w:rPr>
          <w:rFonts w:hint="eastAsia"/>
        </w:rPr>
        <w:t>六、須注意及預定改變之事項（說明預定修正之資料、定義、統計方法等及其修正原因）：無</w:t>
      </w:r>
    </w:p>
    <w:p w:rsidR="002F16AE" w:rsidRDefault="002F16AE" w:rsidP="002F16AE">
      <w:r>
        <w:t xml:space="preserve"> </w:t>
      </w:r>
    </w:p>
    <w:p w:rsidR="002F16AE" w:rsidRDefault="002F16AE" w:rsidP="002F16AE">
      <w:r>
        <w:rPr>
          <w:rFonts w:hint="eastAsia"/>
        </w:rPr>
        <w:t>七、其他事項：無</w:t>
      </w:r>
    </w:p>
    <w:p w:rsidR="002F16AE" w:rsidRDefault="002F16AE" w:rsidP="002F16AE"/>
    <w:sectPr w:rsidR="002F16AE" w:rsidSect="001D0A5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C56" w:rsidRDefault="00673C56" w:rsidP="00F1790B">
      <w:r>
        <w:separator/>
      </w:r>
    </w:p>
  </w:endnote>
  <w:endnote w:type="continuationSeparator" w:id="1">
    <w:p w:rsidR="00673C56" w:rsidRDefault="00673C56" w:rsidP="00F17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C56" w:rsidRDefault="00673C56" w:rsidP="00F1790B">
      <w:r>
        <w:separator/>
      </w:r>
    </w:p>
  </w:footnote>
  <w:footnote w:type="continuationSeparator" w:id="1">
    <w:p w:rsidR="00673C56" w:rsidRDefault="00673C56" w:rsidP="00F179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16AE"/>
    <w:rsid w:val="001D0A55"/>
    <w:rsid w:val="001D6C51"/>
    <w:rsid w:val="00281064"/>
    <w:rsid w:val="002F16AE"/>
    <w:rsid w:val="00541588"/>
    <w:rsid w:val="00573A84"/>
    <w:rsid w:val="00673C56"/>
    <w:rsid w:val="00B400F5"/>
    <w:rsid w:val="00F1790B"/>
    <w:rsid w:val="00F451D9"/>
    <w:rsid w:val="00F87BE9"/>
    <w:rsid w:val="00FC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0A5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17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1790B"/>
    <w:rPr>
      <w:kern w:val="2"/>
    </w:rPr>
  </w:style>
  <w:style w:type="paragraph" w:styleId="a5">
    <w:name w:val="footer"/>
    <w:basedOn w:val="a"/>
    <w:link w:val="a6"/>
    <w:rsid w:val="00F179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1790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7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269</Words>
  <Characters>1535</Characters>
  <Application>Microsoft Office Word</Application>
  <DocSecurity>0</DocSecurity>
  <Lines>12</Lines>
  <Paragraphs>3</Paragraphs>
  <ScaleCrop>false</ScaleCrop>
  <Company>USER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統計資料背景說明</dc:title>
  <dc:creator>USER</dc:creator>
  <cp:lastModifiedBy>user</cp:lastModifiedBy>
  <cp:revision>4</cp:revision>
  <dcterms:created xsi:type="dcterms:W3CDTF">2018-01-05T02:40:00Z</dcterms:created>
  <dcterms:modified xsi:type="dcterms:W3CDTF">2018-01-05T02:56:00Z</dcterms:modified>
</cp:coreProperties>
</file>