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29" w:rsidRPr="00B256D2" w:rsidRDefault="00B256D2" w:rsidP="00B256D2">
      <w:pPr>
        <w:jc w:val="right"/>
        <w:rPr>
          <w:rFonts w:ascii="標楷體" w:eastAsia="標楷體" w:hAnsi="標楷體"/>
          <w:b/>
        </w:rPr>
      </w:pPr>
      <w:r>
        <w:rPr>
          <w:rFonts w:ascii="標楷體" w:eastAsia="標楷體" w:hAnsi="標楷體" w:hint="eastAsia"/>
          <w:b/>
          <w:lang w:eastAsia="zh-HK"/>
        </w:rPr>
        <w:t>年</w:t>
      </w:r>
      <w:r w:rsidR="00480E00">
        <w:rPr>
          <w:rFonts w:ascii="標楷體" w:eastAsia="標楷體" w:hAnsi="標楷體"/>
          <w:b/>
        </w:rPr>
        <w:t xml:space="preserve">  </w:t>
      </w:r>
      <w:r>
        <w:rPr>
          <w:rFonts w:ascii="標楷體" w:eastAsia="標楷體" w:hAnsi="標楷體" w:hint="eastAsia"/>
          <w:b/>
          <w:lang w:eastAsia="zh-HK"/>
        </w:rPr>
        <w:t>月</w:t>
      </w:r>
      <w:r w:rsidR="00480E00">
        <w:rPr>
          <w:rFonts w:ascii="標楷體" w:eastAsia="標楷體" w:hAnsi="標楷體"/>
          <w:b/>
        </w:rPr>
        <w:t xml:space="preserve">  </w:t>
      </w:r>
      <w:r>
        <w:rPr>
          <w:rFonts w:ascii="標楷體" w:eastAsia="標楷體" w:hAnsi="標楷體" w:hint="eastAsia"/>
          <w:b/>
          <w:lang w:eastAsia="zh-HK"/>
        </w:rPr>
        <w:t>日核定</w:t>
      </w:r>
      <w:r w:rsidR="00E1230C">
        <w:rPr>
          <w:rFonts w:ascii="標楷體" w:eastAsia="標楷體" w:hAnsi="標楷體" w:hint="eastAsia"/>
          <w:b/>
          <w:lang w:eastAsia="zh-HK"/>
        </w:rPr>
        <w:t>版</w:t>
      </w: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Default="007B0729" w:rsidP="007B0729">
      <w:pPr>
        <w:jc w:val="center"/>
        <w:rPr>
          <w:rFonts w:asciiTheme="minorHAnsi" w:eastAsia="標楷體" w:hAnsiTheme="minorHAnsi"/>
          <w:b/>
          <w:sz w:val="40"/>
          <w:szCs w:val="40"/>
        </w:rPr>
      </w:pPr>
    </w:p>
    <w:p w:rsidR="007B0729" w:rsidRPr="003F7B42" w:rsidRDefault="003F7B42" w:rsidP="007B0729">
      <w:pPr>
        <w:jc w:val="center"/>
        <w:rPr>
          <w:rFonts w:asciiTheme="minorHAnsi" w:eastAsia="標楷體" w:hAnsiTheme="minorHAnsi"/>
          <w:b/>
          <w:sz w:val="56"/>
          <w:szCs w:val="56"/>
        </w:rPr>
      </w:pPr>
      <w:r w:rsidRPr="003F7B42">
        <w:rPr>
          <w:rFonts w:asciiTheme="minorHAnsi" w:eastAsia="標楷體" w:hAnsiTheme="minorHAnsi"/>
          <w:sz w:val="56"/>
          <w:szCs w:val="56"/>
        </w:rPr>
        <w:t>財團法人</w:t>
      </w:r>
      <w:r w:rsidRPr="003F7B42">
        <w:rPr>
          <w:rFonts w:ascii="標楷體" w:eastAsia="標楷體" w:hAnsi="標楷體" w:hint="eastAsia"/>
          <w:sz w:val="56"/>
          <w:szCs w:val="56"/>
        </w:rPr>
        <w:t>○○</w:t>
      </w:r>
      <w:r w:rsidRPr="003F7B42">
        <w:rPr>
          <w:rFonts w:ascii="標楷體" w:eastAsia="標楷體" w:hAnsi="標楷體" w:hint="eastAsia"/>
          <w:sz w:val="56"/>
          <w:szCs w:val="56"/>
          <w:lang w:eastAsia="zh-HK"/>
        </w:rPr>
        <w:t>文化</w:t>
      </w:r>
      <w:r w:rsidRPr="003F7B42">
        <w:rPr>
          <w:rFonts w:asciiTheme="minorHAnsi" w:eastAsia="標楷體" w:hAnsiTheme="minorHAnsi"/>
          <w:sz w:val="56"/>
          <w:szCs w:val="56"/>
        </w:rPr>
        <w:t>基金會</w:t>
      </w:r>
    </w:p>
    <w:p w:rsidR="00390B6D" w:rsidRPr="00E770FF" w:rsidRDefault="007B0729" w:rsidP="00390B6D">
      <w:pPr>
        <w:jc w:val="center"/>
        <w:rPr>
          <w:rFonts w:asciiTheme="minorHAnsi" w:eastAsia="標楷體" w:hAnsiTheme="minorHAnsi"/>
          <w:b/>
          <w:sz w:val="56"/>
          <w:szCs w:val="56"/>
        </w:rPr>
      </w:pPr>
      <w:r w:rsidRPr="00E770FF">
        <w:rPr>
          <w:rFonts w:asciiTheme="minorHAnsi" w:eastAsia="標楷體" w:hAnsiTheme="minorHAnsi"/>
          <w:b/>
          <w:sz w:val="56"/>
          <w:szCs w:val="56"/>
        </w:rPr>
        <w:t>會計制度</w:t>
      </w:r>
      <w:r w:rsidR="00390B6D" w:rsidRPr="00E770FF">
        <w:rPr>
          <w:rFonts w:asciiTheme="minorHAnsi" w:eastAsia="標楷體" w:hAnsiTheme="minorHAnsi" w:hint="eastAsia"/>
          <w:b/>
          <w:sz w:val="56"/>
          <w:szCs w:val="56"/>
        </w:rPr>
        <w:t>(</w:t>
      </w:r>
      <w:r w:rsidR="00390B6D" w:rsidRPr="00E770FF">
        <w:rPr>
          <w:rFonts w:asciiTheme="minorHAnsi" w:eastAsia="標楷體" w:hAnsiTheme="minorHAnsi" w:hint="eastAsia"/>
          <w:b/>
          <w:sz w:val="56"/>
          <w:szCs w:val="56"/>
        </w:rPr>
        <w:t>參考範例</w:t>
      </w:r>
      <w:r w:rsidR="00390B6D" w:rsidRPr="00E770FF">
        <w:rPr>
          <w:rFonts w:asciiTheme="minorHAnsi" w:eastAsia="標楷體" w:hAnsiTheme="minorHAnsi" w:hint="eastAsia"/>
          <w:b/>
          <w:sz w:val="56"/>
          <w:szCs w:val="56"/>
        </w:rPr>
        <w:t>)</w:t>
      </w: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852356"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7B0729">
      <w:pPr>
        <w:jc w:val="right"/>
        <w:rPr>
          <w:rFonts w:ascii="標楷體" w:eastAsia="標楷體" w:hAnsi="標楷體" w:cs="Calibri"/>
        </w:rPr>
      </w:pPr>
    </w:p>
    <w:p w:rsidR="007B0729" w:rsidRPr="00E770FF" w:rsidRDefault="007B0729" w:rsidP="00104FC6">
      <w:pPr>
        <w:jc w:val="right"/>
        <w:rPr>
          <w:rFonts w:asciiTheme="minorHAnsi" w:eastAsia="標楷體" w:hAnsiTheme="minorHAnsi" w:cs="Calibri"/>
          <w:sz w:val="28"/>
          <w:szCs w:val="28"/>
        </w:rPr>
      </w:pP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年</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月</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日第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屆第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次董事會通過</w:t>
      </w:r>
    </w:p>
    <w:p w:rsidR="007B0729" w:rsidRPr="00E770FF" w:rsidRDefault="007B0729" w:rsidP="00104FC6">
      <w:pPr>
        <w:jc w:val="right"/>
        <w:rPr>
          <w:rFonts w:asciiTheme="minorHAnsi" w:eastAsia="標楷體" w:hAnsiTheme="minorHAnsi" w:cs="Calibri"/>
          <w:sz w:val="28"/>
          <w:szCs w:val="28"/>
        </w:rPr>
      </w:pP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年</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月</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日第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屆第</w:t>
      </w:r>
      <w:r w:rsidRPr="00E770FF">
        <w:rPr>
          <w:rFonts w:ascii="標楷體" w:eastAsia="標楷體" w:hAnsi="標楷體" w:cs="Calibri" w:hint="eastAsia"/>
          <w:sz w:val="28"/>
          <w:szCs w:val="28"/>
        </w:rPr>
        <w:t>○</w:t>
      </w:r>
      <w:r w:rsidRPr="00E770FF">
        <w:rPr>
          <w:rFonts w:asciiTheme="minorHAnsi" w:eastAsia="標楷體" w:hAnsiTheme="minorHAnsi" w:cs="Calibri"/>
          <w:sz w:val="28"/>
          <w:szCs w:val="28"/>
        </w:rPr>
        <w:t>次董事會</w:t>
      </w:r>
      <w:r w:rsidRPr="00E770FF">
        <w:rPr>
          <w:rFonts w:asciiTheme="minorHAnsi" w:eastAsia="標楷體" w:hAnsiTheme="minorHAnsi" w:cs="Calibri" w:hint="eastAsia"/>
          <w:sz w:val="28"/>
          <w:szCs w:val="28"/>
          <w:lang w:eastAsia="zh-HK"/>
        </w:rPr>
        <w:t>修訂</w:t>
      </w:r>
    </w:p>
    <w:p w:rsidR="007B0729" w:rsidRPr="00E770FF" w:rsidRDefault="007B0729" w:rsidP="00BE2326">
      <w:pPr>
        <w:jc w:val="center"/>
        <w:rPr>
          <w:rFonts w:asciiTheme="minorHAnsi" w:eastAsia="標楷體" w:hAnsiTheme="minorHAnsi"/>
          <w:b/>
          <w:sz w:val="40"/>
          <w:szCs w:val="40"/>
        </w:rPr>
      </w:pPr>
    </w:p>
    <w:p w:rsidR="002A5F66" w:rsidRDefault="002A5F66">
      <w:pPr>
        <w:rPr>
          <w:rFonts w:asciiTheme="minorHAnsi" w:eastAsia="標楷體" w:hAnsiTheme="minorHAnsi"/>
          <w:b/>
          <w:sz w:val="40"/>
          <w:szCs w:val="40"/>
        </w:rPr>
      </w:pPr>
    </w:p>
    <w:p w:rsidR="007B0729" w:rsidRPr="00E770FF" w:rsidRDefault="007B0729">
      <w:pPr>
        <w:rPr>
          <w:rFonts w:asciiTheme="minorHAnsi" w:eastAsia="標楷體" w:hAnsiTheme="minorHAnsi"/>
          <w:b/>
          <w:sz w:val="40"/>
          <w:szCs w:val="40"/>
        </w:rPr>
      </w:pPr>
      <w:r w:rsidRPr="00E770FF">
        <w:rPr>
          <w:rFonts w:asciiTheme="minorHAnsi" w:eastAsia="標楷體" w:hAnsiTheme="minorHAnsi"/>
          <w:b/>
          <w:sz w:val="40"/>
          <w:szCs w:val="40"/>
        </w:rPr>
        <w:br w:type="page"/>
      </w:r>
    </w:p>
    <w:p w:rsidR="00BE2326" w:rsidRPr="00E770FF" w:rsidRDefault="003F7B42" w:rsidP="000F2541">
      <w:pPr>
        <w:jc w:val="center"/>
        <w:rPr>
          <w:rFonts w:asciiTheme="minorHAnsi" w:eastAsia="標楷體" w:hAnsiTheme="minorHAnsi"/>
          <w:sz w:val="40"/>
          <w:szCs w:val="40"/>
        </w:rPr>
      </w:pPr>
      <w:r w:rsidRPr="00E770FF">
        <w:rPr>
          <w:rFonts w:asciiTheme="minorHAnsi" w:eastAsia="標楷體" w:hAnsiTheme="minorHAnsi"/>
          <w:sz w:val="40"/>
          <w:szCs w:val="40"/>
        </w:rPr>
        <w:lastRenderedPageBreak/>
        <w:t>財團法人</w:t>
      </w:r>
      <w:r w:rsidRPr="00E770FF">
        <w:rPr>
          <w:rFonts w:ascii="標楷體" w:eastAsia="標楷體" w:hAnsi="標楷體" w:hint="eastAsia"/>
          <w:sz w:val="40"/>
          <w:szCs w:val="40"/>
        </w:rPr>
        <w:t>○○</w:t>
      </w:r>
      <w:r w:rsidRPr="00E770FF">
        <w:rPr>
          <w:rFonts w:ascii="標楷體" w:eastAsia="標楷體" w:hAnsi="標楷體" w:hint="eastAsia"/>
          <w:sz w:val="40"/>
          <w:szCs w:val="40"/>
          <w:lang w:eastAsia="zh-HK"/>
        </w:rPr>
        <w:t>文化</w:t>
      </w:r>
      <w:r w:rsidRPr="00E770FF">
        <w:rPr>
          <w:rFonts w:asciiTheme="minorHAnsi" w:eastAsia="標楷體" w:hAnsiTheme="minorHAnsi"/>
          <w:sz w:val="40"/>
          <w:szCs w:val="40"/>
        </w:rPr>
        <w:t>基金會會計制度</w:t>
      </w:r>
      <w:r w:rsidR="000F2541" w:rsidRPr="00E770FF">
        <w:rPr>
          <w:rFonts w:asciiTheme="minorHAnsi" w:eastAsia="標楷體" w:hAnsiTheme="minorHAnsi" w:hint="eastAsia"/>
          <w:sz w:val="40"/>
          <w:szCs w:val="40"/>
        </w:rPr>
        <w:t>(</w:t>
      </w:r>
      <w:r w:rsidR="000F2541" w:rsidRPr="00E770FF">
        <w:rPr>
          <w:rFonts w:asciiTheme="minorHAnsi" w:eastAsia="標楷體" w:hAnsiTheme="minorHAnsi" w:hint="eastAsia"/>
          <w:sz w:val="40"/>
          <w:szCs w:val="40"/>
        </w:rPr>
        <w:t>參考範例</w:t>
      </w:r>
      <w:r w:rsidR="000F2541" w:rsidRPr="00E770FF">
        <w:rPr>
          <w:rFonts w:asciiTheme="minorHAnsi" w:eastAsia="標楷體" w:hAnsiTheme="minorHAnsi" w:hint="eastAsia"/>
          <w:sz w:val="40"/>
          <w:szCs w:val="40"/>
        </w:rPr>
        <w:t>)</w:t>
      </w:r>
    </w:p>
    <w:p w:rsidR="007B0729" w:rsidRPr="00E770FF" w:rsidRDefault="007B0729" w:rsidP="002A5F66">
      <w:pPr>
        <w:pStyle w:val="a4"/>
        <w:snapToGrid w:val="0"/>
        <w:spacing w:line="500" w:lineRule="exact"/>
        <w:jc w:val="center"/>
        <w:rPr>
          <w:rFonts w:asciiTheme="minorHAnsi" w:eastAsia="標楷體" w:hAnsiTheme="minorHAnsi"/>
          <w:sz w:val="36"/>
          <w:szCs w:val="36"/>
        </w:rPr>
      </w:pPr>
      <w:r w:rsidRPr="00E770FF">
        <w:rPr>
          <w:rFonts w:asciiTheme="minorHAnsi" w:eastAsia="標楷體" w:hAnsiTheme="minorHAnsi" w:hint="eastAsia"/>
          <w:sz w:val="36"/>
          <w:szCs w:val="36"/>
          <w:lang w:eastAsia="zh-HK"/>
        </w:rPr>
        <w:t>目次</w:t>
      </w:r>
    </w:p>
    <w:p w:rsidR="002A5F66" w:rsidRPr="002A5F66" w:rsidRDefault="00DA5C9E">
      <w:pPr>
        <w:pStyle w:val="13"/>
        <w:rPr>
          <w:rFonts w:ascii="Times New Roman" w:eastAsia="標楷體" w:hAnsi="Times New Roman"/>
          <w:noProof/>
          <w:kern w:val="2"/>
          <w:sz w:val="28"/>
          <w:szCs w:val="28"/>
        </w:rPr>
      </w:pPr>
      <w:r w:rsidRPr="002A5F66">
        <w:rPr>
          <w:rFonts w:ascii="Times New Roman" w:eastAsia="標楷體" w:hAnsi="Times New Roman"/>
          <w:b/>
          <w:sz w:val="28"/>
          <w:szCs w:val="28"/>
        </w:rPr>
        <w:fldChar w:fldCharType="begin"/>
      </w:r>
      <w:r w:rsidR="003E6926" w:rsidRPr="002A5F66">
        <w:rPr>
          <w:rFonts w:ascii="Times New Roman" w:eastAsia="標楷體" w:hAnsi="Times New Roman"/>
          <w:b/>
          <w:sz w:val="28"/>
          <w:szCs w:val="28"/>
        </w:rPr>
        <w:instrText xml:space="preserve"> TOC \o "1-3" \h \z \u </w:instrText>
      </w:r>
      <w:r w:rsidRPr="002A5F66">
        <w:rPr>
          <w:rFonts w:ascii="Times New Roman" w:eastAsia="標楷體" w:hAnsi="Times New Roman"/>
          <w:b/>
          <w:sz w:val="28"/>
          <w:szCs w:val="28"/>
        </w:rPr>
        <w:fldChar w:fldCharType="separate"/>
      </w:r>
      <w:hyperlink w:anchor="_Toc24470345" w:history="1">
        <w:r w:rsidR="002A5F66" w:rsidRPr="002A5F66">
          <w:rPr>
            <w:rStyle w:val="afb"/>
            <w:rFonts w:ascii="Times New Roman" w:eastAsia="標楷體" w:hAnsi="Times New Roman"/>
            <w:noProof/>
            <w:sz w:val="28"/>
            <w:szCs w:val="28"/>
          </w:rPr>
          <w:t>第一章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總</w:t>
        </w:r>
        <w:r w:rsidR="002A5F66" w:rsidRPr="002A5F66">
          <w:rPr>
            <w:rStyle w:val="afb"/>
            <w:rFonts w:ascii="Times New Roman" w:eastAsia="標楷體" w:hAnsi="Times New Roman"/>
            <w:noProof/>
            <w:sz w:val="28"/>
            <w:szCs w:val="28"/>
            <w:lang w:eastAsia="zh-HK"/>
          </w:rPr>
          <w:t>說明</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_Toc24470345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1</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46" w:history="1">
        <w:r w:rsidR="002A5F66" w:rsidRPr="002A5F66">
          <w:rPr>
            <w:rStyle w:val="afb"/>
            <w:rFonts w:ascii="Times New Roman" w:eastAsia="標楷體" w:hAnsi="Times New Roman"/>
            <w:noProof/>
            <w:sz w:val="28"/>
            <w:szCs w:val="28"/>
          </w:rPr>
          <w:t>第二章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簿</w:t>
        </w:r>
        <w:r w:rsidR="002A5F66" w:rsidRPr="002A5F66">
          <w:rPr>
            <w:rStyle w:val="afb"/>
            <w:rFonts w:ascii="Times New Roman" w:eastAsia="標楷體" w:hAnsi="Times New Roman"/>
            <w:noProof/>
            <w:sz w:val="28"/>
            <w:szCs w:val="28"/>
            <w:lang w:eastAsia="zh-HK"/>
          </w:rPr>
          <w:t>記</w:t>
        </w:r>
        <w:r w:rsidR="002A5F66" w:rsidRPr="002A5F66">
          <w:rPr>
            <w:rStyle w:val="afb"/>
            <w:rFonts w:ascii="Times New Roman" w:eastAsia="標楷體" w:hAnsi="Times New Roman"/>
            <w:noProof/>
            <w:sz w:val="28"/>
            <w:szCs w:val="28"/>
          </w:rPr>
          <w:t>組織系統圖</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_Toc24470346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2</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47" w:history="1">
        <w:r w:rsidR="002A5F66" w:rsidRPr="002A5F66">
          <w:rPr>
            <w:rStyle w:val="afb"/>
            <w:rFonts w:ascii="Times New Roman" w:eastAsia="標楷體" w:hAnsi="Times New Roman"/>
            <w:noProof/>
            <w:sz w:val="28"/>
            <w:szCs w:val="28"/>
          </w:rPr>
          <w:t>第三章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會計憑證之種類及其格式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_Toc24470347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3</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48" w:history="1">
        <w:r w:rsidR="002A5F66" w:rsidRPr="002A5F66">
          <w:rPr>
            <w:rStyle w:val="afb"/>
            <w:rFonts w:ascii="Times New Roman" w:eastAsia="標楷體" w:hAnsi="Times New Roman"/>
            <w:noProof/>
            <w:sz w:val="28"/>
            <w:szCs w:val="28"/>
          </w:rPr>
          <w:t>第四章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會計帳簿之種類及其格式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_Toc24470348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4</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49" w:history="1">
        <w:r w:rsidR="002A5F66" w:rsidRPr="002A5F66">
          <w:rPr>
            <w:rStyle w:val="afb"/>
            <w:rFonts w:ascii="Times New Roman" w:eastAsia="標楷體" w:hAnsi="Times New Roman"/>
            <w:noProof/>
            <w:sz w:val="28"/>
            <w:szCs w:val="28"/>
          </w:rPr>
          <w:t>第五章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會計項目之名稱、定義及其編號</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_Toc24470349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5</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0" w:history="1">
        <w:r w:rsidR="002A5F66" w:rsidRPr="002A5F66">
          <w:rPr>
            <w:rStyle w:val="afb"/>
            <w:rFonts w:ascii="Times New Roman" w:eastAsia="標楷體" w:hAnsi="Times New Roman"/>
            <w:noProof/>
            <w:sz w:val="28"/>
            <w:szCs w:val="28"/>
          </w:rPr>
          <w:t>第六章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會計報告之種類及其書表格式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_Toc24470350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18</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1" w:history="1">
        <w:r w:rsidR="002A5F66" w:rsidRPr="002A5F66">
          <w:rPr>
            <w:rStyle w:val="afb"/>
            <w:rFonts w:ascii="Times New Roman" w:eastAsia="標楷體" w:hAnsi="Times New Roman"/>
            <w:noProof/>
            <w:sz w:val="28"/>
            <w:szCs w:val="28"/>
            <w:lang w:eastAsia="zh-HK"/>
          </w:rPr>
          <w:t>第七章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會計事務</w:t>
        </w:r>
        <w:r w:rsidR="002A5F66" w:rsidRPr="002A5F66">
          <w:rPr>
            <w:rStyle w:val="afb"/>
            <w:rFonts w:ascii="Times New Roman" w:eastAsia="標楷體" w:hAnsi="Times New Roman"/>
            <w:noProof/>
            <w:sz w:val="28"/>
            <w:szCs w:val="28"/>
            <w:lang w:eastAsia="zh-HK"/>
          </w:rPr>
          <w:t>之</w:t>
        </w:r>
        <w:r w:rsidR="002A5F66" w:rsidRPr="002A5F66">
          <w:rPr>
            <w:rStyle w:val="afb"/>
            <w:rFonts w:ascii="Times New Roman" w:eastAsia="標楷體" w:hAnsi="Times New Roman"/>
            <w:noProof/>
            <w:sz w:val="28"/>
            <w:szCs w:val="28"/>
          </w:rPr>
          <w:t>處理</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_Toc24470351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20</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2" w:history="1">
        <w:r w:rsidR="002A5F66" w:rsidRPr="002A5F66">
          <w:rPr>
            <w:rStyle w:val="afb"/>
            <w:rFonts w:ascii="Times New Roman" w:eastAsia="標楷體" w:hAnsi="Times New Roman"/>
            <w:noProof/>
            <w:sz w:val="28"/>
            <w:szCs w:val="28"/>
            <w:lang w:eastAsia="zh-HK"/>
          </w:rPr>
          <w:t>第八章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lang w:eastAsia="zh-HK"/>
          </w:rPr>
          <w:t>財產及財務處理程序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_Toc24470352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29</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3" w:history="1">
        <w:r w:rsidR="002A5F66" w:rsidRPr="002A5F66">
          <w:rPr>
            <w:rStyle w:val="afb"/>
            <w:rFonts w:ascii="Times New Roman" w:eastAsia="標楷體" w:hAnsi="Times New Roman"/>
            <w:noProof/>
            <w:sz w:val="28"/>
            <w:szCs w:val="28"/>
          </w:rPr>
          <w:t>第九章</w:t>
        </w:r>
        <w:r w:rsidR="002A5F66" w:rsidRPr="002A5F66">
          <w:rPr>
            <w:rStyle w:val="afb"/>
            <w:rFonts w:ascii="Times New Roman" w:eastAsia="標楷體" w:hAnsi="Times New Roman"/>
            <w:noProof/>
            <w:sz w:val="28"/>
            <w:szCs w:val="28"/>
          </w:rPr>
          <w:t xml:space="preserve">  </w:t>
        </w:r>
        <w:r w:rsidR="002A5F66" w:rsidRPr="002A5F66">
          <w:rPr>
            <w:rStyle w:val="afb"/>
            <w:rFonts w:ascii="Times New Roman" w:eastAsia="標楷體" w:hAnsi="Times New Roman"/>
            <w:noProof/>
            <w:sz w:val="28"/>
            <w:szCs w:val="28"/>
          </w:rPr>
          <w:t>附則</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_Toc24470353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32</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4" w:history="1">
        <w:r w:rsidR="002A5F66" w:rsidRPr="002A5F66">
          <w:rPr>
            <w:rStyle w:val="afb"/>
            <w:rFonts w:ascii="Times New Roman" w:eastAsia="標楷體" w:hAnsi="Times New Roman"/>
            <w:noProof/>
            <w:sz w:val="28"/>
            <w:szCs w:val="28"/>
          </w:rPr>
          <w:t>附錄一：記帳憑證</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_Toc24470354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33</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5"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w:t>
        </w:r>
        <w:r w:rsidR="002A5F66" w:rsidRPr="002A5F66">
          <w:rPr>
            <w:rStyle w:val="afb"/>
            <w:rFonts w:ascii="Times New Roman" w:eastAsia="標楷體" w:hAnsi="Times New Roman"/>
            <w:noProof/>
            <w:sz w:val="28"/>
            <w:szCs w:val="28"/>
          </w:rPr>
          <w:t>二：</w:t>
        </w:r>
        <w:r w:rsidR="002A5F66" w:rsidRPr="002A5F66">
          <w:rPr>
            <w:rStyle w:val="afb"/>
            <w:rFonts w:ascii="Times New Roman" w:eastAsia="標楷體" w:hAnsi="Times New Roman"/>
            <w:noProof/>
            <w:sz w:val="28"/>
            <w:szCs w:val="28"/>
            <w:lang w:eastAsia="zh-HK"/>
          </w:rPr>
          <w:t>會計</w:t>
        </w:r>
        <w:r w:rsidR="002A5F66" w:rsidRPr="002A5F66">
          <w:rPr>
            <w:rStyle w:val="afb"/>
            <w:rFonts w:ascii="Times New Roman" w:eastAsia="標楷體" w:hAnsi="Times New Roman"/>
            <w:noProof/>
            <w:sz w:val="28"/>
            <w:szCs w:val="28"/>
          </w:rPr>
          <w:t>帳簿</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_Toc24470355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35</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6"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錄三</w:t>
        </w:r>
        <w:r w:rsidR="002A5F66" w:rsidRPr="002A5F66">
          <w:rPr>
            <w:rStyle w:val="afb"/>
            <w:rFonts w:ascii="Times New Roman" w:eastAsia="標楷體" w:hAnsi="Times New Roman"/>
            <w:noProof/>
            <w:sz w:val="28"/>
            <w:szCs w:val="28"/>
          </w:rPr>
          <w:t>：財務報</w:t>
        </w:r>
        <w:r w:rsidR="002A5F66" w:rsidRPr="002A5F66">
          <w:rPr>
            <w:rStyle w:val="afb"/>
            <w:rFonts w:ascii="Times New Roman" w:eastAsia="標楷體" w:hAnsi="Times New Roman"/>
            <w:noProof/>
            <w:sz w:val="28"/>
            <w:szCs w:val="28"/>
            <w:lang w:eastAsia="zh-HK"/>
          </w:rPr>
          <w:t>表</w:t>
        </w:r>
        <w:r w:rsidR="002A5F66" w:rsidRPr="002A5F66">
          <w:rPr>
            <w:rStyle w:val="afb"/>
            <w:rFonts w:ascii="Times New Roman" w:eastAsia="標楷體" w:hAnsi="Times New Roman"/>
            <w:noProof/>
            <w:sz w:val="28"/>
            <w:szCs w:val="28"/>
          </w:rPr>
          <w:t>格式</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_Toc24470356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36</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7" w:history="1">
        <w:r w:rsidR="002A5F66" w:rsidRPr="002A5F66">
          <w:rPr>
            <w:rStyle w:val="afb"/>
            <w:rFonts w:ascii="Times New Roman" w:eastAsia="標楷體" w:hAnsi="Times New Roman"/>
            <w:noProof/>
            <w:sz w:val="28"/>
            <w:szCs w:val="28"/>
          </w:rPr>
          <w:t>附錄四：長期投資明細表</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_Toc24470357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40</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8"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w:t>
        </w:r>
        <w:r w:rsidR="002A5F66" w:rsidRPr="002A5F66">
          <w:rPr>
            <w:rStyle w:val="afb"/>
            <w:rFonts w:ascii="Times New Roman" w:eastAsia="標楷體" w:hAnsi="Times New Roman"/>
            <w:noProof/>
            <w:sz w:val="28"/>
            <w:szCs w:val="28"/>
          </w:rPr>
          <w:t>五：財產清冊</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_Toc24470358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41</w:t>
        </w:r>
        <w:r w:rsidR="002A5F66" w:rsidRPr="002A5F66">
          <w:rPr>
            <w:rFonts w:ascii="Times New Roman" w:eastAsia="標楷體" w:hAnsi="Times New Roman"/>
            <w:noProof/>
            <w:webHidden/>
            <w:sz w:val="28"/>
            <w:szCs w:val="28"/>
          </w:rPr>
          <w:fldChar w:fldCharType="end"/>
        </w:r>
      </w:hyperlink>
    </w:p>
    <w:p w:rsidR="002A5F66" w:rsidRPr="002A5F66" w:rsidRDefault="00BE10F0">
      <w:pPr>
        <w:pStyle w:val="13"/>
        <w:rPr>
          <w:rFonts w:ascii="Times New Roman" w:eastAsia="標楷體" w:hAnsi="Times New Roman"/>
          <w:noProof/>
          <w:kern w:val="2"/>
          <w:sz w:val="28"/>
          <w:szCs w:val="28"/>
        </w:rPr>
      </w:pPr>
      <w:hyperlink w:anchor="_Toc24470359" w:history="1">
        <w:r w:rsidR="002A5F66" w:rsidRPr="002A5F66">
          <w:rPr>
            <w:rStyle w:val="afb"/>
            <w:rFonts w:ascii="Times New Roman" w:eastAsia="標楷體" w:hAnsi="Times New Roman"/>
            <w:noProof/>
            <w:sz w:val="28"/>
            <w:szCs w:val="28"/>
          </w:rPr>
          <w:t>附</w:t>
        </w:r>
        <w:r w:rsidR="002A5F66" w:rsidRPr="002A5F66">
          <w:rPr>
            <w:rStyle w:val="afb"/>
            <w:rFonts w:ascii="Times New Roman" w:eastAsia="標楷體" w:hAnsi="Times New Roman"/>
            <w:noProof/>
            <w:sz w:val="28"/>
            <w:szCs w:val="28"/>
            <w:lang w:eastAsia="zh-HK"/>
          </w:rPr>
          <w:t>錄</w:t>
        </w:r>
        <w:r w:rsidR="002A5F66" w:rsidRPr="002A5F66">
          <w:rPr>
            <w:rStyle w:val="afb"/>
            <w:rFonts w:ascii="Times New Roman" w:eastAsia="標楷體" w:hAnsi="Times New Roman"/>
            <w:noProof/>
            <w:sz w:val="28"/>
            <w:szCs w:val="28"/>
          </w:rPr>
          <w:t>六：預算表</w:t>
        </w:r>
        <w:r w:rsidR="002A5F66" w:rsidRPr="002A5F66">
          <w:rPr>
            <w:rFonts w:ascii="Times New Roman" w:eastAsia="標楷體" w:hAnsi="Times New Roman"/>
            <w:noProof/>
            <w:webHidden/>
            <w:sz w:val="28"/>
            <w:szCs w:val="28"/>
          </w:rPr>
          <w:tab/>
        </w:r>
        <w:r w:rsidR="002A5F66" w:rsidRPr="002A5F66">
          <w:rPr>
            <w:rFonts w:ascii="Times New Roman" w:eastAsia="標楷體" w:hAnsi="Times New Roman"/>
            <w:noProof/>
            <w:webHidden/>
            <w:sz w:val="28"/>
            <w:szCs w:val="28"/>
          </w:rPr>
          <w:fldChar w:fldCharType="begin"/>
        </w:r>
        <w:r w:rsidR="002A5F66" w:rsidRPr="002A5F66">
          <w:rPr>
            <w:rFonts w:ascii="Times New Roman" w:eastAsia="標楷體" w:hAnsi="Times New Roman"/>
            <w:noProof/>
            <w:webHidden/>
            <w:sz w:val="28"/>
            <w:szCs w:val="28"/>
          </w:rPr>
          <w:instrText xml:space="preserve"> PAGEREF _Toc24470359 \h </w:instrText>
        </w:r>
        <w:r w:rsidR="002A5F66" w:rsidRPr="002A5F66">
          <w:rPr>
            <w:rFonts w:ascii="Times New Roman" w:eastAsia="標楷體" w:hAnsi="Times New Roman"/>
            <w:noProof/>
            <w:webHidden/>
            <w:sz w:val="28"/>
            <w:szCs w:val="28"/>
          </w:rPr>
        </w:r>
        <w:r w:rsidR="002A5F66" w:rsidRPr="002A5F66">
          <w:rPr>
            <w:rFonts w:ascii="Times New Roman" w:eastAsia="標楷體" w:hAnsi="Times New Roman"/>
            <w:noProof/>
            <w:webHidden/>
            <w:sz w:val="28"/>
            <w:szCs w:val="28"/>
          </w:rPr>
          <w:fldChar w:fldCharType="separate"/>
        </w:r>
        <w:r w:rsidR="00802C99">
          <w:rPr>
            <w:rFonts w:ascii="Times New Roman" w:eastAsia="標楷體" w:hAnsi="Times New Roman"/>
            <w:noProof/>
            <w:webHidden/>
            <w:sz w:val="28"/>
            <w:szCs w:val="28"/>
          </w:rPr>
          <w:t>44</w:t>
        </w:r>
        <w:r w:rsidR="002A5F66" w:rsidRPr="002A5F66">
          <w:rPr>
            <w:rFonts w:ascii="Times New Roman" w:eastAsia="標楷體" w:hAnsi="Times New Roman"/>
            <w:noProof/>
            <w:webHidden/>
            <w:sz w:val="28"/>
            <w:szCs w:val="28"/>
          </w:rPr>
          <w:fldChar w:fldCharType="end"/>
        </w:r>
      </w:hyperlink>
    </w:p>
    <w:p w:rsidR="002A5F66" w:rsidRDefault="00DA5C9E" w:rsidP="004A336F">
      <w:pPr>
        <w:pStyle w:val="a4"/>
        <w:snapToGrid w:val="0"/>
        <w:spacing w:line="500" w:lineRule="exact"/>
        <w:jc w:val="center"/>
        <w:rPr>
          <w:rFonts w:ascii="Times New Roman" w:eastAsia="標楷體" w:hAnsi="Times New Roman" w:cs="Times New Roman"/>
          <w:b/>
          <w:sz w:val="28"/>
          <w:szCs w:val="28"/>
        </w:rPr>
        <w:sectPr w:rsidR="002A5F66" w:rsidSect="002A5F66">
          <w:footerReference w:type="default" r:id="rId8"/>
          <w:pgSz w:w="11906" w:h="16838"/>
          <w:pgMar w:top="1134" w:right="1134" w:bottom="1134" w:left="1134" w:header="851" w:footer="992" w:gutter="0"/>
          <w:cols w:space="425"/>
          <w:docGrid w:type="lines" w:linePitch="360"/>
        </w:sectPr>
      </w:pPr>
      <w:r w:rsidRPr="002A5F66">
        <w:rPr>
          <w:rFonts w:ascii="Times New Roman" w:eastAsia="標楷體" w:hAnsi="Times New Roman" w:cs="Times New Roman"/>
          <w:b/>
          <w:sz w:val="28"/>
          <w:szCs w:val="28"/>
        </w:rPr>
        <w:fldChar w:fldCharType="end"/>
      </w:r>
    </w:p>
    <w:p w:rsidR="007B0729" w:rsidRPr="00E770FF" w:rsidRDefault="007B0729" w:rsidP="004A336F">
      <w:pPr>
        <w:pStyle w:val="a4"/>
        <w:snapToGrid w:val="0"/>
        <w:spacing w:line="500" w:lineRule="exact"/>
        <w:jc w:val="center"/>
        <w:rPr>
          <w:rFonts w:asciiTheme="minorHAnsi" w:eastAsia="標楷體" w:hAnsiTheme="minorHAnsi"/>
          <w:sz w:val="40"/>
          <w:szCs w:val="40"/>
        </w:rPr>
      </w:pPr>
      <w:r w:rsidRPr="00E770FF">
        <w:rPr>
          <w:rFonts w:asciiTheme="minorHAnsi" w:eastAsia="標楷體" w:hAnsiTheme="minorHAnsi"/>
          <w:sz w:val="40"/>
          <w:szCs w:val="40"/>
        </w:rPr>
        <w:lastRenderedPageBreak/>
        <w:t>財團法人</w:t>
      </w:r>
      <w:r w:rsidRPr="00E770FF">
        <w:rPr>
          <w:rFonts w:ascii="標楷體" w:eastAsia="標楷體" w:hAnsi="標楷體" w:hint="eastAsia"/>
          <w:sz w:val="40"/>
          <w:szCs w:val="40"/>
        </w:rPr>
        <w:t>○○</w:t>
      </w:r>
      <w:r w:rsidR="006C7AD0" w:rsidRPr="00E770FF">
        <w:rPr>
          <w:rFonts w:ascii="標楷體" w:eastAsia="標楷體" w:hAnsi="標楷體" w:hint="eastAsia"/>
          <w:sz w:val="40"/>
          <w:szCs w:val="40"/>
          <w:lang w:eastAsia="zh-HK"/>
        </w:rPr>
        <w:t>文化</w:t>
      </w:r>
      <w:r w:rsidRPr="00E770FF">
        <w:rPr>
          <w:rFonts w:asciiTheme="minorHAnsi" w:eastAsia="標楷體" w:hAnsiTheme="minorHAnsi"/>
          <w:sz w:val="40"/>
          <w:szCs w:val="40"/>
        </w:rPr>
        <w:t>基金會會計制度</w:t>
      </w:r>
    </w:p>
    <w:p w:rsidR="00BE2326" w:rsidRPr="00E770FF" w:rsidRDefault="00216A0B" w:rsidP="003E6926">
      <w:pPr>
        <w:pStyle w:val="1"/>
        <w:jc w:val="center"/>
        <w:rPr>
          <w:rFonts w:asciiTheme="minorHAnsi" w:eastAsia="標楷體" w:hAnsiTheme="minorHAnsi"/>
          <w:b w:val="0"/>
          <w:sz w:val="36"/>
          <w:szCs w:val="36"/>
        </w:rPr>
      </w:pPr>
      <w:bookmarkStart w:id="0" w:name="_Toc24470345"/>
      <w:r w:rsidRPr="00E770FF">
        <w:rPr>
          <w:rFonts w:asciiTheme="minorHAnsi" w:eastAsia="標楷體" w:hAnsiTheme="minorHAnsi"/>
          <w:b w:val="0"/>
          <w:sz w:val="36"/>
          <w:szCs w:val="36"/>
        </w:rPr>
        <w:t>第一章</w:t>
      </w:r>
      <w:r w:rsidRPr="00E770FF">
        <w:rPr>
          <w:rFonts w:asciiTheme="minorHAnsi" w:eastAsia="標楷體" w:hAnsiTheme="minorHAnsi"/>
          <w:b w:val="0"/>
          <w:sz w:val="36"/>
          <w:szCs w:val="36"/>
        </w:rPr>
        <w:t xml:space="preserve">  </w:t>
      </w:r>
      <w:r w:rsidR="00BE2326" w:rsidRPr="00E770FF">
        <w:rPr>
          <w:rFonts w:asciiTheme="minorHAnsi" w:eastAsia="標楷體" w:hAnsiTheme="minorHAnsi"/>
          <w:b w:val="0"/>
          <w:sz w:val="36"/>
          <w:szCs w:val="36"/>
        </w:rPr>
        <w:t>總</w:t>
      </w:r>
      <w:r w:rsidR="002347EF" w:rsidRPr="00E770FF">
        <w:rPr>
          <w:rFonts w:asciiTheme="minorHAnsi" w:eastAsia="標楷體" w:hAnsiTheme="minorHAnsi" w:hint="eastAsia"/>
          <w:b w:val="0"/>
          <w:sz w:val="36"/>
          <w:szCs w:val="36"/>
          <w:lang w:eastAsia="zh-HK"/>
        </w:rPr>
        <w:t>說明</w:t>
      </w:r>
      <w:bookmarkEnd w:id="0"/>
    </w:p>
    <w:p w:rsidR="00F77FF1" w:rsidRPr="00E770FF" w:rsidRDefault="00216A0B" w:rsidP="00F77FF1">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sz w:val="28"/>
          <w:szCs w:val="28"/>
        </w:rPr>
        <w:t>一、</w:t>
      </w:r>
      <w:r w:rsidR="00F77FF1" w:rsidRPr="00E770FF">
        <w:rPr>
          <w:rFonts w:asciiTheme="minorHAnsi" w:eastAsia="標楷體" w:hAnsiTheme="minorHAnsi"/>
          <w:sz w:val="28"/>
          <w:szCs w:val="28"/>
        </w:rPr>
        <w:t>本</w:t>
      </w:r>
      <w:r w:rsidR="00BE2326" w:rsidRPr="00E770FF">
        <w:rPr>
          <w:rFonts w:asciiTheme="minorHAnsi" w:eastAsia="標楷體" w:hAnsiTheme="minorHAnsi"/>
          <w:sz w:val="28"/>
          <w:szCs w:val="28"/>
        </w:rPr>
        <w:t>會</w:t>
      </w:r>
      <w:r w:rsidR="003E6926" w:rsidRPr="00E770FF">
        <w:rPr>
          <w:rFonts w:asciiTheme="minorHAnsi" w:eastAsia="標楷體" w:hAnsiTheme="minorHAnsi" w:hint="eastAsia"/>
          <w:sz w:val="28"/>
          <w:szCs w:val="28"/>
          <w:lang w:eastAsia="zh-HK"/>
        </w:rPr>
        <w:t>會計制度（以下簡稱本制度）</w:t>
      </w:r>
      <w:r w:rsidR="00BE2326" w:rsidRPr="00E770FF">
        <w:rPr>
          <w:rFonts w:asciiTheme="minorHAnsi" w:eastAsia="標楷體" w:hAnsiTheme="minorHAnsi"/>
          <w:sz w:val="28"/>
          <w:szCs w:val="28"/>
        </w:rPr>
        <w:t>係依據</w:t>
      </w:r>
      <w:r w:rsidR="00120BEC" w:rsidRPr="00E770FF">
        <w:rPr>
          <w:rFonts w:asciiTheme="minorHAnsi" w:eastAsia="標楷體" w:hAnsiTheme="minorHAnsi"/>
          <w:sz w:val="28"/>
          <w:szCs w:val="28"/>
        </w:rPr>
        <w:t>財團法人法第二十四條</w:t>
      </w:r>
      <w:r w:rsidR="003E6926" w:rsidRPr="00E770FF">
        <w:rPr>
          <w:rFonts w:asciiTheme="minorHAnsi" w:eastAsia="標楷體" w:hAnsiTheme="minorHAnsi" w:hint="eastAsia"/>
          <w:sz w:val="28"/>
          <w:szCs w:val="28"/>
          <w:lang w:eastAsia="zh-HK"/>
        </w:rPr>
        <w:t>、全國性文化事務財團法人會計處理及財務報告編製準則</w:t>
      </w:r>
      <w:r w:rsidR="00BE2326" w:rsidRPr="00E770FF">
        <w:rPr>
          <w:rFonts w:asciiTheme="minorHAnsi" w:eastAsia="標楷體" w:hAnsiTheme="minorHAnsi"/>
          <w:sz w:val="28"/>
          <w:szCs w:val="28"/>
        </w:rPr>
        <w:t>訂定。</w:t>
      </w:r>
    </w:p>
    <w:p w:rsidR="000944E2" w:rsidRPr="00E770FF" w:rsidRDefault="00F77FF1" w:rsidP="00F77FF1">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lang w:eastAsia="zh-HK"/>
        </w:rPr>
        <w:t>二</w:t>
      </w:r>
      <w:r w:rsidR="00216A0B" w:rsidRPr="00E770FF">
        <w:rPr>
          <w:rFonts w:asciiTheme="minorHAnsi" w:eastAsia="標楷體" w:hAnsiTheme="minorHAnsi"/>
          <w:sz w:val="28"/>
          <w:szCs w:val="28"/>
        </w:rPr>
        <w:t>、</w:t>
      </w:r>
      <w:r w:rsidRPr="00E770FF">
        <w:rPr>
          <w:rFonts w:asciiTheme="minorHAnsi" w:eastAsia="標楷體" w:hAnsiTheme="minorHAnsi"/>
          <w:sz w:val="28"/>
          <w:szCs w:val="28"/>
        </w:rPr>
        <w:t>本</w:t>
      </w:r>
      <w:r w:rsidR="001E2180" w:rsidRPr="00E770FF">
        <w:rPr>
          <w:rFonts w:asciiTheme="minorHAnsi" w:eastAsia="標楷體" w:hAnsiTheme="minorHAnsi"/>
          <w:sz w:val="28"/>
          <w:szCs w:val="28"/>
        </w:rPr>
        <w:t>會</w:t>
      </w:r>
      <w:r w:rsidRPr="00E770FF">
        <w:rPr>
          <w:rFonts w:asciiTheme="minorHAnsi" w:eastAsia="標楷體" w:hAnsiTheme="minorHAnsi" w:hint="eastAsia"/>
          <w:sz w:val="28"/>
          <w:szCs w:val="28"/>
          <w:lang w:eastAsia="zh-HK"/>
        </w:rPr>
        <w:t>會計事務</w:t>
      </w:r>
      <w:r w:rsidR="000944E2" w:rsidRPr="00E770FF">
        <w:rPr>
          <w:rFonts w:asciiTheme="minorHAnsi" w:eastAsia="標楷體" w:hAnsiTheme="minorHAnsi"/>
          <w:sz w:val="28"/>
          <w:szCs w:val="28"/>
        </w:rPr>
        <w:t>處理，除其他法令另有規定外，</w:t>
      </w:r>
      <w:r w:rsidRPr="00E770FF">
        <w:rPr>
          <w:rFonts w:asciiTheme="minorHAnsi" w:eastAsia="標楷體" w:hAnsiTheme="minorHAnsi" w:hint="eastAsia"/>
          <w:sz w:val="28"/>
          <w:szCs w:val="28"/>
        </w:rPr>
        <w:t>悉依本制度之規定辦理。</w:t>
      </w:r>
    </w:p>
    <w:p w:rsidR="001E2180" w:rsidRPr="00E770FF" w:rsidRDefault="00F77FF1" w:rsidP="006C629F">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rPr>
        <w:t>三</w:t>
      </w:r>
      <w:r w:rsidR="00216A0B" w:rsidRPr="00E770FF">
        <w:rPr>
          <w:rFonts w:asciiTheme="minorHAnsi" w:eastAsia="標楷體" w:hAnsiTheme="minorHAnsi"/>
          <w:sz w:val="28"/>
          <w:szCs w:val="28"/>
        </w:rPr>
        <w:t>、</w:t>
      </w:r>
      <w:r w:rsidRPr="00E770FF">
        <w:rPr>
          <w:rFonts w:asciiTheme="minorHAnsi" w:eastAsia="標楷體" w:hAnsiTheme="minorHAnsi"/>
          <w:sz w:val="28"/>
          <w:szCs w:val="28"/>
        </w:rPr>
        <w:t>本</w:t>
      </w:r>
      <w:r w:rsidR="001E2180" w:rsidRPr="00E770FF">
        <w:rPr>
          <w:rFonts w:asciiTheme="minorHAnsi" w:eastAsia="標楷體" w:hAnsiTheme="minorHAnsi"/>
          <w:sz w:val="28"/>
          <w:szCs w:val="28"/>
        </w:rPr>
        <w:t>會</w:t>
      </w:r>
      <w:r w:rsidR="000944E2" w:rsidRPr="00E770FF">
        <w:rPr>
          <w:rFonts w:asciiTheme="minorHAnsi" w:eastAsia="標楷體" w:hAnsiTheme="minorHAnsi"/>
          <w:sz w:val="28"/>
          <w:szCs w:val="28"/>
        </w:rPr>
        <w:t>會計年度</w:t>
      </w:r>
      <w:r w:rsidRPr="00E770FF">
        <w:rPr>
          <w:rFonts w:asciiTheme="minorHAnsi" w:eastAsia="標楷體" w:hAnsiTheme="minorHAnsi" w:hint="eastAsia"/>
          <w:sz w:val="28"/>
          <w:szCs w:val="28"/>
        </w:rPr>
        <w:t>採</w:t>
      </w:r>
      <w:r w:rsidRPr="00E770FF">
        <w:rPr>
          <w:rFonts w:asciiTheme="minorHAnsi" w:eastAsia="標楷體" w:hAnsiTheme="minorHAnsi"/>
          <w:sz w:val="28"/>
          <w:szCs w:val="28"/>
        </w:rPr>
        <w:t>曆年</w:t>
      </w:r>
      <w:r w:rsidRPr="00E770FF">
        <w:rPr>
          <w:rFonts w:asciiTheme="minorHAnsi" w:eastAsia="標楷體" w:hAnsiTheme="minorHAnsi" w:hint="eastAsia"/>
          <w:sz w:val="28"/>
          <w:szCs w:val="28"/>
        </w:rPr>
        <w:t>制</w:t>
      </w:r>
      <w:r w:rsidR="000944E2" w:rsidRPr="00E770FF">
        <w:rPr>
          <w:rFonts w:asciiTheme="minorHAnsi" w:eastAsia="標楷體" w:hAnsiTheme="minorHAnsi"/>
          <w:sz w:val="28"/>
          <w:szCs w:val="28"/>
        </w:rPr>
        <w:t>，自每年一月一日起至十二月三十一日</w:t>
      </w:r>
      <w:r w:rsidRPr="00E770FF">
        <w:rPr>
          <w:rFonts w:asciiTheme="minorHAnsi" w:eastAsia="標楷體" w:hAnsiTheme="minorHAnsi"/>
          <w:sz w:val="28"/>
          <w:szCs w:val="28"/>
        </w:rPr>
        <w:t>止；會計基礎採</w:t>
      </w:r>
      <w:r w:rsidR="000944E2" w:rsidRPr="00E770FF">
        <w:rPr>
          <w:rFonts w:asciiTheme="minorHAnsi" w:eastAsia="標楷體" w:hAnsiTheme="minorHAnsi"/>
          <w:sz w:val="28"/>
          <w:szCs w:val="28"/>
        </w:rPr>
        <w:t>權責發生制</w:t>
      </w:r>
      <w:r w:rsidRPr="00E770FF">
        <w:rPr>
          <w:rFonts w:asciiTheme="minorHAnsi" w:eastAsia="標楷體" w:hAnsiTheme="minorHAnsi"/>
          <w:sz w:val="28"/>
          <w:szCs w:val="28"/>
        </w:rPr>
        <w:t>；</w:t>
      </w:r>
      <w:r w:rsidR="006C629F" w:rsidRPr="00E770FF">
        <w:rPr>
          <w:rFonts w:asciiTheme="minorHAnsi" w:eastAsia="標楷體" w:hAnsiTheme="minorHAnsi" w:hint="eastAsia"/>
          <w:sz w:val="28"/>
          <w:szCs w:val="28"/>
        </w:rPr>
        <w:t>記帳單位為新臺幣「元」；財務報表編製單位為新臺幣「元」</w:t>
      </w:r>
      <w:r w:rsidR="000944E2" w:rsidRPr="00E770FF">
        <w:rPr>
          <w:rFonts w:asciiTheme="minorHAnsi" w:eastAsia="標楷體" w:hAnsiTheme="minorHAnsi"/>
          <w:sz w:val="28"/>
          <w:szCs w:val="28"/>
        </w:rPr>
        <w:t>。</w:t>
      </w:r>
    </w:p>
    <w:p w:rsidR="0002561D" w:rsidRPr="00E770FF" w:rsidRDefault="0002561D" w:rsidP="0002561D">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rPr>
        <w:t>四、本制度共分為九章，分別規範總說明、簿記組織系統圖、會計憑證之種類及其格式、會計帳簿之種類及其格式、會計項目之名稱、定義及其編號、會計</w:t>
      </w:r>
      <w:r w:rsidR="00985CB6" w:rsidRPr="00E770FF">
        <w:rPr>
          <w:rFonts w:asciiTheme="minorHAnsi" w:eastAsia="標楷體" w:hAnsiTheme="minorHAnsi" w:hint="eastAsia"/>
          <w:sz w:val="28"/>
          <w:szCs w:val="28"/>
        </w:rPr>
        <w:t>報告之種類及其書表格式、會計事務之處理、財產及財務處理程序及附</w:t>
      </w:r>
      <w:r w:rsidR="00985CB6" w:rsidRPr="00E770FF">
        <w:rPr>
          <w:rFonts w:asciiTheme="minorHAnsi" w:eastAsia="標楷體" w:hAnsiTheme="minorHAnsi" w:hint="eastAsia"/>
          <w:sz w:val="28"/>
          <w:szCs w:val="28"/>
          <w:lang w:eastAsia="zh-HK"/>
        </w:rPr>
        <w:t>則</w:t>
      </w:r>
      <w:r w:rsidRPr="00E770FF">
        <w:rPr>
          <w:rFonts w:asciiTheme="minorHAnsi" w:eastAsia="標楷體" w:hAnsiTheme="minorHAnsi" w:hint="eastAsia"/>
          <w:sz w:val="28"/>
          <w:szCs w:val="28"/>
        </w:rPr>
        <w:t>等事項。</w:t>
      </w:r>
    </w:p>
    <w:p w:rsidR="001E2180" w:rsidRPr="00E770FF" w:rsidRDefault="001E2180">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BE2326" w:rsidRPr="00E770FF" w:rsidRDefault="00216A0B" w:rsidP="001E2180">
      <w:pPr>
        <w:pStyle w:val="1"/>
        <w:jc w:val="center"/>
        <w:rPr>
          <w:rFonts w:asciiTheme="minorHAnsi" w:eastAsia="標楷體" w:hAnsiTheme="minorHAnsi"/>
          <w:b w:val="0"/>
          <w:sz w:val="36"/>
          <w:szCs w:val="36"/>
        </w:rPr>
      </w:pPr>
      <w:bookmarkStart w:id="1" w:name="_Toc24470346"/>
      <w:r w:rsidRPr="00E770FF">
        <w:rPr>
          <w:rFonts w:asciiTheme="minorHAnsi" w:eastAsia="標楷體" w:hAnsiTheme="minorHAnsi"/>
          <w:b w:val="0"/>
          <w:sz w:val="36"/>
          <w:szCs w:val="36"/>
        </w:rPr>
        <w:lastRenderedPageBreak/>
        <w:t>第二章</w:t>
      </w:r>
      <w:r w:rsidRPr="00E770FF">
        <w:rPr>
          <w:rFonts w:asciiTheme="minorHAnsi" w:eastAsia="標楷體" w:hAnsiTheme="minorHAnsi"/>
          <w:b w:val="0"/>
          <w:sz w:val="36"/>
          <w:szCs w:val="36"/>
        </w:rPr>
        <w:t xml:space="preserve">  </w:t>
      </w:r>
      <w:r w:rsidR="00F544FD" w:rsidRPr="00E770FF">
        <w:rPr>
          <w:rFonts w:asciiTheme="minorHAnsi" w:eastAsia="標楷體" w:hAnsiTheme="minorHAnsi"/>
          <w:b w:val="0"/>
          <w:sz w:val="36"/>
          <w:szCs w:val="36"/>
        </w:rPr>
        <w:t>簿</w:t>
      </w:r>
      <w:r w:rsidR="002347EF" w:rsidRPr="00E770FF">
        <w:rPr>
          <w:rFonts w:asciiTheme="minorHAnsi" w:eastAsia="標楷體" w:hAnsiTheme="minorHAnsi" w:hint="eastAsia"/>
          <w:b w:val="0"/>
          <w:sz w:val="36"/>
          <w:szCs w:val="36"/>
          <w:lang w:eastAsia="zh-HK"/>
        </w:rPr>
        <w:t>記</w:t>
      </w:r>
      <w:r w:rsidR="00BE2326" w:rsidRPr="00E770FF">
        <w:rPr>
          <w:rFonts w:asciiTheme="minorHAnsi" w:eastAsia="標楷體" w:hAnsiTheme="minorHAnsi"/>
          <w:b w:val="0"/>
          <w:sz w:val="36"/>
          <w:szCs w:val="36"/>
        </w:rPr>
        <w:t>組織系統圖</w:t>
      </w:r>
      <w:bookmarkEnd w:id="1"/>
    </w:p>
    <w:p w:rsidR="000E44E8"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74112" behindDoc="0" locked="0" layoutInCell="1" allowOverlap="1" wp14:anchorId="266D7A78" wp14:editId="51000869">
                <wp:simplePos x="0" y="0"/>
                <wp:positionH relativeFrom="column">
                  <wp:align>center</wp:align>
                </wp:positionH>
                <wp:positionV relativeFrom="paragraph">
                  <wp:posOffset>279400</wp:posOffset>
                </wp:positionV>
                <wp:extent cx="1409700" cy="508000"/>
                <wp:effectExtent l="0" t="0" r="19050" b="2540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8000"/>
                        </a:xfrm>
                        <a:prstGeom prst="rect">
                          <a:avLst/>
                        </a:prstGeom>
                        <a:solidFill>
                          <a:srgbClr val="FFFFFF"/>
                        </a:solidFill>
                        <a:ln w="9525">
                          <a:solidFill>
                            <a:srgbClr val="000000"/>
                          </a:solidFill>
                          <a:miter lim="800000"/>
                          <a:headEnd/>
                          <a:tailEnd/>
                        </a:ln>
                      </wps:spPr>
                      <wps:txbx>
                        <w:txbxContent>
                          <w:p w:rsidR="00950BF7" w:rsidRDefault="00950BF7" w:rsidP="00ED05CA">
                            <w:pPr>
                              <w:jc w:val="center"/>
                              <w:rPr>
                                <w:rFonts w:ascii="標楷體" w:eastAsia="標楷體" w:hAnsi="標楷體"/>
                                <w:sz w:val="28"/>
                              </w:rPr>
                            </w:pPr>
                            <w:r>
                              <w:rPr>
                                <w:rFonts w:ascii="標楷體" w:eastAsia="標楷體" w:hAnsi="標楷體" w:hint="eastAsia"/>
                                <w:sz w:val="28"/>
                                <w:lang w:eastAsia="zh-HK"/>
                              </w:rPr>
                              <w:t>會計事項</w:t>
                            </w:r>
                          </w:p>
                          <w:p w:rsidR="00950BF7" w:rsidRPr="00E17B7F" w:rsidRDefault="00950BF7" w:rsidP="00ED05CA">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66D7A78" id="_x0000_t202" coordsize="21600,21600" o:spt="202" path="m,l,21600r21600,l21600,xe">
                <v:stroke joinstyle="miter"/>
                <v:path gradientshapeok="t" o:connecttype="rect"/>
              </v:shapetype>
              <v:shape id="Text Box 20" o:spid="_x0000_s1026" type="#_x0000_t202" style="position:absolute;margin-left:0;margin-top:22pt;width:111pt;height:40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g5KwIAAFIEAAAOAAAAZHJzL2Uyb0RvYy54bWysVNtu2zAMfR+wfxD0vtgJkrUx4hRdugwD&#10;ugvQ7gNkWY6FyaJGKbG7rx8lp0m6YS/D/CBQJn1InkN6dTN0hh0Ueg225NNJzpmyEmptdyX/9rh9&#10;c82ZD8LWwoBVJX9Snt+sX79a9a5QM2jB1AoZgVhf9K7kbQiuyDIvW9UJPwGnLDkbwE4EuuIuq1H0&#10;hN6ZbJbnb7MesHYIUnlPb+9GJ18n/KZRMnxpGq8CMyWn2kI6MZ1VPLP1ShQ7FK7V8liG+IcqOqEt&#10;JT1B3Ykg2B71H1CdlggemjCR0GXQNFqq1AN1M81/6+ahFU6lXogc7040+f8HKz8fviLTNWm35MyK&#10;jjR6VENg72Bgs8RP73xBYQ+OAsNA7yk29erdPcjvnlnYtMLu1C0i9K0SNdU3jcxmF59GRXzhI0jV&#10;f4Ka8oh9gAQ0NNhF8ogORuik09NJm1iLjCnn+fIqJ5ck3yK/zsmOKUTx/LVDHz4o6Fg0So6kfUIX&#10;h3sfxtDnkJjMg9H1VhuTLrirNgbZQdCcbNNzRH8RZizrS75czBYjAX+FoOrOBb6A6HSggTe6K3ns&#10;YexCFJG297ZO4xiENqNN3Rl75DFSN5IYhmqgwMhnBfUTMYowDjYtIhkt4E/Oehrqkvsfe4GKM/PR&#10;kirL6XwetyBd5osrEpjhpae69AgrCarkgbPR3IRxc/YO9a6lTOMcWLglJRudSD5XdaybBjfJdFyy&#10;uBmX9xR1/hWsfwEAAP//AwBQSwMEFAAGAAgAAAAhAJ32X//cAAAABwEAAA8AAABkcnMvZG93bnJl&#10;di54bWxMj81OwzAQhO9IvIO1SFwQdTBRKSFOhZBAcIOC4OrG2yTCXgfbTcPbs5zgtD8zmv22Xs/e&#10;iQljGgJpuFgUIJDaYAfqNLy93p+vQKRsyBoXCDV8Y4J1c3xUm8qGA73gtMmd4BBKldHQ5zxWUqa2&#10;R2/SIoxIrO1C9CbzGDtpozlwuHdSFcVSejMQX+jNiHc9tp+bvdewKh+nj/R0+fzeLnfuOp9dTQ9f&#10;UevTk/n2BkTGOf+Z4Ref0aFhpm3Yk03CaeBHsoay5MqqUoqbLdsUb2RTy//8zQ8AAAD//wMAUEsB&#10;Ai0AFAAGAAgAAAAhALaDOJL+AAAA4QEAABMAAAAAAAAAAAAAAAAAAAAAAFtDb250ZW50X1R5cGVz&#10;XS54bWxQSwECLQAUAAYACAAAACEAOP0h/9YAAACUAQAACwAAAAAAAAAAAAAAAAAvAQAAX3JlbHMv&#10;LnJlbHNQSwECLQAUAAYACAAAACEA0gfIOSsCAABSBAAADgAAAAAAAAAAAAAAAAAuAgAAZHJzL2Uy&#10;b0RvYy54bWxQSwECLQAUAAYACAAAACEAnfZf/9wAAAAHAQAADwAAAAAAAAAAAAAAAACFBAAAZHJz&#10;L2Rvd25yZXYueG1sUEsFBgAAAAAEAAQA8wAAAI4FAAAAAA==&#10;">
                <v:textbox>
                  <w:txbxContent>
                    <w:p w:rsidR="00950BF7" w:rsidRDefault="00950BF7" w:rsidP="00ED05CA">
                      <w:pPr>
                        <w:jc w:val="center"/>
                        <w:rPr>
                          <w:rFonts w:ascii="標楷體" w:eastAsia="標楷體" w:hAnsi="標楷體"/>
                          <w:sz w:val="28"/>
                        </w:rPr>
                      </w:pPr>
                      <w:r>
                        <w:rPr>
                          <w:rFonts w:ascii="標楷體" w:eastAsia="標楷體" w:hAnsi="標楷體" w:hint="eastAsia"/>
                          <w:sz w:val="28"/>
                          <w:lang w:eastAsia="zh-HK"/>
                        </w:rPr>
                        <w:t>會計事項</w:t>
                      </w:r>
                    </w:p>
                    <w:p w:rsidR="00950BF7" w:rsidRPr="00E17B7F" w:rsidRDefault="00950BF7" w:rsidP="00ED05CA">
                      <w:pPr>
                        <w:jc w:val="center"/>
                        <w:rPr>
                          <w:rFonts w:ascii="標楷體" w:eastAsia="標楷體" w:hAnsi="標楷體"/>
                          <w:sz w:val="28"/>
                        </w:rPr>
                      </w:pPr>
                    </w:p>
                  </w:txbxContent>
                </v:textbox>
              </v:shape>
            </w:pict>
          </mc:Fallback>
        </mc:AlternateContent>
      </w:r>
    </w:p>
    <w:p w:rsidR="008550A6"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57728" behindDoc="0" locked="0" layoutInCell="1" allowOverlap="1" wp14:anchorId="094F948A" wp14:editId="4D02374B">
                <wp:simplePos x="0" y="0"/>
                <wp:positionH relativeFrom="column">
                  <wp:posOffset>3053714</wp:posOffset>
                </wp:positionH>
                <wp:positionV relativeFrom="paragraph">
                  <wp:posOffset>361950</wp:posOffset>
                </wp:positionV>
                <wp:extent cx="0" cy="209550"/>
                <wp:effectExtent l="76200" t="0" r="57150" b="571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8C6596E" id="_x0000_t32" coordsize="21600,21600" o:spt="32" o:oned="t" path="m,l21600,21600e" filled="f">
                <v:path arrowok="t" fillok="f" o:connecttype="none"/>
                <o:lock v:ext="edit" shapetype="t"/>
              </v:shapetype>
              <v:shape id="AutoShape 43" o:spid="_x0000_s1026" type="#_x0000_t32" style="position:absolute;margin-left:240.45pt;margin-top:28.5pt;width:0;height:16.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yB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C4Q1BtXgF+ltja0SE/qxTxp+s0hpauWqD2P3q9nA8FZiEjehYSNM1Bm13/WDHwI&#10;FIhsnRrbhZTAAzrFoZxvQ+Enj+hwSOF0ki6m0zivhBTXOGOd/8R1h4JRYuctEfvWV1opmLy2WaxC&#10;jk/OB1SkuAaEokpvhJRRAFKhHqBP7tM0RjgtBQu3wc/Z/a6SFh1J0FD8xR7h5q2b1QfFYraWE7a+&#10;2J4ICTbykRxvBdAlOQ7lOs4wkhyeTbAGfFKFitA6IL5Yg4y+L9LFer6e56N8MluP8rSuR4+bKh/N&#10;Ntn9tL6rq6rOfgTwWV60gjGuAv6rpLP87yRzeVyDGG+ivjGVvM8eKQWw1/8IOs4+jHsQzk6z89aG&#10;7oIMQMXR+fLiwjN5u49ev74Lq58AAAD//wMAUEsDBBQABgAIAAAAIQCNDEM73AAAAAkBAAAPAAAA&#10;ZHJzL2Rvd25yZXYueG1sTI9NT8MwDIbvSPyHyEhc0JYwjX2UphNFKuLKQJyzxrRljVMl6Vb+PUYc&#10;4Gj70evnzXeT68UJQ+w8abidKxBItbcdNRreXqvZBkRMhqzpPaGGL4ywKy4vcpNZf6YXPO1TIziE&#10;YmY0tCkNmZSxbtGZOPcDEt8+fHAm8RgaaYM5c7jr5UKplXSmI/7QmgEfW6yP+9FpuPGu/IzV8akc&#10;l3UVytX7MzYLra+vpod7EAmn9AfDjz6rQ8FOBz+SjaLXsNyoLaMa7tbciYHfxUHDVimQRS7/Nyi+&#10;AQAA//8DAFBLAQItABQABgAIAAAAIQC2gziS/gAAAOEBAAATAAAAAAAAAAAAAAAAAAAAAABbQ29u&#10;dGVudF9UeXBlc10ueG1sUEsBAi0AFAAGAAgAAAAhADj9If/WAAAAlAEAAAsAAAAAAAAAAAAAAAAA&#10;LwEAAF9yZWxzLy5yZWxzUEsBAi0AFAAGAAgAAAAhAA7FnIE1AgAAXwQAAA4AAAAAAAAAAAAAAAAA&#10;LgIAAGRycy9lMm9Eb2MueG1sUEsBAi0AFAAGAAgAAAAhAI0MQzvcAAAACQEAAA8AAAAAAAAAAAAA&#10;AAAAjwQAAGRycy9kb3ducmV2LnhtbFBLBQYAAAAABAAEAPMAAACYBQAAAAA=&#10;" strokeweight="1pt">
                <v:stroke endarrow="block"/>
              </v:shape>
            </w:pict>
          </mc:Fallback>
        </mc:AlternateContent>
      </w: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81280" behindDoc="0" locked="0" layoutInCell="1" allowOverlap="1" wp14:anchorId="691004D2" wp14:editId="2695DE8E">
                <wp:simplePos x="0" y="0"/>
                <wp:positionH relativeFrom="column">
                  <wp:posOffset>33020</wp:posOffset>
                </wp:positionH>
                <wp:positionV relativeFrom="paragraph">
                  <wp:posOffset>207645</wp:posOffset>
                </wp:positionV>
                <wp:extent cx="422910" cy="1580515"/>
                <wp:effectExtent l="0" t="0" r="15240" b="1968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580515"/>
                        </a:xfrm>
                        <a:prstGeom prst="rect">
                          <a:avLst/>
                        </a:prstGeom>
                        <a:solidFill>
                          <a:srgbClr val="FFFFFF"/>
                        </a:solidFill>
                        <a:ln w="9525">
                          <a:solidFill>
                            <a:srgbClr val="000000"/>
                          </a:solidFill>
                          <a:miter lim="800000"/>
                          <a:headEnd/>
                          <a:tailEnd/>
                        </a:ln>
                      </wps:spPr>
                      <wps:txbx>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rPr>
                              <w:t xml:space="preserve">　</w:t>
                            </w:r>
                            <w:r w:rsidRPr="006C7AD0">
                              <w:rPr>
                                <w:rFonts w:ascii="標楷體" w:eastAsia="標楷體" w:hAnsi="標楷體" w:hint="eastAsia"/>
                                <w:sz w:val="28"/>
                                <w:lang w:eastAsia="zh-HK"/>
                              </w:rPr>
                              <w:t>計</w:t>
                            </w:r>
                            <w:r>
                              <w:rPr>
                                <w:rFonts w:ascii="標楷體" w:eastAsia="標楷體" w:hAnsi="標楷體" w:hint="eastAsia"/>
                                <w:sz w:val="28"/>
                              </w:rPr>
                              <w:t xml:space="preserve">　</w:t>
                            </w:r>
                            <w:r w:rsidRPr="006C7AD0">
                              <w:rPr>
                                <w:rFonts w:ascii="標楷體" w:eastAsia="標楷體" w:hAnsi="標楷體" w:hint="eastAsia"/>
                                <w:sz w:val="28"/>
                                <w:lang w:eastAsia="zh-HK"/>
                              </w:rPr>
                              <w:t>憑</w:t>
                            </w:r>
                            <w:r>
                              <w:rPr>
                                <w:rFonts w:ascii="標楷體" w:eastAsia="標楷體" w:hAnsi="標楷體" w:hint="eastAsia"/>
                                <w:sz w:val="28"/>
                              </w:rPr>
                              <w:t xml:space="preserve">　</w:t>
                            </w:r>
                            <w:r w:rsidRPr="006C7AD0">
                              <w:rPr>
                                <w:rFonts w:ascii="標楷體" w:eastAsia="標楷體" w:hAnsi="標楷體" w:hint="eastAsia"/>
                                <w:sz w:val="28"/>
                                <w:lang w:eastAsia="zh-HK"/>
                              </w:rPr>
                              <w:t>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1004D2" id="Text Box 28" o:spid="_x0000_s1027" type="#_x0000_t202" style="position:absolute;margin-left:2.6pt;margin-top:16.35pt;width:33.3pt;height:124.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r+LAIAAFsEAAAOAAAAZHJzL2Uyb0RvYy54bWysVE1v2zAMvQ/YfxB0XxwbyZYYcYouXYYB&#10;XTeg3e6MLMfCZFGTlNj996PkNM2+LsN8UCSReiTfI7O6GjrNjtJ5habi+WTKmTQCa2X2Ff/ysH21&#10;4MwHMDVoNLLij9Lzq/XLF6velrLAFnUtHSMQ48veVrwNwZZZ5kUrO/ATtNKQsUHXQaCj22e1g57Q&#10;O50V0+nrrEdXW4dCek+3N6ORrxN+00gRPjWNl4HpilNuIa0urbu4ZusVlHsHtlXilAb8QxYdKENB&#10;z1A3EIAdnPoNqlPCoccmTAR2GTaNEjLVQNXk01+quW/BylQLkePtmSb//2DF3fGzY6om7UgpAx1p&#10;9CCHwN7iwIpF5Ke3viS3e0uOYaB78k21enuL4ptnBjctmL28dg77VkJN+eXxZXbxdMTxEWTXf8Sa&#10;4sAhYAIaGtdF8ogORuik0+NZm5iLoMtZUSxzsggy5fPFdJ7PUwgon15b58N7iR2Lm4o70j6hw/HW&#10;h5gNlE8uMZhHreqt0jod3H630Y4dgfpkm74T+k9u2rC+4st5MR8J+CvENH1/guhUoIbXqqv44uwE&#10;ZaTtnalTOwZQetxTytqceIzUjSSGYTeMksUAkeMd1o9ErMOxv2keaSPhK/1y1lN3V9x/P4CTnOkP&#10;huRZ5rNZHId0mM3fFHRwl5bdpQWMaJGGhsDG7SaMI3SwTu1bijU2hMFrkrRRie3nvE4FUAcnEU7T&#10;Fkfk8py8nv8T1j8AAAD//wMAUEsDBBQABgAIAAAAIQAKhh+o3AAAAAcBAAAPAAAAZHJzL2Rvd25y&#10;ZXYueG1sTI/BTsMwEETvSPyDtUhcEHUSRBKFbCqE2iMVbeHuxiaJiNeR7abh71lOcBzNaOZNvV7s&#10;KGbjw+AIIV0lIAy1Tg/UIbwft/cliBAVaTU6MgjfJsC6ub6qVaXdhfZmPsROcAmFSiH0MU6VlKHt&#10;jVVh5SZD7H06b1Vk6TupvbpwuR1lliS5tGogXujVZF56034dzhZhyY93r8U+FptyNy87qbabN/+B&#10;eHuzPD+BiGaJf2H4xWd0aJjp5M6kgxgRHjMOIjxkBQi2i5SPnBCyMs1BNrX8z9/8AAAA//8DAFBL&#10;AQItABQABgAIAAAAIQC2gziS/gAAAOEBAAATAAAAAAAAAAAAAAAAAAAAAABbQ29udGVudF9UeXBl&#10;c10ueG1sUEsBAi0AFAAGAAgAAAAhADj9If/WAAAAlAEAAAsAAAAAAAAAAAAAAAAALwEAAF9yZWxz&#10;Ly5yZWxzUEsBAi0AFAAGAAgAAAAhAGQ72v4sAgAAWwQAAA4AAAAAAAAAAAAAAAAALgIAAGRycy9l&#10;Mm9Eb2MueG1sUEsBAi0AFAAGAAgAAAAhAAqGH6jcAAAABwEAAA8AAAAAAAAAAAAAAAAAhgQAAGRy&#10;cy9kb3ducmV2LnhtbFBLBQYAAAAABAAEAPMAAACPBQAAAAA=&#10;">
                <v:textbox style="layout-flow:vertical-ideographic">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rPr>
                        <w:t xml:space="preserve">　</w:t>
                      </w:r>
                      <w:r w:rsidRPr="006C7AD0">
                        <w:rPr>
                          <w:rFonts w:ascii="標楷體" w:eastAsia="標楷體" w:hAnsi="標楷體" w:hint="eastAsia"/>
                          <w:sz w:val="28"/>
                          <w:lang w:eastAsia="zh-HK"/>
                        </w:rPr>
                        <w:t>計</w:t>
                      </w:r>
                      <w:r>
                        <w:rPr>
                          <w:rFonts w:ascii="標楷體" w:eastAsia="標楷體" w:hAnsi="標楷體" w:hint="eastAsia"/>
                          <w:sz w:val="28"/>
                        </w:rPr>
                        <w:t xml:space="preserve">　</w:t>
                      </w:r>
                      <w:r w:rsidRPr="006C7AD0">
                        <w:rPr>
                          <w:rFonts w:ascii="標楷體" w:eastAsia="標楷體" w:hAnsi="標楷體" w:hint="eastAsia"/>
                          <w:sz w:val="28"/>
                          <w:lang w:eastAsia="zh-HK"/>
                        </w:rPr>
                        <w:t>憑</w:t>
                      </w:r>
                      <w:r>
                        <w:rPr>
                          <w:rFonts w:ascii="標楷體" w:eastAsia="標楷體" w:hAnsi="標楷體" w:hint="eastAsia"/>
                          <w:sz w:val="28"/>
                        </w:rPr>
                        <w:t xml:space="preserve">　</w:t>
                      </w:r>
                      <w:r w:rsidRPr="006C7AD0">
                        <w:rPr>
                          <w:rFonts w:ascii="標楷體" w:eastAsia="標楷體" w:hAnsi="標楷體" w:hint="eastAsia"/>
                          <w:sz w:val="28"/>
                          <w:lang w:eastAsia="zh-HK"/>
                        </w:rPr>
                        <w:t>證</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48512" behindDoc="0" locked="0" layoutInCell="1" allowOverlap="1" wp14:anchorId="5E87C780" wp14:editId="19FD5225">
                <wp:simplePos x="0" y="0"/>
                <wp:positionH relativeFrom="column">
                  <wp:align>center</wp:align>
                </wp:positionH>
                <wp:positionV relativeFrom="paragraph">
                  <wp:posOffset>207645</wp:posOffset>
                </wp:positionV>
                <wp:extent cx="1409700" cy="508000"/>
                <wp:effectExtent l="0" t="0" r="19050" b="254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08000"/>
                        </a:xfrm>
                        <a:prstGeom prst="rect">
                          <a:avLst/>
                        </a:prstGeom>
                        <a:solidFill>
                          <a:srgbClr val="FFFFFF"/>
                        </a:solidFill>
                        <a:ln w="9525">
                          <a:solidFill>
                            <a:srgbClr val="000000"/>
                          </a:solidFill>
                          <a:miter lim="800000"/>
                          <a:headEnd/>
                          <a:tailEnd/>
                        </a:ln>
                      </wps:spPr>
                      <wps:txbx>
                        <w:txbxContent>
                          <w:p w:rsidR="00950BF7" w:rsidRDefault="00950BF7" w:rsidP="00216A0B">
                            <w:pPr>
                              <w:jc w:val="center"/>
                              <w:rPr>
                                <w:rFonts w:ascii="標楷體" w:eastAsia="標楷體" w:hAnsi="標楷體"/>
                                <w:sz w:val="28"/>
                              </w:rPr>
                            </w:pPr>
                            <w:r w:rsidRPr="00E17B7F">
                              <w:rPr>
                                <w:rFonts w:ascii="標楷體" w:eastAsia="標楷體" w:hAnsi="標楷體" w:hint="eastAsia"/>
                                <w:sz w:val="28"/>
                              </w:rPr>
                              <w:t>原始憑證</w:t>
                            </w:r>
                          </w:p>
                          <w:p w:rsidR="00950BF7" w:rsidRPr="00E17B7F" w:rsidRDefault="00950BF7" w:rsidP="00216A0B">
                            <w:pPr>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E87C780" id="Text Box 3" o:spid="_x0000_s1028" type="#_x0000_t202" style="position:absolute;margin-left:0;margin-top:16.35pt;width:111pt;height:40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THLgIAAFgEAAAOAAAAZHJzL2Uyb0RvYy54bWysVNtu2zAMfR+wfxD0vtjJkrUx4hRdugwD&#10;ugvQ7gNkWbaFSaImKbGzry8lJ2m6YS/D8iCIJnVInkNmdTNoRfbCeQmmpNNJTokwHGpp2pJ+f9y+&#10;uabEB2ZqpsCIkh6Epzfr169WvS3EDDpQtXAEQYwvelvSLgRbZJnnndDMT8AKg84GnGYBTddmtWM9&#10;omuVzfL8XdaDq60DLrzHr3ejk64TftMIHr42jReBqJJibSGdLp1VPLP1ihWtY7aT/FgG+4cqNJMG&#10;k56h7lhgZOfkH1BacgcemjDhoDNoGslF6gG7mea/dfPQMStSL0iOt2ea/P+D5V/23xyRNWp3RYlh&#10;GjV6FEMg72EgbyM9vfUFRj1YjAsDfsbQ1Kq398B/eGJg0zHTilvnoO8Eq7G8aXyZXTwdcXwEqfrP&#10;UGMatguQgIbG6cgdskEQHWU6nKWJpfCYcp4vr3J0cfQt8usc7zEFK06vrfPhowBN4qWkDqVP6Gx/&#10;78MYegqJyTwoWW+lUslwbbVRjuwZjsk2/Y7oL8KUIX1Jl4vZYiTgrxBY3XOBLyC0DDjvSuqSxh7G&#10;LlgRaftgaiyTFYFJNd6xO2WOPEbqRhLDUA1JsdlJngrqAxLrYBxvXEe8dOB+UdLjaJfU/9wxJyhR&#10;nwyKs5zO53EXkjFfXM3QcJee6tLDDEeokgZKxusmjPuzs062HWYax8HALQrayMR1VH6s6lg+jm9S&#10;67hqcT8u7RT1/IewfgIAAP//AwBQSwMEFAAGAAgAAAAhAO8/cNfcAAAABwEAAA8AAABkcnMvZG93&#10;bnJldi54bWxMj8FOwzAQRO9I/IO1SFwQdeqitoQ4FUICwQ0Kgqsbb5MIex1sNw1/z3KC486MZt9U&#10;m8k7MWJMfSAN81kBAqkJtqdWw9vr/eUaRMqGrHGBUMM3JtjUpyeVKW040guO29wKLqFUGg1dzkMp&#10;ZWo69CbNwoDE3j5EbzKfsZU2miOXeydVUSylNz3xh84MeNdh87k9eA3rq8fxIz0tnt+b5d5d54vV&#10;+PAVtT4/m25vQGSc8l8YfvEZHWpm2oUD2SScBh6SNSzUCgS7SikWdhybsyLrSv7nr38AAAD//wMA&#10;UEsBAi0AFAAGAAgAAAAhALaDOJL+AAAA4QEAABMAAAAAAAAAAAAAAAAAAAAAAFtDb250ZW50X1R5&#10;cGVzXS54bWxQSwECLQAUAAYACAAAACEAOP0h/9YAAACUAQAACwAAAAAAAAAAAAAAAAAvAQAAX3Jl&#10;bHMvLnJlbHNQSwECLQAUAAYACAAAACEA+NO0xy4CAABYBAAADgAAAAAAAAAAAAAAAAAuAgAAZHJz&#10;L2Uyb0RvYy54bWxQSwECLQAUAAYACAAAACEA7z9w19wAAAAHAQAADwAAAAAAAAAAAAAAAACIBAAA&#10;ZHJzL2Rvd25yZXYueG1sUEsFBgAAAAAEAAQA8wAAAJEFAAAAAA==&#10;">
                <v:textbox>
                  <w:txbxContent>
                    <w:p w:rsidR="00950BF7" w:rsidRDefault="00950BF7" w:rsidP="00216A0B">
                      <w:pPr>
                        <w:jc w:val="center"/>
                        <w:rPr>
                          <w:rFonts w:ascii="標楷體" w:eastAsia="標楷體" w:hAnsi="標楷體"/>
                          <w:sz w:val="28"/>
                        </w:rPr>
                      </w:pPr>
                      <w:r w:rsidRPr="00E17B7F">
                        <w:rPr>
                          <w:rFonts w:ascii="標楷體" w:eastAsia="標楷體" w:hAnsi="標楷體" w:hint="eastAsia"/>
                          <w:sz w:val="28"/>
                        </w:rPr>
                        <w:t>原始憑證</w:t>
                      </w:r>
                    </w:p>
                    <w:p w:rsidR="00950BF7" w:rsidRPr="00E17B7F" w:rsidRDefault="00950BF7" w:rsidP="00216A0B">
                      <w:pPr>
                        <w:jc w:val="center"/>
                        <w:rPr>
                          <w:rFonts w:ascii="標楷體" w:eastAsia="標楷體" w:hAnsi="標楷體"/>
                          <w:sz w:val="28"/>
                        </w:rPr>
                      </w:pPr>
                    </w:p>
                  </w:txbxContent>
                </v:textbox>
              </v:shape>
            </w:pict>
          </mc:Fallback>
        </mc:AlternateContent>
      </w: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58752" behindDoc="0" locked="0" layoutInCell="1" allowOverlap="1" wp14:anchorId="26450459" wp14:editId="40C498EF">
                <wp:simplePos x="0" y="0"/>
                <wp:positionH relativeFrom="column">
                  <wp:posOffset>3055619</wp:posOffset>
                </wp:positionH>
                <wp:positionV relativeFrom="paragraph">
                  <wp:posOffset>357505</wp:posOffset>
                </wp:positionV>
                <wp:extent cx="0" cy="249555"/>
                <wp:effectExtent l="76200" t="0" r="57150" b="55245"/>
                <wp:wrapNone/>
                <wp:docPr id="1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BB4F21" id="AutoShape 44" o:spid="_x0000_s1026" type="#_x0000_t32" style="position:absolute;margin-left:240.6pt;margin-top:28.15pt;width:0;height:19.65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bTMgIAAF8EAAAOAAAAZHJzL2Uyb0RvYy54bWysVMGO2jAQvVfqP1i+QxIaWIiA1SqBXrZd&#10;pN1+gLGdxKpjW7YhoKr/3rEJtLSXqioHM7Zn3ryZec7y8dRJdOTWCa1WOBunGHFFNROqWeEvb9vR&#10;HCPniWJEasVX+Mwdfly/f7fsTcEnutWScYsARLmiNyvcem+KJHG05R1xY224gsta24542NomYZb0&#10;gN7JZJKms6TXlhmrKXcOTqvLJV5H/Lrm1L/UteMeyRUGbj6uNq77sCbrJSkaS0wr6ECD/AOLjggF&#10;SW9QFfEEHaz4A6oT1Gqnaz+mukt0XQvKYw1QTZb+Vs1rSwyPtUBznLm1yf0/WPr5uLNIMJjdDCNF&#10;OpjR08HrmBrleWhQb1wBfqXa2VAiPalX86zpV4eULluiGh69384GgrMQkdyFhI0zkGbff9IMfAgk&#10;iN061bYLkNAHdIpDOd+Gwk8e0cshhdNJvphOpxGcFNc4Y53/yHWHgrHCzlsimtaXWimYvLZZzEKO&#10;z84HVqS4BoSkSm+FlFEAUqEeqE8e0jRGOC0FC7fBz9lmX0qLjiRoKP4GGnduVh8Ui2gtJ2wz2J4I&#10;CTbysTneCmiX5Dik6zjDSHJ4NsG68JMqZITSgfFgXWT0bZEuNvPNPB/lk9lmlKdVNXralvlots0e&#10;ptWHqiyr7Hsgn+VFKxjjKvC/SjrL/04yw+O6iPEm6lunknv02FIge/2PpOPsw7gvwtlrdt7ZUF2Q&#10;Aag4Og8vLjyTX/fR6+d3Yf0DAAD//wMAUEsDBBQABgAIAAAAIQCPGHhO3AAAAAkBAAAPAAAAZHJz&#10;L2Rvd25yZXYueG1sTI/BTsMwDIbvSLxDZCQuiKUrWzVK3YkiFXHdQJyzxrRljVMl6VbeniAOcLT9&#10;6ff3F9vZDOJEzveWEZaLBARxY3XPLcLba327AeGDYq0Gy4TwRR625eVFoXJtz7yj0z60IoawzxVC&#10;F8KYS+mbjozyCzsSx9uHdUaFOLpWaqfOMdwMMk2STBrVc/zQqZGeOmqO+8kg3FhTffr6+FxNq6Z2&#10;Vfb+Qm2KeH01Pz6ACDSHPxh+9KM6lNHpYCfWXgwIq80yjSjCOrsDEYHfxQHhfp2BLAv5v0H5DQAA&#10;//8DAFBLAQItABQABgAIAAAAIQC2gziS/gAAAOEBAAATAAAAAAAAAAAAAAAAAAAAAABbQ29udGVu&#10;dF9UeXBlc10ueG1sUEsBAi0AFAAGAAgAAAAhADj9If/WAAAAlAEAAAsAAAAAAAAAAAAAAAAALwEA&#10;AF9yZWxzLy5yZWxzUEsBAi0AFAAGAAgAAAAhACwWltMyAgAAXwQAAA4AAAAAAAAAAAAAAAAALgIA&#10;AGRycy9lMm9Eb2MueG1sUEsBAi0AFAAGAAgAAAAhAI8YeE7cAAAACQEAAA8AAAAAAAAAAAAAAAAA&#10;jAQAAGRycy9kb3ducmV2LnhtbFBLBQYAAAAABAAEAPMAAACVBQAAAAA=&#10;" strokeweight="1pt">
                <v:stroke endarrow="block"/>
              </v:shap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49536" behindDoc="0" locked="0" layoutInCell="1" allowOverlap="1" wp14:anchorId="512BD10E" wp14:editId="18FFE3D3">
                <wp:simplePos x="0" y="0"/>
                <wp:positionH relativeFrom="column">
                  <wp:align>center</wp:align>
                </wp:positionH>
                <wp:positionV relativeFrom="paragraph">
                  <wp:posOffset>225425</wp:posOffset>
                </wp:positionV>
                <wp:extent cx="2498725" cy="829945"/>
                <wp:effectExtent l="0" t="0" r="15875" b="2730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829945"/>
                        </a:xfrm>
                        <a:prstGeom prst="rect">
                          <a:avLst/>
                        </a:prstGeom>
                        <a:solidFill>
                          <a:srgbClr val="FFFFFF"/>
                        </a:solidFill>
                        <a:ln w="9525">
                          <a:solidFill>
                            <a:srgbClr val="000000"/>
                          </a:solidFill>
                          <a:miter lim="800000"/>
                          <a:headEnd/>
                          <a:tailEnd/>
                        </a:ln>
                      </wps:spPr>
                      <wps:txbx>
                        <w:txbxContent>
                          <w:p w:rsidR="00950BF7" w:rsidRPr="00E17B7F" w:rsidRDefault="00950BF7" w:rsidP="00ED05CA">
                            <w:pPr>
                              <w:jc w:val="center"/>
                              <w:rPr>
                                <w:rFonts w:ascii="標楷體" w:eastAsia="標楷體" w:hAnsi="標楷體"/>
                                <w:u w:val="single"/>
                              </w:rPr>
                            </w:pPr>
                            <w:r w:rsidRPr="00E17B7F">
                              <w:rPr>
                                <w:rFonts w:ascii="標楷體" w:eastAsia="標楷體" w:hAnsi="標楷體" w:hint="eastAsia"/>
                                <w:sz w:val="28"/>
                                <w:u w:val="single"/>
                              </w:rPr>
                              <w:t>記帳憑證</w:t>
                            </w:r>
                          </w:p>
                          <w:p w:rsidR="00950BF7" w:rsidRPr="00F813FF" w:rsidRDefault="00950BF7" w:rsidP="00ED05CA">
                            <w:pPr>
                              <w:jc w:val="center"/>
                              <w:rPr>
                                <w:rFonts w:ascii="標楷體" w:eastAsia="標楷體" w:hAnsi="標楷體"/>
                              </w:rPr>
                            </w:pPr>
                            <w:r>
                              <w:rPr>
                                <w:rFonts w:ascii="標楷體" w:eastAsia="標楷體" w:hAnsi="標楷體" w:hint="eastAsia"/>
                              </w:rPr>
                              <w:t>收入傳票</w:t>
                            </w:r>
                            <w:r>
                              <w:rPr>
                                <w:rFonts w:ascii="標楷體" w:eastAsia="標楷體" w:hAnsi="標楷體" w:hint="eastAsia"/>
                                <w:lang w:eastAsia="zh-HK"/>
                              </w:rPr>
                              <w:t>、</w:t>
                            </w:r>
                            <w:r>
                              <w:rPr>
                                <w:rFonts w:ascii="標楷體" w:eastAsia="標楷體" w:hAnsi="標楷體" w:hint="eastAsia"/>
                              </w:rPr>
                              <w:t>支出傳票</w:t>
                            </w:r>
                            <w:r>
                              <w:rPr>
                                <w:rFonts w:ascii="標楷體" w:eastAsia="標楷體" w:hAnsi="標楷體" w:hint="eastAsia"/>
                                <w:lang w:eastAsia="zh-HK"/>
                              </w:rPr>
                              <w:t>、</w:t>
                            </w:r>
                            <w:r>
                              <w:rPr>
                                <w:rFonts w:ascii="標楷體" w:eastAsia="標楷體" w:hAnsi="標楷體" w:hint="eastAsia"/>
                              </w:rPr>
                              <w:t>轉帳傳票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2BD10E" id="Text Box 4" o:spid="_x0000_s1029" type="#_x0000_t202" style="position:absolute;margin-left:0;margin-top:17.75pt;width:196.75pt;height:65.3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jNKwIAAFgEAAAOAAAAZHJzL2Uyb0RvYy54bWysVNuO2yAQfa/Uf0C8N07cpJtYcVbbbFNV&#10;2l6k3X4AxthGBYYCiZ1+/Q44m00v6kNVPyAGhjNnzsx4fT1oRQ7CeQmmpLPJlBJhONTStCX9+rB7&#10;taTEB2ZqpsCIkh6Fp9ebly/WvS1EDh2oWjiCIMYXvS1pF4ItsszzTmjmJ2CFwcsGnGYBTddmtWM9&#10;omuV5dPpm6wHV1sHXHiPp7fjJd0k/KYRPHxuGi8CUSVFbiGtLq1VXLPNmhWtY7aT/ESD/QMLzaTB&#10;oGeoWxYY2Tv5G5SW3IGHJkw46AyaRnKRcsBsZtNfsrnvmBUpFxTH27NM/v/B8k+HL47IGmu3oMQw&#10;jTV6EEMgb2Eg8yhPb32BXvcW/cKAx+iaUvX2Dvg3TwxsO2ZaceMc9J1gNdKbxZfZxdMRx0eQqv8I&#10;NYZh+wAJaGicjtqhGgTRsUzHc2kiFY6H+Xy1vMqRIse7Zb5azRcpBCueXlvnw3sBmsRNSR2WPqGz&#10;w50PkQ0rnlxiMA9K1jupVDJcW22VIweGbbJL3wn9JzdlSF/S1QJ5/B1imr4/QWgZsN+V1JjF2YkV&#10;UbZ3pk7dGJhU4x4pK3PSMUo3ihiGakgVex0DRI0rqI8orIOxvXEccdOB+0FJj61dUv99z5ygRH0w&#10;WJzVbD6Ps5CM+eIqR8Nd3lSXN8xwhCppoGTcbsM4P3vrZNthpLEdDNxgQRuZtH5mdaKP7ZtKcBq1&#10;OB+XdvJ6/iFsHgEAAP//AwBQSwMEFAAGAAgAAAAhAIIJbBTdAAAABwEAAA8AAABkcnMvZG93bnJl&#10;di54bWxMj8FOwzAQRO9I/IO1SFwQdWhoaEOcCiGB6A0Kgqsbb5MIex1sNw1/z3KC26xmNPO2Wk/O&#10;ihFD7D0puJplIJAab3pqFby9PlwuQcSkyWjrCRV8Y4R1fXpS6dL4I73guE2t4BKKpVbQpTSUUsam&#10;Q6fjzA9I7O19cDrxGVppgj5yubNynmWFdLonXuj0gPcdNp/bg1OwvH4aP+Imf35vir1dpYub8fEr&#10;KHV+Nt3dgkg4pb8w/OIzOtTMtPMHMlFYBfxIUpAvFiDYzVc5ix3HimIOsq7kf/76BwAA//8DAFBL&#10;AQItABQABgAIAAAAIQC2gziS/gAAAOEBAAATAAAAAAAAAAAAAAAAAAAAAABbQ29udGVudF9UeXBl&#10;c10ueG1sUEsBAi0AFAAGAAgAAAAhADj9If/WAAAAlAEAAAsAAAAAAAAAAAAAAAAALwEAAF9yZWxz&#10;Ly5yZWxzUEsBAi0AFAAGAAgAAAAhANKimM0rAgAAWAQAAA4AAAAAAAAAAAAAAAAALgIAAGRycy9l&#10;Mm9Eb2MueG1sUEsBAi0AFAAGAAgAAAAhAIIJbBTdAAAABwEAAA8AAAAAAAAAAAAAAAAAhQQAAGRy&#10;cy9kb3ducmV2LnhtbFBLBQYAAAAABAAEAPMAAACPBQAAAAA=&#10;">
                <v:textbox>
                  <w:txbxContent>
                    <w:p w:rsidR="00950BF7" w:rsidRPr="00E17B7F" w:rsidRDefault="00950BF7" w:rsidP="00ED05CA">
                      <w:pPr>
                        <w:jc w:val="center"/>
                        <w:rPr>
                          <w:rFonts w:ascii="標楷體" w:eastAsia="標楷體" w:hAnsi="標楷體"/>
                          <w:u w:val="single"/>
                        </w:rPr>
                      </w:pPr>
                      <w:r w:rsidRPr="00E17B7F">
                        <w:rPr>
                          <w:rFonts w:ascii="標楷體" w:eastAsia="標楷體" w:hAnsi="標楷體" w:hint="eastAsia"/>
                          <w:sz w:val="28"/>
                          <w:u w:val="single"/>
                        </w:rPr>
                        <w:t>記帳憑證</w:t>
                      </w:r>
                    </w:p>
                    <w:p w:rsidR="00950BF7" w:rsidRPr="00F813FF" w:rsidRDefault="00950BF7" w:rsidP="00ED05CA">
                      <w:pPr>
                        <w:jc w:val="center"/>
                        <w:rPr>
                          <w:rFonts w:ascii="標楷體" w:eastAsia="標楷體" w:hAnsi="標楷體"/>
                        </w:rPr>
                      </w:pPr>
                      <w:r>
                        <w:rPr>
                          <w:rFonts w:ascii="標楷體" w:eastAsia="標楷體" w:hAnsi="標楷體" w:hint="eastAsia"/>
                        </w:rPr>
                        <w:t>收入傳票</w:t>
                      </w:r>
                      <w:r>
                        <w:rPr>
                          <w:rFonts w:ascii="標楷體" w:eastAsia="標楷體" w:hAnsi="標楷體" w:hint="eastAsia"/>
                          <w:lang w:eastAsia="zh-HK"/>
                        </w:rPr>
                        <w:t>、</w:t>
                      </w:r>
                      <w:r>
                        <w:rPr>
                          <w:rFonts w:ascii="標楷體" w:eastAsia="標楷體" w:hAnsi="標楷體" w:hint="eastAsia"/>
                        </w:rPr>
                        <w:t>支出傳票</w:t>
                      </w:r>
                      <w:r>
                        <w:rPr>
                          <w:rFonts w:ascii="標楷體" w:eastAsia="標楷體" w:hAnsi="標楷體" w:hint="eastAsia"/>
                          <w:lang w:eastAsia="zh-HK"/>
                        </w:rPr>
                        <w:t>、</w:t>
                      </w:r>
                      <w:r>
                        <w:rPr>
                          <w:rFonts w:ascii="標楷體" w:eastAsia="標楷體" w:hAnsi="標楷體" w:hint="eastAsia"/>
                        </w:rPr>
                        <w:t>轉帳傳票</w:t>
                      </w:r>
                    </w:p>
                  </w:txbxContent>
                </v:textbox>
              </v:shap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4294967294" distB="4294967294" distL="114300" distR="114300" simplePos="0" relativeHeight="251678208" behindDoc="0" locked="0" layoutInCell="1" allowOverlap="1" wp14:anchorId="2BD3D20C" wp14:editId="782DD944">
                <wp:simplePos x="0" y="0"/>
                <wp:positionH relativeFrom="column">
                  <wp:posOffset>4309110</wp:posOffset>
                </wp:positionH>
                <wp:positionV relativeFrom="paragraph">
                  <wp:posOffset>300989</wp:posOffset>
                </wp:positionV>
                <wp:extent cx="756285" cy="0"/>
                <wp:effectExtent l="0" t="0" r="24765" b="19050"/>
                <wp:wrapNone/>
                <wp:docPr id="1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021F71F5" id="直線接點 23" o:spid="_x0000_s1026" style="position:absolute;z-index:25167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339.3pt,23.7pt" to="398.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l03gEAAN8DAAAOAAAAZHJzL2Uyb0RvYy54bWysU0uO1DAQ3SNxB8t7OumM5qOo07OYEWxG&#10;0GLgAB6n3LHGP9mmk74EBwCJHTdAYsF9GHELyk4nM3yEEGJjxa73XtWrqqzOB63IDnyQ1jR0uSgp&#10;AcNtK822oa9fPX1yRkmIzLRMWQMN3UOg5+vHj1a9q6GynVUteIIiJtS9a2gXo6uLIvAONAsL68Bg&#10;UFivWcSr3xatZz2qa1VUZXlS9Na3zlsOIeDr5Rik66wvBPD4QogAkaiGYm0xnz6fN+ks1itWbz1z&#10;neSHMtg/VKGZNJh0lrpkkZE3Xv4ipSX3NlgRF9zqwgohOWQP6GZZ/uTmumMOshdsTnBzm8L/k+XP&#10;dxtPZIuzO6LEMI0zunv/6e7zu69vP3778oFUR6lHvQs1Qi/MxieXfDDX7sry24Cx4odgugQ3wgbh&#10;dYKjTTLknu/nnsMQCcfH0+OT6uyYEj6FClZPPOdDfAZWk/TRUCVN6gar2e4qxJSZ1RMkPStDevRR&#10;nZZ5rrmusZRcVNwrGGEvQaBlTL7McnnZ4EJ5smO4Ju3tMllGcWUQmShCKjWTyj+TDthEg7yAf0uc&#10;0TmjNXEmamms/13WOEylihF/mEYYvSbbN7bdb/w0Jtyi7Oyw8WlNH94z/f6/XH8HAAD//wMAUEsD&#10;BBQABgAIAAAAIQDs5szp4AAAAAkBAAAPAAAAZHJzL2Rvd25yZXYueG1sTI/LbsIwEEX3lfgHa5C6&#10;K05RFNMQByEeUiuxKemCpYmHJCUeR7EJ6d/XVRftcmaO7pybrUbTsgF711iS8DyLgCGVVjdUSfgo&#10;9k8LYM4r0qq1hBK+0MEqnzxkKtX2Tu84HH3FQgi5VEmove9Szl1Zo1FuZjukcLvY3igfxr7iulf3&#10;EG5aPo+ihBvVUPhQqw43NZbX481IGD7jrbGHy9u+OJyK9fb1SvN4J+XjdFwvgXkc/R8MP/pBHfLg&#10;dLY30o61EhKxSAIqIRYxsACIFyGAnX8XPM/4/wb5NwAAAP//AwBQSwECLQAUAAYACAAAACEAtoM4&#10;kv4AAADhAQAAEwAAAAAAAAAAAAAAAAAAAAAAW0NvbnRlbnRfVHlwZXNdLnhtbFBLAQItABQABgAI&#10;AAAAIQA4/SH/1gAAAJQBAAALAAAAAAAAAAAAAAAAAC8BAABfcmVscy8ucmVsc1BLAQItABQABgAI&#10;AAAAIQB37zl03gEAAN8DAAAOAAAAAAAAAAAAAAAAAC4CAABkcnMvZTJvRG9jLnhtbFBLAQItABQA&#10;BgAIAAAAIQDs5szp4AAAAAkBAAAPAAAAAAAAAAAAAAAAADgEAABkcnMvZG93bnJldi54bWxQSwUG&#10;AAAAAAQABADzAAAARQUAAAAA&#10;" strokecolor="black [3040]" strokeweight="1pt">
                <o:lock v:ext="edit" shapetype="f"/>
              </v:line>
            </w:pict>
          </mc:Fallback>
        </mc:AlternateContent>
      </w:r>
      <w:r w:rsidRPr="00E770FF">
        <w:rPr>
          <w:rFonts w:asciiTheme="minorHAnsi" w:eastAsia="標楷體" w:hAnsiTheme="minorHAnsi"/>
          <w:noProof/>
        </w:rPr>
        <mc:AlternateContent>
          <mc:Choice Requires="wps">
            <w:drawing>
              <wp:anchor distT="0" distB="0" distL="114299" distR="114299" simplePos="0" relativeHeight="251679232" behindDoc="0" locked="0" layoutInCell="1" allowOverlap="1" wp14:anchorId="11F50DC7" wp14:editId="011E3961">
                <wp:simplePos x="0" y="0"/>
                <wp:positionH relativeFrom="column">
                  <wp:posOffset>3904614</wp:posOffset>
                </wp:positionH>
                <wp:positionV relativeFrom="paragraph">
                  <wp:posOffset>1461770</wp:posOffset>
                </wp:positionV>
                <wp:extent cx="2321560" cy="0"/>
                <wp:effectExtent l="36830" t="1270" r="58420" b="5842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2156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F2D61A" id="AutoShape 26" o:spid="_x0000_s1026" type="#_x0000_t32" style="position:absolute;margin-left:307.45pt;margin-top:115.1pt;width:182.8pt;height:0;rotation:90;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qiOwIAAG4EAAAOAAAAZHJzL2Uyb0RvYy54bWysVE1v2zAMvQ/YfxB0T/1RN22NJkVhJ7t0&#10;a4F2P0CR5FiYLAqSGicY9t9HyWm6bpdhWA4KJZGPj+STb273gyY76bwCs6DFWU6JNByEMtsF/fq8&#10;nl1R4gMzgmkwckEP0tPb5ccPN6OtZQk9aCEdQRDj69EuaB+CrbPM814OzJ+BlQYvO3ADC7h120w4&#10;NiL6oLMyz+fZCE5YB1x6j6ftdEmXCb/rJA8PXedlIHpBkVtIq0vrJq7Z8obVW8dsr/iRBvsHFgNT&#10;BpOeoFoWGHlx6g+oQXEHHrpwxmHIoOsUl6kGrKbIf6vmqWdWplqwOd6e2uT/Hyz/snt0RAmcXUmJ&#10;YQPO6O4lQEpNynls0Gh9jX6NeXSxRL43T/Ye+DdPDDQ9M1uZvJ8PFoOLGJG9C4kbbzHNZvwMAn0Y&#10;Jkjd2nduIA5wKhdVHn/pFLtC9mlEh9OI5D4QjofleVlczHGS/PUuY3WEicys8+GThIFEY0F9cExt&#10;+9CAMSgEcEWCZ7t7HyLJt4AYbGCttE560IaMsSGXR0IetBLxNvp5t9002pEdi5KaWE9o79wcvBiR&#10;0HrJxOpoB6Y02iSkXgWnsHta0phukIISLfEVRWtC1CZmxNqR8dGaVPX9Or9eXa2uqllVzlezKm/b&#10;2d26qWbzdXF50Z63TdMWP2K5RVX3SghpIv9XhRfV3yno+NYmbZ40fupU9h49tRTJvv4n0kkKcfqT&#10;jjYgDo8uVhdVgaJOzscHGF/Nr/vk9faZWP4EAAD//wMAUEsDBBQABgAIAAAAIQAX41oY3wAAAAoB&#10;AAAPAAAAZHJzL2Rvd25yZXYueG1sTI/LTsMwEEX3SPyDNUhsUOsUCiYhTsVDiC1JKxA7NzZxRDwO&#10;sZOGv2cQC1jOnaM7Z/LN7Do2mSG0HiWslgkwg7XXLTYSdtvHxTWwEBVq1Xk0Er5MgE1xfJSrTPsD&#10;lmaqYsOoBEOmJNgY+4zzUFvjVFj63iDt3v3gVKRxaLge1IHKXcfPk+SKO9UiXbCqN/fW1B/V6CS8&#10;PX9e+vR1a9UkxrR6Ksuzh5c7KU9P5tsbYNHM8Q+GH31Sh4Kc9n5EHVgnQaRCECphLdbACPgN9hSs&#10;LhLgRc7/v1B8AwAA//8DAFBLAQItABQABgAIAAAAIQC2gziS/gAAAOEBAAATAAAAAAAAAAAAAAAA&#10;AAAAAABbQ29udGVudF9UeXBlc10ueG1sUEsBAi0AFAAGAAgAAAAhADj9If/WAAAAlAEAAAsAAAAA&#10;AAAAAAAAAAAALwEAAF9yZWxzLy5yZWxzUEsBAi0AFAAGAAgAAAAhAHCMyqI7AgAAbgQAAA4AAAAA&#10;AAAAAAAAAAAALgIAAGRycy9lMm9Eb2MueG1sUEsBAi0AFAAGAAgAAAAhABfjWhjfAAAACgEAAA8A&#10;AAAAAAAAAAAAAAAAlQQAAGRycy9kb3ducmV2LnhtbFBLBQYAAAAABAAEAPMAAAChBQAAAAA=&#10;" strokeweight="1pt">
                <v:stroke endarrow="block"/>
              </v:shap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59776" behindDoc="0" locked="0" layoutInCell="1" allowOverlap="1" wp14:anchorId="7F8BE68C" wp14:editId="35187E6D">
                <wp:simplePos x="0" y="0"/>
                <wp:positionH relativeFrom="column">
                  <wp:posOffset>3057524</wp:posOffset>
                </wp:positionH>
                <wp:positionV relativeFrom="paragraph">
                  <wp:posOffset>332740</wp:posOffset>
                </wp:positionV>
                <wp:extent cx="0" cy="422910"/>
                <wp:effectExtent l="76200" t="0" r="57150" b="5334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1789F0" id="AutoShape 45" o:spid="_x0000_s1026" type="#_x0000_t32" style="position:absolute;margin-left:240.75pt;margin-top:26.2pt;width:0;height:33.3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GdNAIAAF8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IPZ5Rgp&#10;0sOMHg9ex9IovwsEDcYV4FepnQ0t0pN6Nk+afnNI6aojquXR++VsIDgLEcmbkLBxBsrsh0+agQ+B&#10;ApGtU2P7kBJ4QKc4lPNtKPzkER0PKZzms9kyi/NKSHGNM9b5j1z3KBgldt4S0Xa+0krB5LXNYhVy&#10;fHI+oCLFNSAUVXorpIwCkAoNAH12n6YxwmkpWLgNfs62+0padCRBQ/EXe4Sb125WHxSL2TpO2OZi&#10;eyIk2MhHcrwVQJfkOJTrOcNIcng2wRrxSRUqQuuA+GKNMvq+TJebxWaRT/LZfDPJ07qePG6rfDLf&#10;Zvd39Ye6qursRwCf5UUnGOMq4L9KOsv/TjKXxzWK8SbqG1PJ2+yRUgB7/Y+g4+zDuEfh7DU772zo&#10;LsgAVBydLy8uPJPX++j167uw/gkAAP//AwBQSwMEFAAGAAgAAAAhABD0uAXcAAAACgEAAA8AAABk&#10;cnMvZG93bnJldi54bWxMj8FOwzAMhu9IvENkJC6Ipa26aZSmE0Uq4spAnLPGtGWNUyXpVt4eIw5w&#10;tP3p9/eXu8WO4oQ+DI4UpKsEBFLrzECdgrfX5nYLIkRNRo+OUMEXBthVlxelLow70wue9rETHEKh&#10;0Ar6GKdCytD2aHVYuQmJbx/OWx159J00Xp853I4yS5KNtHog/tDrCR97bI/72Sq4cbb+DM3xqZ7z&#10;tvH15v0Zu0yp66vl4R5ExCX+wfCjz+pQsdPBzWSCGBXk23TNqIJ1loNg4HdxYDK9S0BWpfxfofoG&#10;AAD//wMAUEsBAi0AFAAGAAgAAAAhALaDOJL+AAAA4QEAABMAAAAAAAAAAAAAAAAAAAAAAFtDb250&#10;ZW50X1R5cGVzXS54bWxQSwECLQAUAAYACAAAACEAOP0h/9YAAACUAQAACwAAAAAAAAAAAAAAAAAv&#10;AQAAX3JlbHMvLnJlbHNQSwECLQAUAAYACAAAACEAMvIxnTQCAABfBAAADgAAAAAAAAAAAAAAAAAu&#10;AgAAZHJzL2Uyb0RvYy54bWxQSwECLQAUAAYACAAAACEAEPS4BdwAAAAKAQAADwAAAAAAAAAAAAAA&#10;AACOBAAAZHJzL2Rvd25yZXYueG1sUEsFBgAAAAAEAAQA8wAAAJcFAAAAAA==&#10;" strokeweight="1pt">
                <v:stroke endarrow="block"/>
              </v:shape>
            </w:pict>
          </mc:Fallback>
        </mc:AlternateContent>
      </w:r>
    </w:p>
    <w:p w:rsidR="00216A0B" w:rsidRPr="00E770FF" w:rsidRDefault="00216A0B" w:rsidP="008550A6">
      <w:pPr>
        <w:pStyle w:val="a4"/>
        <w:snapToGrid w:val="0"/>
        <w:rPr>
          <w:rFonts w:asciiTheme="minorHAnsi" w:eastAsia="標楷體" w:hAnsiTheme="minorHAnsi"/>
        </w:rPr>
      </w:pP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82304" behindDoc="0" locked="0" layoutInCell="1" allowOverlap="1" wp14:anchorId="07B6DA51" wp14:editId="0CE20A2E">
                <wp:simplePos x="0" y="0"/>
                <wp:positionH relativeFrom="column">
                  <wp:posOffset>33020</wp:posOffset>
                </wp:positionH>
                <wp:positionV relativeFrom="paragraph">
                  <wp:posOffset>27940</wp:posOffset>
                </wp:positionV>
                <wp:extent cx="422910" cy="2287270"/>
                <wp:effectExtent l="0" t="0" r="15240" b="1778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287270"/>
                        </a:xfrm>
                        <a:prstGeom prst="rect">
                          <a:avLst/>
                        </a:prstGeom>
                        <a:solidFill>
                          <a:srgbClr val="FFFFFF"/>
                        </a:solidFill>
                        <a:ln w="9525">
                          <a:solidFill>
                            <a:srgbClr val="000000"/>
                          </a:solidFill>
                          <a:miter lim="800000"/>
                          <a:headEnd/>
                          <a:tailEnd/>
                        </a:ln>
                      </wps:spPr>
                      <wps:txbx>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lang w:eastAsia="zh-HK"/>
                              </w:rPr>
                              <w:t xml:space="preserve">　</w:t>
                            </w:r>
                            <w:r w:rsidRPr="006C7AD0">
                              <w:rPr>
                                <w:rFonts w:ascii="標楷體" w:eastAsia="標楷體" w:hAnsi="標楷體" w:hint="eastAsia"/>
                                <w:sz w:val="28"/>
                                <w:lang w:eastAsia="zh-HK"/>
                              </w:rPr>
                              <w:t>計</w:t>
                            </w:r>
                            <w:r>
                              <w:rPr>
                                <w:rFonts w:ascii="標楷體" w:eastAsia="標楷體" w:hAnsi="標楷體" w:hint="eastAsia"/>
                                <w:sz w:val="28"/>
                                <w:lang w:eastAsia="zh-HK"/>
                              </w:rPr>
                              <w:t xml:space="preserve">　帳  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B6DA51" id="Text Box 29" o:spid="_x0000_s1030" type="#_x0000_t202" style="position:absolute;margin-left:2.6pt;margin-top:2.2pt;width:33.3pt;height:18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5LQIAAFsEAAAOAAAAZHJzL2Uyb0RvYy54bWysVMGO0zAQvSPxD5bvNG3U0m3UdLV0KUJa&#10;FqRduE8dp7FwPMZ2m/TvGTttqRa4IHJwPZ7x88x7M13e9q1mB+m8QlPyyWjMmTQCK2V2Jf/6vHlz&#10;w5kPYCrQaGTJj9Lz29XrV8vOFjLHBnUlHSMQ44vOlrwJwRZZ5kUjW/AjtNKQs0bXQiDT7bLKQUfo&#10;rc7y8fht1qGrrEMhvafT+8HJVwm/rqUIn+vay8B0ySm3kFaX1m1cs9USip0D2yhxSgP+IYsWlKFH&#10;L1D3EIDtnfoNqlXCocc6jAS2Gda1EjLVQNVMxi+qeWrAylQLkePthSb//2DF4+GLY6oi7SacGWhJ&#10;o2fZB/YOe5YvIj+d9QWFPVkKDD2dU2yq1dsHFN89M7huwOzknXPYNRIqym8Sb2ZXVwccH0G23Ses&#10;6B3YB0xAfe3aSB7RwQiddDpetIm5CDqc5vliQh5Brjy/mefzJF4Gxfm2dT58kNiyuCm5I+0TOhwe&#10;fIjZQHEOiY951KraKK2T4XbbtXbsANQnm/SlAl6EacO6ki9m+Wwg4K8Q4/T9CaJVgRpeq7bkN5cg&#10;KCJt702V2jGA0sOeUtbmxGOkbiAx9Ns+STY9y7PF6kjEOhz6m+aRNhK+0S9nHXV3yf2PPTjJmf5o&#10;SJ7FZDqN45CM6Wyek+GuPdtrDxjRIA0NgQ3bdRhGaG+d2jX01tAQBu9I0loltqP2Q16nAqiDkwin&#10;aYsjcm2nqF//CaufAAAA//8DAFBLAwQUAAYACAAAACEAiqIPf9wAAAAGAQAADwAAAGRycy9kb3du&#10;cmV2LnhtbEyPwU7DMBBE70j8g7VIXBB1WkJShWwqhNojFW3pfRu7SURsR7Gbmr9nOcFxNKOZN+Uq&#10;ml5MevSdswjzWQJC29qpzjYIn4fN4xKED2QV9c5qhG/tYVXd3pRUKHe1Oz3tQyO4xPqCENoQhkJK&#10;X7fakJ+5QVv2zm40FFiOjVQjXbnc9HKRJJk01FleaGnQb62uv/YXgxCzw8N7vgv5ermd4lbSZv0x&#10;HhHv7+LrC4igY/gLwy8+o0PFTCd3scqLHuF5wUGENAXBbj7nHyeEpyzNQFal/I9f/QAAAP//AwBQ&#10;SwECLQAUAAYACAAAACEAtoM4kv4AAADhAQAAEwAAAAAAAAAAAAAAAAAAAAAAW0NvbnRlbnRfVHlw&#10;ZXNdLnhtbFBLAQItABQABgAIAAAAIQA4/SH/1gAAAJQBAAALAAAAAAAAAAAAAAAAAC8BAABfcmVs&#10;cy8ucmVsc1BLAQItABQABgAIAAAAIQDyqz+5LQIAAFsEAAAOAAAAAAAAAAAAAAAAAC4CAABkcnMv&#10;ZTJvRG9jLnhtbFBLAQItABQABgAIAAAAIQCKog9/3AAAAAYBAAAPAAAAAAAAAAAAAAAAAIcEAABk&#10;cnMvZG93bnJldi54bWxQSwUGAAAAAAQABADzAAAAkAUAAAAA&#10;">
                <v:textbox style="layout-flow:vertical-ideographic">
                  <w:txbxContent>
                    <w:p w:rsidR="00950BF7" w:rsidRPr="006C7AD0" w:rsidRDefault="00950BF7" w:rsidP="006C7AD0">
                      <w:pPr>
                        <w:spacing w:line="0" w:lineRule="atLeast"/>
                        <w:jc w:val="center"/>
                        <w:rPr>
                          <w:rFonts w:ascii="標楷體" w:eastAsia="標楷體" w:hAnsi="標楷體"/>
                        </w:rPr>
                      </w:pPr>
                      <w:r w:rsidRPr="006C7AD0">
                        <w:rPr>
                          <w:rFonts w:ascii="標楷體" w:eastAsia="標楷體" w:hAnsi="標楷體" w:hint="eastAsia"/>
                          <w:sz w:val="28"/>
                          <w:lang w:eastAsia="zh-HK"/>
                        </w:rPr>
                        <w:t>會</w:t>
                      </w:r>
                      <w:r>
                        <w:rPr>
                          <w:rFonts w:ascii="標楷體" w:eastAsia="標楷體" w:hAnsi="標楷體" w:hint="eastAsia"/>
                          <w:sz w:val="28"/>
                          <w:lang w:eastAsia="zh-HK"/>
                        </w:rPr>
                        <w:t xml:space="preserve">　</w:t>
                      </w:r>
                      <w:r w:rsidRPr="006C7AD0">
                        <w:rPr>
                          <w:rFonts w:ascii="標楷體" w:eastAsia="標楷體" w:hAnsi="標楷體" w:hint="eastAsia"/>
                          <w:sz w:val="28"/>
                          <w:lang w:eastAsia="zh-HK"/>
                        </w:rPr>
                        <w:t>計</w:t>
                      </w:r>
                      <w:r>
                        <w:rPr>
                          <w:rFonts w:ascii="標楷體" w:eastAsia="標楷體" w:hAnsi="標楷體" w:hint="eastAsia"/>
                          <w:sz w:val="28"/>
                          <w:lang w:eastAsia="zh-HK"/>
                        </w:rPr>
                        <w:t xml:space="preserve">　帳  簿</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50560" behindDoc="0" locked="0" layoutInCell="1" allowOverlap="1" wp14:anchorId="56AD3564" wp14:editId="4DE61D63">
                <wp:simplePos x="0" y="0"/>
                <wp:positionH relativeFrom="column">
                  <wp:posOffset>2355215</wp:posOffset>
                </wp:positionH>
                <wp:positionV relativeFrom="paragraph">
                  <wp:posOffset>27940</wp:posOffset>
                </wp:positionV>
                <wp:extent cx="1409700" cy="784225"/>
                <wp:effectExtent l="0" t="0" r="19050" b="1587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950BF7" w:rsidRPr="00E17B7F" w:rsidRDefault="00950BF7" w:rsidP="00216A0B">
                            <w:pPr>
                              <w:jc w:val="center"/>
                              <w:rPr>
                                <w:rFonts w:ascii="標楷體" w:eastAsia="標楷體" w:hAnsi="標楷體"/>
                                <w:u w:val="single"/>
                              </w:rPr>
                            </w:pPr>
                            <w:r w:rsidRPr="00E17B7F">
                              <w:rPr>
                                <w:rFonts w:ascii="標楷體" w:eastAsia="標楷體" w:hAnsi="標楷體" w:hint="eastAsia"/>
                                <w:sz w:val="28"/>
                                <w:u w:val="single"/>
                              </w:rPr>
                              <w:t>序時帳簿</w:t>
                            </w:r>
                          </w:p>
                          <w:p w:rsidR="00950BF7" w:rsidRPr="00F813FF" w:rsidRDefault="00950BF7" w:rsidP="00216A0B">
                            <w:pPr>
                              <w:jc w:val="center"/>
                              <w:rPr>
                                <w:rFonts w:ascii="標楷體" w:eastAsia="標楷體" w:hAnsi="標楷體"/>
                              </w:rPr>
                            </w:pPr>
                            <w:r>
                              <w:rPr>
                                <w:rFonts w:ascii="標楷體" w:eastAsia="標楷體" w:hAnsi="標楷體" w:hint="eastAsia"/>
                              </w:rPr>
                              <w:t>日記帳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AD3564" id="Text Box 6" o:spid="_x0000_s1031" type="#_x0000_t202" style="position:absolute;margin-left:185.45pt;margin-top:2.2pt;width:111pt;height:6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bRKQIAAFgEAAAOAAAAZHJzL2Uyb0RvYy54bWysVNtu2zAMfR+wfxD0vtgJkqYx4hRdugwD&#10;um5Auw+QZdkWJomapMTOvn6UnKbZBXsY5gdBFKnDo0PS65tBK3IQzkswJZ1OckqE4VBL05b0y9Pu&#10;zTUlPjBTMwVGlPQoPL3ZvH617m0hZtCBqoUjCGJ80duSdiHYIss874RmfgJWGHQ24DQLaLo2qx3r&#10;EV2rbJbnV1kPrrYOuPAeT+9GJ90k/KYRPHxqGi8CUSVFbiGtLq1VXLPNmhWtY7aT/ESD/QMLzaTB&#10;pGeoOxYY2Tv5G5SW3IGHJkw46AyaRnKR3oCvmea/vOaxY1akt6A43p5l8v8Plj8cPjsia6wdymOY&#10;xho9iSGQtzCQqyhPb32BUY8W48KAxxianurtPfCvnhjYdsy04tY56DvBaqQ3jTezi6sjjo8gVf8R&#10;akzD9gES0NA4HbVDNQiiI4/juTSRCo8p5/lqmaOLo295PZ/NFikFK55vW+fDewGaxE1JHZY+obPD&#10;vQ+RDSueQ2IyD0rWO6lUMlxbbZUjB4ZtskvfCf2nMGVIX9LVAnP/HSJP358gtAzY70rqkl6fg1gR&#10;ZXtn6tSNgUk17pGyMicdo3SjiGGohlSxpEDUuIL6iMI6GNsbxxE3HbjvlPTY2iX13/bMCUrUB4PF&#10;WU3n8zgLyZgvljM03KWnuvQwwxGqpIGScbsN4/zsrZNth5nGdjBwiwVtZNL6hdWJPrZvKsFp1OJ8&#10;XNop6uWHsPkBAAD//wMAUEsDBBQABgAIAAAAIQCi8hsu3gAAAAkBAAAPAAAAZHJzL2Rvd25yZXYu&#10;eG1sTI/BTsMwEETvSPyDtUhcEHVIQ9OEOBVCAsENCoKrG2+TiHgdbDcNf89yguNonmbfVpvZDmJC&#10;H3pHCq4WCQikxpmeWgVvr/eXaxAhajJ6cIQKvjHApj49qXRp3JFecNrGVvAIhVIr6GIcSylD06HV&#10;YeFGJO72zlsdOfpWGq+PPG4HmSbJSlrdE1/o9Ih3HTaf24NVsM4ep4/wtHx+b1b7oYgX+fTw5ZU6&#10;P5tvb0BEnOMfDL/6rA41O+3cgUwQg4JlnhSMKsgyENxfFynnHYNpXoCsK/n/g/oHAAD//wMAUEsB&#10;Ai0AFAAGAAgAAAAhALaDOJL+AAAA4QEAABMAAAAAAAAAAAAAAAAAAAAAAFtDb250ZW50X1R5cGVz&#10;XS54bWxQSwECLQAUAAYACAAAACEAOP0h/9YAAACUAQAACwAAAAAAAAAAAAAAAAAvAQAAX3JlbHMv&#10;LnJlbHNQSwECLQAUAAYACAAAACEAI9yW0SkCAABYBAAADgAAAAAAAAAAAAAAAAAuAgAAZHJzL2Uy&#10;b0RvYy54bWxQSwECLQAUAAYACAAAACEAovIbLt4AAAAJAQAADwAAAAAAAAAAAAAAAACDBAAAZHJz&#10;L2Rvd25yZXYueG1sUEsFBgAAAAAEAAQA8wAAAI4FAAAAAA==&#10;">
                <v:textbox>
                  <w:txbxContent>
                    <w:p w:rsidR="00950BF7" w:rsidRPr="00E17B7F" w:rsidRDefault="00950BF7" w:rsidP="00216A0B">
                      <w:pPr>
                        <w:jc w:val="center"/>
                        <w:rPr>
                          <w:rFonts w:ascii="標楷體" w:eastAsia="標楷體" w:hAnsi="標楷體"/>
                          <w:u w:val="single"/>
                        </w:rPr>
                      </w:pPr>
                      <w:r w:rsidRPr="00E17B7F">
                        <w:rPr>
                          <w:rFonts w:ascii="標楷體" w:eastAsia="標楷體" w:hAnsi="標楷體" w:hint="eastAsia"/>
                          <w:sz w:val="28"/>
                          <w:u w:val="single"/>
                        </w:rPr>
                        <w:t>序時帳</w:t>
                      </w:r>
                      <w:proofErr w:type="gramStart"/>
                      <w:r w:rsidRPr="00E17B7F">
                        <w:rPr>
                          <w:rFonts w:ascii="標楷體" w:eastAsia="標楷體" w:hAnsi="標楷體" w:hint="eastAsia"/>
                          <w:sz w:val="28"/>
                          <w:u w:val="single"/>
                        </w:rPr>
                        <w:t>簿</w:t>
                      </w:r>
                      <w:proofErr w:type="gramEnd"/>
                    </w:p>
                    <w:p w:rsidR="00950BF7" w:rsidRPr="00F813FF" w:rsidRDefault="00950BF7" w:rsidP="00216A0B">
                      <w:pPr>
                        <w:jc w:val="center"/>
                        <w:rPr>
                          <w:rFonts w:ascii="標楷體" w:eastAsia="標楷體" w:hAnsi="標楷體"/>
                        </w:rPr>
                      </w:pPr>
                      <w:r>
                        <w:rPr>
                          <w:rFonts w:ascii="標楷體" w:eastAsia="標楷體" w:hAnsi="標楷體" w:hint="eastAsia"/>
                        </w:rPr>
                        <w:t>日記帳</w:t>
                      </w:r>
                    </w:p>
                  </w:txbxContent>
                </v:textbox>
              </v:shape>
            </w:pict>
          </mc:Fallback>
        </mc:AlternateContent>
      </w:r>
    </w:p>
    <w:p w:rsidR="00216A0B" w:rsidRPr="00E770FF" w:rsidRDefault="00216A0B" w:rsidP="008550A6">
      <w:pPr>
        <w:pStyle w:val="a4"/>
        <w:snapToGrid w:val="0"/>
        <w:rPr>
          <w:rFonts w:asciiTheme="minorHAnsi" w:eastAsia="標楷體" w:hAnsiTheme="minorHAnsi"/>
        </w:rPr>
      </w:pPr>
    </w:p>
    <w:p w:rsidR="00216A0B" w:rsidRPr="00E770FF" w:rsidRDefault="00B207D9" w:rsidP="00216A0B">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9" distR="114299" simplePos="0" relativeHeight="251665920" behindDoc="0" locked="0" layoutInCell="1" allowOverlap="1" wp14:anchorId="10023390" wp14:editId="3F80D190">
                <wp:simplePos x="0" y="0"/>
                <wp:positionH relativeFrom="column">
                  <wp:posOffset>3055620</wp:posOffset>
                </wp:positionH>
                <wp:positionV relativeFrom="paragraph">
                  <wp:posOffset>84455</wp:posOffset>
                </wp:positionV>
                <wp:extent cx="1905" cy="409575"/>
                <wp:effectExtent l="0" t="0" r="36195" b="28575"/>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4095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6B374C0C" id="直線接點 22"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0.6pt,6.65pt" to="240.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3i3wEAAOIDAAAOAAAAZHJzL2Uyb0RvYy54bWysU0uO1DAQ3SNxB8t7OumIZpio07OYEWxG&#10;0GLgAB6n3LHGP9mmk74EBwCJHTdAYjH3YcQtKDvp8BVCiI0VV733ql65sj4btCJ78EFa09DloqQE&#10;DLetNLuGvnr55MFjSkJkpmXKGmjoAQI929y/t+5dDZXtrGrBExQxoe5dQ7sYXV0UgXegWVhYBwaT&#10;wnrNIl79rmg961Fdq6Iqy0dFb33rvOUQAkYvxiTdZH0hgMfnQgSIRDUUe4v59Pm8TmexWbN655nr&#10;JJ/aYP/QhWbSYNFZ6oJFRl57+YuUltzbYEVccKsLK4TkkD2gm2X5k5urjjnIXnA4wc1jCv9Plj/b&#10;bz2RbUOrihLDNL7R3buPd5/efn7z4cvte4JhnFHvQo3Qc7P1ySUfzJW7tPwmYK74IZkuwY2wQXid&#10;4GiTDHnmh3nmMETCMbg8LVeUcEw8LE9XJ6tUrWD1kep8iE/BapI+GqqkSQNhNdtfhjhCj5AUVob0&#10;qFmdlPlpc2tjN7mveFAwwl6AQNepfpbL+wbnypM9w01pb5ZTH8ogMlGEVGomlX8mTdhEg7yDf0uc&#10;0bmiNXEmamms/13VOBxbFSN+epAwek22r2172PrjS+Ei5QlPS5829ft7pn/7NTdfAQAA//8DAFBL&#10;AwQUAAYACAAAACEA7F9DQN8AAAAJAQAADwAAAGRycy9kb3ducmV2LnhtbEyPwU7DMAyG70i8Q2Qk&#10;bixdV1hVmk4TYxJIu7By4Jg1XlvWOFWTdeXtMadxtP9Pvz/nq8l2YsTBt44UzGcRCKTKmZZqBZ/l&#10;9iEF4YMmoztHqOAHPayK25tcZ8Zd6APHfagFl5DPtIImhD6T0lcNWu1nrkfi7OgGqwOPQy3NoC9c&#10;bjsZR9GTtLolvtDoHl8arE77s1Uwficb63bH9225+yrXm7cTxcmrUvd30/oZRMApXGH402d1KNjp&#10;4M5kvOgUJOk8ZpSDxQIEA7x4BHFQsFymIItc/v+g+AUAAP//AwBQSwECLQAUAAYACAAAACEAtoM4&#10;kv4AAADhAQAAEwAAAAAAAAAAAAAAAAAAAAAAW0NvbnRlbnRfVHlwZXNdLnhtbFBLAQItABQABgAI&#10;AAAAIQA4/SH/1gAAAJQBAAALAAAAAAAAAAAAAAAAAC8BAABfcmVscy8ucmVsc1BLAQItABQABgAI&#10;AAAAIQDo5C3i3wEAAOIDAAAOAAAAAAAAAAAAAAAAAC4CAABkcnMvZTJvRG9jLnhtbFBLAQItABQA&#10;BgAIAAAAIQDsX0NA3wAAAAkBAAAPAAAAAAAAAAAAAAAAADkEAABkcnMvZG93bnJldi54bWxQSwUG&#10;AAAAAAQABADzAAAARQUAAAAA&#10;" strokecolor="black [3040]" strokeweight="1pt">
                <o:lock v:ext="edit" shapetype="f"/>
              </v:line>
            </w:pict>
          </mc:Fallback>
        </mc:AlternateContent>
      </w:r>
    </w:p>
    <w:p w:rsidR="00216A0B" w:rsidRPr="00E770FF" w:rsidRDefault="00B207D9"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4294967294" distB="4294967294" distL="114300" distR="114300" simplePos="0" relativeHeight="251666944" behindDoc="0" locked="0" layoutInCell="1" allowOverlap="1" wp14:anchorId="4BF44845" wp14:editId="7585596D">
                <wp:simplePos x="0" y="0"/>
                <wp:positionH relativeFrom="column">
                  <wp:posOffset>1579245</wp:posOffset>
                </wp:positionH>
                <wp:positionV relativeFrom="paragraph">
                  <wp:posOffset>130174</wp:posOffset>
                </wp:positionV>
                <wp:extent cx="1779905" cy="0"/>
                <wp:effectExtent l="0" t="0" r="10795" b="1905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9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line w14:anchorId="4FBA5DFD" id="直線接點 23" o:spid="_x0000_s1026" style="position:absolute;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4.35pt,10.25pt" to="2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YK3wEAAOADAAAOAAAAZHJzL2Uyb0RvYy54bWysU0tuFDEQ3SPlDpb3me6ZCIa0pieLRLCJ&#10;YETgAI67PG3FP9lmuucSHAAkdtwAiQX3IeIWlN3TnfARQigbq1313qt65erVWa8V2YEP0pqazmcl&#10;JWC4baTZ1vTN62fHTykJkZmGKWugpnsI9Gx99GjVuQoWtrWqAU9QxISqczVtY3RVUQTegmZhZh0Y&#10;TArrNYt49dui8axDda2KRVk+KTrrG+cthxAwejEk6TrrCwE8vhQiQCSqpthbzKfP53U6i/WKVVvP&#10;XCv5oQ32H11oJg0WnaQuWGTkrZe/SWnJvQ1WxBm3urBCSA7ZA7qZl7+4uWqZg+wFhxPcNKbwcLL8&#10;xW7jiWxqujihxDCNb3T74fPtl/ff3n36/vUjwTDOqHOhQui52fjkkvfmyl1afhMwV/yUTJfgBlgv&#10;vE5wtEn6PPP9NHPoI+EYnC+Xp6flY0r4mCtYNRKdD/E5WE3SR02VNGkcrGK7yxBTaVaNkBRWhnSo&#10;uFiW+WFzY0Mvuau4VzDAXoFAz6l6lsvbBufKkx3DPWlu5skziiuDyEQRUqmJVP6ddMAmGuQN/Ffi&#10;hM4VrYkTUUtj/Z+qxn5sVQz4w3OEwWuyfW2b/caP74RrlJ0dVj7t6f17pt/9mOsfAAAA//8DAFBL&#10;AwQUAAYACAAAACEAmQ/xbt8AAAAJAQAADwAAAGRycy9kb3ducmV2LnhtbEyPQU/CQBCF7yb8h82Q&#10;eJOtTRGs3RIikmjCBerB49Id2kp3tukupf57x3jQ28y8lzffy1ajbcWAvW8cKbifRSCQSmcaqhS8&#10;F9u7JQgfNBndOkIFX+hhlU9uMp0ad6U9DodQCQ4hn2oFdQhdKqUva7Taz1yHxNrJ9VYHXvtKml5f&#10;Ody2Mo6iB2l1Q/yh1h0+11ieDxerYPhMNtbtTm/bYvdRrDevZ4qTF6Vup+P6CUTAMfyZ4Qef0SFn&#10;pqO7kPGiVRAnywVbeYjmINgwjx+53PH3IPNM/m+QfwMAAP//AwBQSwECLQAUAAYACAAAACEAtoM4&#10;kv4AAADhAQAAEwAAAAAAAAAAAAAAAAAAAAAAW0NvbnRlbnRfVHlwZXNdLnhtbFBLAQItABQABgAI&#10;AAAAIQA4/SH/1gAAAJQBAAALAAAAAAAAAAAAAAAAAC8BAABfcmVscy8ucmVsc1BLAQItABQABgAI&#10;AAAAIQBDoWYK3wEAAOADAAAOAAAAAAAAAAAAAAAAAC4CAABkcnMvZTJvRG9jLnhtbFBLAQItABQA&#10;BgAIAAAAIQCZD/Fu3wAAAAkBAAAPAAAAAAAAAAAAAAAAADkEAABkcnMvZG93bnJldi54bWxQSwUG&#10;AAAAAAQABADzAAAARQUAAAAA&#10;" strokecolor="black [3040]" strokeweight="1pt">
                <o:lock v:ext="edit" shapetype="f"/>
              </v:line>
            </w:pict>
          </mc:Fallback>
        </mc:AlternateContent>
      </w:r>
      <w:r w:rsidRPr="00E770FF">
        <w:rPr>
          <w:rFonts w:asciiTheme="minorHAnsi" w:eastAsia="標楷體" w:hAnsiTheme="minorHAnsi"/>
          <w:noProof/>
        </w:rPr>
        <mc:AlternateContent>
          <mc:Choice Requires="wps">
            <w:drawing>
              <wp:anchor distT="0" distB="0" distL="114298" distR="114298" simplePos="0" relativeHeight="251668992" behindDoc="0" locked="0" layoutInCell="1" allowOverlap="1" wp14:anchorId="17C4AD0D" wp14:editId="6F2F8856">
                <wp:simplePos x="0" y="0"/>
                <wp:positionH relativeFrom="column">
                  <wp:posOffset>3359149</wp:posOffset>
                </wp:positionH>
                <wp:positionV relativeFrom="paragraph">
                  <wp:posOffset>130175</wp:posOffset>
                </wp:positionV>
                <wp:extent cx="0" cy="309245"/>
                <wp:effectExtent l="76200" t="0" r="57150" b="5270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1A1A20" id="AutoShape 50" o:spid="_x0000_s1026" type="#_x0000_t32" style="position:absolute;margin-left:264.5pt;margin-top:10.25pt;width:0;height:24.35pt;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sY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cowU&#10;6aFGz3uvY2g0jQINxhXgV6mtDSnSo3o1L5p+dUjpqiOq5dH77WTgcRYkTe6ehI0zEGY3fNQMfAgE&#10;iGodG9sHSNABHWNRTrei8KNH9HxI4fQhXUzyaQQnxfWdsc5/4LpHwSix85aItvOVVgoqr20Wo5DD&#10;i/OBFSmuD0JQpTdCytgAUqEBqE8e0zS+cFoKFm6Dn7PtrpIWHUjoofi70Lhzs3qvWETrOGHri+2J&#10;kGAjH8XxVoBckuMQrucMI8lhbIJ15idViAipA+OLdW6jb4t0sZ6v5/kon8zWozyt69HzpspHs032&#10;OK0f6qqqs++BfJYXnWCMq8D/2tJZ/nctcxmuczPemvqmVHKPHiUFstf/SDrWPpQ7zKArdpqdtjZk&#10;F3bQxdH5MnFhTH7dR6+f34XVDwAAAP//AwBQSwMEFAAGAAgAAAAhAApUn0HcAAAACQEAAA8AAABk&#10;cnMvZG93bnJldi54bWxMj8FOwzAQRO9I/IO1SFwQdbBoREM2FUEK4kpBnN14SULjdWQ7bfh7jDjA&#10;cXZGs2/K7WJHcSQfBscIN6sMBHHrzMAdwttrc30HIkTNRo+OCeGLAmyr87NSF8ad+IWOu9iJVMKh&#10;0Ah9jFMhZWh7sjqs3EScvA/nrY5J+k4ar0+p3I5SZVkurR44fej1RI89tYfdbBGunK0/Q3N4qufb&#10;tvF1/v5MnUK8vFge7kFEWuJfGH7wEzpUiWnvZjZBjAhrtUlbIoLK1iBS4PewR8g3CmRVyv8Lqm8A&#10;AAD//wMAUEsBAi0AFAAGAAgAAAAhALaDOJL+AAAA4QEAABMAAAAAAAAAAAAAAAAAAAAAAFtDb250&#10;ZW50X1R5cGVzXS54bWxQSwECLQAUAAYACAAAACEAOP0h/9YAAACUAQAACwAAAAAAAAAAAAAAAAAv&#10;AQAAX3JlbHMvLnJlbHNQSwECLQAUAAYACAAAACEAEZErGDQCAABfBAAADgAAAAAAAAAAAAAAAAAu&#10;AgAAZHJzL2Uyb0RvYy54bWxQSwECLQAUAAYACAAAACEAClSfQdwAAAAJAQAADwAAAAAAAAAAAAAA&#10;AACOBAAAZHJzL2Rvd25yZXYueG1sUEsFBgAAAAAEAAQA8wAAAJcFAAAAAA==&#10;" strokeweight="1pt">
                <v:stroke endarrow="block"/>
              </v:shape>
            </w:pict>
          </mc:Fallback>
        </mc:AlternateContent>
      </w:r>
      <w:r w:rsidRPr="00E770FF">
        <w:rPr>
          <w:rFonts w:asciiTheme="minorHAnsi" w:eastAsia="標楷體" w:hAnsiTheme="minorHAnsi"/>
          <w:noProof/>
        </w:rPr>
        <mc:AlternateContent>
          <mc:Choice Requires="wps">
            <w:drawing>
              <wp:anchor distT="0" distB="0" distL="114298" distR="114298" simplePos="0" relativeHeight="251671040" behindDoc="0" locked="0" layoutInCell="1" allowOverlap="1" wp14:anchorId="0D8E496D" wp14:editId="26A38994">
                <wp:simplePos x="0" y="0"/>
                <wp:positionH relativeFrom="column">
                  <wp:posOffset>1579244</wp:posOffset>
                </wp:positionH>
                <wp:positionV relativeFrom="paragraph">
                  <wp:posOffset>130175</wp:posOffset>
                </wp:positionV>
                <wp:extent cx="0" cy="309245"/>
                <wp:effectExtent l="76200" t="0" r="57150" b="5270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8CEB348" id="AutoShape 50" o:spid="_x0000_s1026" type="#_x0000_t32" style="position:absolute;margin-left:124.35pt;margin-top:10.25pt;width:0;height:24.35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3DI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phgp&#10;0kONnvdex9BoGgUajCvAr1JbG1KkR/VqXjT96pDSVUdUy6P328nA4yxImtw9CRtnIMxu+KgZ+BAI&#10;ENU6NrYPkKADOsainG5F4UeP6PmQwulDupjk0whOius7Y53/wHWPglFi5y0RbecrrRRUXtssRiGH&#10;F+cDK1JcH4SgSm+ElLEBpEIDUJ88pml84bQULNwGP2fbXSUtOpDQQ/F3oXHnZvVesYjWccLWF9sT&#10;IcFGPorjrQC5JMchXM8ZRpLD2ATrzE+qEBFSB8YX69xG3xbpYj1fz/NRPpmtR3la16PnTZWPZpvs&#10;cVo/1FVVZ98D+SwvOsEYV4H/taWz/O9a5jJc52a8NfVNqeQePUoKZK//kXSsfSh3mEFX7DQ7bW3I&#10;Luygi6PzZeLCmPy6j14/vwurHwAAAP//AwBQSwMEFAAGAAgAAAAhAAN+KN3cAAAACQEAAA8AAABk&#10;cnMvZG93bnJldi54bWxMj01PwzAMhu9I/IfISFzQllKNMkrTiSIVcd1AO2eNacsap0rSrfx7jDjA&#10;zR+PXj8uNrMdxAl96B0puF0mIJAaZ3pqFby/1Ys1iBA1GT04QgVfGGBTXl4UOjfuTFs87WIrOIRC&#10;rhV0MY65lKHp0OqwdCMS7z6ctzpy61tpvD5zuB1kmiSZtLonvtDpEZ87bI67ySq4cbb6DPXxpZpW&#10;Te2rbP+KbarU9dX89Agi4hz/YPjRZ3Uo2engJjJBDArS1fqeUS6SOxAM/A4OCrKHFGRZyP8flN8A&#10;AAD//wMAUEsBAi0AFAAGAAgAAAAhALaDOJL+AAAA4QEAABMAAAAAAAAAAAAAAAAAAAAAAFtDb250&#10;ZW50X1R5cGVzXS54bWxQSwECLQAUAAYACAAAACEAOP0h/9YAAACUAQAACwAAAAAAAAAAAAAAAAAv&#10;AQAAX3JlbHMvLnJlbHNQSwECLQAUAAYACAAAACEAFu9wyDQCAABfBAAADgAAAAAAAAAAAAAAAAAu&#10;AgAAZHJzL2Uyb0RvYy54bWxQSwECLQAUAAYACAAAACEAA34o3dwAAAAJAQAADwAAAAAAAAAAAAAA&#10;AACOBAAAZHJzL2Rvd25yZXYueG1sUEsFBgAAAAAEAAQA8wAAAJcFAAAAAA==&#10;" strokeweight="1pt">
                <v:stroke endarrow="block"/>
              </v:shape>
            </w:pict>
          </mc:Fallback>
        </mc:AlternateContent>
      </w: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52608" behindDoc="0" locked="0" layoutInCell="1" allowOverlap="1" wp14:anchorId="6AE1C855" wp14:editId="72CF4F59">
                <wp:simplePos x="0" y="0"/>
                <wp:positionH relativeFrom="column">
                  <wp:posOffset>4385945</wp:posOffset>
                </wp:positionH>
                <wp:positionV relativeFrom="paragraph">
                  <wp:posOffset>75565</wp:posOffset>
                </wp:positionV>
                <wp:extent cx="1366520" cy="784225"/>
                <wp:effectExtent l="0" t="0" r="24130" b="158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784225"/>
                        </a:xfrm>
                        <a:prstGeom prst="rect">
                          <a:avLst/>
                        </a:prstGeom>
                        <a:solidFill>
                          <a:srgbClr val="FFFFFF"/>
                        </a:solidFill>
                        <a:ln w="9525">
                          <a:solidFill>
                            <a:srgbClr val="000000"/>
                          </a:solidFill>
                          <a:miter lim="800000"/>
                          <a:headEnd/>
                          <a:tailEnd/>
                        </a:ln>
                      </wps:spPr>
                      <wps:txbx>
                        <w:txbxContent>
                          <w:p w:rsidR="00950BF7" w:rsidRPr="002347EF" w:rsidRDefault="00950BF7" w:rsidP="00216A0B">
                            <w:pPr>
                              <w:jc w:val="center"/>
                              <w:rPr>
                                <w:rFonts w:ascii="標楷體" w:eastAsia="標楷體" w:hAnsi="標楷體"/>
                                <w:sz w:val="28"/>
                                <w:szCs w:val="28"/>
                              </w:rPr>
                            </w:pPr>
                            <w:r w:rsidRPr="002347EF">
                              <w:rPr>
                                <w:rFonts w:ascii="標楷體" w:eastAsia="標楷體" w:hAnsi="標楷體" w:hint="eastAsia"/>
                                <w:sz w:val="28"/>
                                <w:szCs w:val="28"/>
                              </w:rPr>
                              <w:t>備查簿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E1C855" id="Text Box 10" o:spid="_x0000_s1032" type="#_x0000_t202" style="position:absolute;margin-left:345.35pt;margin-top:5.95pt;width:107.6pt;height:6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KzKwIAAFgEAAAOAAAAZHJzL2Uyb0RvYy54bWysVNtu2zAMfR+wfxD0vjjJkjQ14hRdugwD&#10;ugvQ7gNoWY6FyaImKbGzrx8lp2l2wR6G+UGQROqQPIf06qZvNTtI5xWagk9GY86kEVgpsyv4l8ft&#10;qyVnPoCpQKORBT9Kz2/WL1+sOpvLKTaoK+kYgRifd7bgTQg2zzIvGtmCH6GVhow1uhYCHd0uqxx0&#10;hN7qbDoeL7IOXWUdCuk93d4NRr5O+HUtRfhU114GpgtOuYW0urSWcc3WK8h3DmyjxCkN+IcsWlCG&#10;gp6h7iAA2zv1G1SrhEOPdRgJbDOsayVkqoGqmYx/qeahAStTLUSOt2ea/P+DFR8Pnx1TVcGvOTPQ&#10;kkSPsg/sDfZskujprM/J68GSX+jpnmROpXp7j+KrZwY3DZidvHUOu0ZCRelNIrHZxdMoiM99BCm7&#10;D1hRHNgHTEB97drIHbHBCJ1kOp6libmIGPL1YjGfkkmQ7Wo5m07nKQTkT6+t8+GdxJbFTcEdSZ/Q&#10;4XDvQ8wG8ieXGMyjVtVWaZ0ObldutGMHoDbZpu+E/pObNqwjouYU++8Q4/T9CaJVgfpdq7bgy7MT&#10;5JG2t6ZK3RhA6WFPKWtz4jFSN5AY+rJPii1igEhridWRiHU4tDeNI20adN8566i1C+6/7cFJzvR7&#10;Q+JcT2azOAvpMJtfRVrdpaW8tIARBFXwwNmw3YRhfvbWqV1DkYZ2MHhLgtYqcf2c1Sl9at8kwWnU&#10;4nxcnpPX8w9h/QMAAP//AwBQSwMEFAAGAAgAAAAhAIYcyz7gAAAACgEAAA8AAABkcnMvZG93bnJl&#10;di54bWxMj8FOwzAQRO9I/IO1SFxQa5e2aRPiVAgJRG/QIri6sZtE2Otgu2n4e5YT3HZ3RrNvys3o&#10;LBtMiJ1HCbOpAGaw9rrDRsLb/nGyBhaTQq2sRyPh20TYVJcXpSq0P+OrGXapYRSCsVAS2pT6gvNY&#10;t8apOPW9QdKOPjiVaA0N10GdKdxZfitExp3qkD60qjcPrak/dycnYb14Hj7idv7yXmdHm6eb1fD0&#10;FaS8vhrv74AlM6Y/M/ziEzpUxHTwJ9SRWQlZLlZkJWGWAyNDLpY0HOgwXy6AVyX/X6H6AQAA//8D&#10;AFBLAQItABQABgAIAAAAIQC2gziS/gAAAOEBAAATAAAAAAAAAAAAAAAAAAAAAABbQ29udGVudF9U&#10;eXBlc10ueG1sUEsBAi0AFAAGAAgAAAAhADj9If/WAAAAlAEAAAsAAAAAAAAAAAAAAAAALwEAAF9y&#10;ZWxzLy5yZWxzUEsBAi0AFAAGAAgAAAAhABTOsrMrAgAAWAQAAA4AAAAAAAAAAAAAAAAALgIAAGRy&#10;cy9lMm9Eb2MueG1sUEsBAi0AFAAGAAgAAAAhAIYcyz7gAAAACgEAAA8AAAAAAAAAAAAAAAAAhQQA&#10;AGRycy9kb3ducmV2LnhtbFBLBQYAAAAABAAEAPMAAACSBQAAAAA=&#10;">
                <v:textbox>
                  <w:txbxContent>
                    <w:p w:rsidR="00950BF7" w:rsidRPr="002347EF" w:rsidRDefault="00950BF7" w:rsidP="00216A0B">
                      <w:pPr>
                        <w:jc w:val="center"/>
                        <w:rPr>
                          <w:rFonts w:ascii="標楷體" w:eastAsia="標楷體" w:hAnsi="標楷體"/>
                          <w:sz w:val="28"/>
                          <w:szCs w:val="28"/>
                        </w:rPr>
                      </w:pPr>
                      <w:r w:rsidRPr="002347EF">
                        <w:rPr>
                          <w:rFonts w:ascii="標楷體" w:eastAsia="標楷體" w:hAnsi="標楷體" w:hint="eastAsia"/>
                          <w:sz w:val="28"/>
                          <w:szCs w:val="28"/>
                        </w:rPr>
                        <w:t>備查</w:t>
                      </w:r>
                      <w:proofErr w:type="gramStart"/>
                      <w:r w:rsidRPr="002347EF">
                        <w:rPr>
                          <w:rFonts w:ascii="標楷體" w:eastAsia="標楷體" w:hAnsi="標楷體" w:hint="eastAsia"/>
                          <w:sz w:val="28"/>
                          <w:szCs w:val="28"/>
                        </w:rPr>
                        <w:t>簿</w:t>
                      </w:r>
                      <w:proofErr w:type="gramEnd"/>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76160" behindDoc="0" locked="0" layoutInCell="1" allowOverlap="1" wp14:anchorId="16240DE2" wp14:editId="00355705">
                <wp:simplePos x="0" y="0"/>
                <wp:positionH relativeFrom="column">
                  <wp:posOffset>2642235</wp:posOffset>
                </wp:positionH>
                <wp:positionV relativeFrom="paragraph">
                  <wp:posOffset>75565</wp:posOffset>
                </wp:positionV>
                <wp:extent cx="1409700" cy="784225"/>
                <wp:effectExtent l="0" t="0" r="19050" b="1587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明細分類</w:t>
                            </w:r>
                            <w:r>
                              <w:rPr>
                                <w:rFonts w:ascii="標楷體" w:eastAsia="標楷體" w:hAnsi="標楷體" w:hint="eastAsia"/>
                              </w:rPr>
                              <w:t>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240DE2" id="Text Box 23" o:spid="_x0000_s1033" type="#_x0000_t202" style="position:absolute;margin-left:208.05pt;margin-top:5.95pt;width:111pt;height:6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nDKgIAAFgEAAAOAAAAZHJzL2Uyb0RvYy54bWysVNuO2yAQfa/Uf0C8N3bcpNlYcVbbbFNV&#10;2l6k3X4AxjhGBYYCiZ1+/Q44m00v6kNVPyCGGc4M58x4dT1oRQ7CeQmmotNJTokwHBppdhX9+rB9&#10;dUWJD8w0TIERFT0KT6/XL1+seluKAjpQjXAEQYwve1vRLgRbZpnnndDMT8AKg84WnGYBTbfLGsd6&#10;RNcqK/L8TdaDa6wDLrzH09vRSdcJv20FD5/b1otAVEWxtpBWl9Y6rtl6xcqdY7aT/FQG+4cqNJMG&#10;k56hbllgZO/kb1Bacgce2jDhoDNoW8lFegO+Zpr/8pr7jlmR3oLkeHumyf8/WP7p8MUR2VQUhTJM&#10;o0QPYgjkLQykeB3p6a0vMereYlwY8BxlTk/19g74N08MbDpmduLGOeg7wRosbxpvZhdXRxwfQer+&#10;IzSYh+0DJKChdTpyh2wQREeZjmdpYi08ppzly0WOLo6+xdWsKOYpBSufblvnw3sBmsRNRR1Kn9DZ&#10;4c6HWA0rn0JiMg9KNlupVDLcrt4oRw4M22SbvhP6T2HKkL6iyznm/jtEnr4/QWgZsN+V1Ej4OYiV&#10;kbZ3pkndGJhU4x5LVubEY6RuJDEM9ZAUW8QEkeMamiMS62BsbxxH3HTgflDSY2tX1H/fMycoUR8M&#10;irOczmZxFpIxmy8KNNylp770MMMRqqKBknG7CeP87K2Tuw4zje1g4AYFbWXi+rmqU/nYvkmC06jF&#10;+bi0U9TzD2H9CAAA//8DAFBLAwQUAAYACAAAACEAjV/jkN8AAAAKAQAADwAAAGRycy9kb3ducmV2&#10;LnhtbEyPzU7DMBCE70i8g7VIXFDrhISQhjgVQgLRG7QIrm68TSL8E2w3DW/PcoLjznyananXs9Fs&#10;Qh8GZwWkywQY2tapwXYC3naPixJYiNIqqZ1FAd8YYN2cn9WyUu5kX3Haxo5RiA2VFNDHOFach7ZH&#10;I8PSjWjJOzhvZKTTd1x5eaJwo/l1khTcyMHSh16O+NBj+7k9GgFl/jx9hE328t4WB72KV7fT05cX&#10;4vJivr8DFnGOfzD81qfq0FCnvTtaFZgWkKdFSigZ6QoYAUVWkrAnIbvJgTc1/z+h+QEAAP//AwBQ&#10;SwECLQAUAAYACAAAACEAtoM4kv4AAADhAQAAEwAAAAAAAAAAAAAAAAAAAAAAW0NvbnRlbnRfVHlw&#10;ZXNdLnhtbFBLAQItABQABgAIAAAAIQA4/SH/1gAAAJQBAAALAAAAAAAAAAAAAAAAAC8BAABfcmVs&#10;cy8ucmVsc1BLAQItABQABgAIAAAAIQB1mrnDKgIAAFgEAAAOAAAAAAAAAAAAAAAAAC4CAABkcnMv&#10;ZTJvRG9jLnhtbFBLAQItABQABgAIAAAAIQCNX+OQ3wAAAAoBAAAPAAAAAAAAAAAAAAAAAIQEAABk&#10;cnMvZG93bnJldi54bWxQSwUGAAAAAAQABADzAAAAkAUAAAAA&#10;">
                <v:textbo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明細</w:t>
                      </w:r>
                      <w:proofErr w:type="gramStart"/>
                      <w:r>
                        <w:rPr>
                          <w:rFonts w:ascii="標楷體" w:eastAsia="標楷體" w:hAnsi="標楷體" w:hint="eastAsia"/>
                          <w:lang w:eastAsia="zh-HK"/>
                        </w:rPr>
                        <w:t>分類</w:t>
                      </w:r>
                      <w:r>
                        <w:rPr>
                          <w:rFonts w:ascii="標楷體" w:eastAsia="標楷體" w:hAnsi="標楷體" w:hint="eastAsia"/>
                        </w:rPr>
                        <w:t>帳</w:t>
                      </w:r>
                      <w:proofErr w:type="gramEnd"/>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75136" behindDoc="0" locked="0" layoutInCell="1" allowOverlap="1" wp14:anchorId="19580BF9" wp14:editId="61D008ED">
                <wp:simplePos x="0" y="0"/>
                <wp:positionH relativeFrom="column">
                  <wp:posOffset>856615</wp:posOffset>
                </wp:positionH>
                <wp:positionV relativeFrom="paragraph">
                  <wp:posOffset>75565</wp:posOffset>
                </wp:positionV>
                <wp:extent cx="1409700" cy="784225"/>
                <wp:effectExtent l="0" t="0" r="19050" b="1587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84225"/>
                        </a:xfrm>
                        <a:prstGeom prst="rect">
                          <a:avLst/>
                        </a:prstGeom>
                        <a:solidFill>
                          <a:srgbClr val="FFFFFF"/>
                        </a:solidFill>
                        <a:ln w="9525">
                          <a:solidFill>
                            <a:srgbClr val="000000"/>
                          </a:solidFill>
                          <a:miter lim="800000"/>
                          <a:headEnd/>
                          <a:tailEnd/>
                        </a:ln>
                      </wps:spPr>
                      <wps:txb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總分類</w:t>
                            </w:r>
                            <w:r>
                              <w:rPr>
                                <w:rFonts w:ascii="標楷體" w:eastAsia="標楷體" w:hAnsi="標楷體" w:hint="eastAsia"/>
                              </w:rPr>
                              <w:t>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580BF9" id="Text Box 22" o:spid="_x0000_s1034" type="#_x0000_t202" style="position:absolute;margin-left:67.45pt;margin-top:5.95pt;width:111pt;height:6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fcKwIAAFgEAAAOAAAAZHJzL2Uyb0RvYy54bWysVNtu2zAMfR+wfxD0vtgxkiUx4hRdugwD&#10;ugvQ7gMUWbaFSaImKbGzrx8lp2l2wR6G+UEgReqQPCS9vhm0IkfhvART0ekkp0QYDrU0bUW/PO5e&#10;LSnxgZmaKTCioifh6c3m5Yt1b0tRQAeqFo4giPFlbyvahWDLLPO8E5r5CVhh0NiA0yyg6tqsdqxH&#10;dK2yIs9fZz242jrgwnu8vRuNdJPwm0bw8KlpvAhEVRRzC+l06dzHM9usWdk6ZjvJz2mwf8hCM2kw&#10;6AXqjgVGDk7+BqUld+ChCRMOOoOmkVykGrCaaf5LNQ8dsyLVguR4e6HJ/z9Y/vH42RFZV3RBiWEa&#10;W/QohkDewECKItLTW1+i14NFvzDgPbY5lertPfCvnhjYdsy04tY56DvBakxvGl9mV09HHB9B9v0H&#10;qDEOOwRIQEPjdOQO2SCIjm06XVoTc+Ex5CxfLXI0cbQtlrOimKcQrHx6bZ0P7wRoEoWKOmx9QmfH&#10;ex9iNqx8conBPChZ76RSSXHtfqscOTIck136zug/uSlD+oqu5hj77xB5+v4EoWXAeVdSV3R5cWJl&#10;pO2tqdM0BibVKGPKypx5jNSNJIZhP6SOLWOAyPEe6hMS62Acb1xHFDpw3ynpcbQr6r8dmBOUqPcG&#10;m7OazmZxF5Iymy8KVNy1ZX9tYYYjVEUDJaO4DeP+HKyTbYeRxnEwcIsNbWTi+jmrc/o4vqkF51WL&#10;+3GtJ6/nH8LmBwAAAP//AwBQSwMEFAAGAAgAAAAhAByMOuTdAAAACgEAAA8AAABkcnMvZG93bnJl&#10;di54bWxMT0FOwzAQvCPxB2uRuCDqlKShDXEqhASiNygIrm68TSLidbDdNPye7QlOO6MZzc6U68n2&#10;YkQfOkcK5rMEBFLtTEeNgve3x+sliBA1Gd07QgU/GGBdnZ+VujDuSK84bmMjOIRCoRW0MQ6FlKFu&#10;0eowcwMSa3vnrY5MfSON10cOt728SZJcWt0Rf2j1gA8t1l/bg1WwzJ7Hz7BJXz7qfN+v4tXt+PTt&#10;lbq8mO7vQESc4p8ZTvW5OlTcaecOZILomafZiq0M5nzZkC5yBruTsshAVqX8P6H6BQAA//8DAFBL&#10;AQItABQABgAIAAAAIQC2gziS/gAAAOEBAAATAAAAAAAAAAAAAAAAAAAAAABbQ29udGVudF9UeXBl&#10;c10ueG1sUEsBAi0AFAAGAAgAAAAhADj9If/WAAAAlAEAAAsAAAAAAAAAAAAAAAAALwEAAF9yZWxz&#10;Ly5yZWxzUEsBAi0AFAAGAAgAAAAhAFjfJ9wrAgAAWAQAAA4AAAAAAAAAAAAAAAAALgIAAGRycy9l&#10;Mm9Eb2MueG1sUEsBAi0AFAAGAAgAAAAhAByMOuTdAAAACgEAAA8AAAAAAAAAAAAAAAAAhQQAAGRy&#10;cy9kb3ducmV2LnhtbFBLBQYAAAAABAAEAPMAAACPBQAAAAA=&#10;">
                <v:textbox>
                  <w:txbxContent>
                    <w:p w:rsidR="00950BF7" w:rsidRPr="00E17B7F" w:rsidRDefault="00950BF7" w:rsidP="002347EF">
                      <w:pPr>
                        <w:jc w:val="center"/>
                        <w:rPr>
                          <w:rFonts w:ascii="標楷體" w:eastAsia="標楷體" w:hAnsi="標楷體"/>
                          <w:u w:val="single"/>
                        </w:rPr>
                      </w:pPr>
                      <w:r>
                        <w:rPr>
                          <w:rFonts w:ascii="標楷體" w:eastAsia="標楷體" w:hAnsi="標楷體" w:hint="eastAsia"/>
                          <w:sz w:val="28"/>
                          <w:u w:val="single"/>
                          <w:lang w:eastAsia="zh-HK"/>
                        </w:rPr>
                        <w:t>分類</w:t>
                      </w:r>
                      <w:r w:rsidRPr="00E17B7F">
                        <w:rPr>
                          <w:rFonts w:ascii="標楷體" w:eastAsia="標楷體" w:hAnsi="標楷體" w:hint="eastAsia"/>
                          <w:sz w:val="28"/>
                          <w:u w:val="single"/>
                        </w:rPr>
                        <w:t>帳簿</w:t>
                      </w:r>
                    </w:p>
                    <w:p w:rsidR="00950BF7" w:rsidRPr="00F813FF" w:rsidRDefault="00950BF7" w:rsidP="002347EF">
                      <w:pPr>
                        <w:jc w:val="center"/>
                        <w:rPr>
                          <w:rFonts w:ascii="標楷體" w:eastAsia="標楷體" w:hAnsi="標楷體"/>
                        </w:rPr>
                      </w:pPr>
                      <w:r>
                        <w:rPr>
                          <w:rFonts w:ascii="標楷體" w:eastAsia="標楷體" w:hAnsi="標楷體" w:hint="eastAsia"/>
                          <w:lang w:eastAsia="zh-HK"/>
                        </w:rPr>
                        <w:t>總</w:t>
                      </w:r>
                      <w:proofErr w:type="gramStart"/>
                      <w:r>
                        <w:rPr>
                          <w:rFonts w:ascii="標楷體" w:eastAsia="標楷體" w:hAnsi="標楷體" w:hint="eastAsia"/>
                          <w:lang w:eastAsia="zh-HK"/>
                        </w:rPr>
                        <w:t>分類</w:t>
                      </w:r>
                      <w:r>
                        <w:rPr>
                          <w:rFonts w:ascii="標楷體" w:eastAsia="標楷體" w:hAnsi="標楷體" w:hint="eastAsia"/>
                        </w:rPr>
                        <w:t>帳</w:t>
                      </w:r>
                      <w:proofErr w:type="gramEnd"/>
                    </w:p>
                  </w:txbxContent>
                </v:textbox>
              </v:shape>
            </w:pict>
          </mc:Fallback>
        </mc:AlternateContent>
      </w:r>
    </w:p>
    <w:p w:rsidR="00216A0B" w:rsidRPr="00E770FF" w:rsidRDefault="00216A0B" w:rsidP="008550A6">
      <w:pPr>
        <w:pStyle w:val="a4"/>
        <w:snapToGrid w:val="0"/>
        <w:rPr>
          <w:rFonts w:asciiTheme="minorHAnsi" w:eastAsia="標楷體" w:hAnsiTheme="minorHAnsi"/>
        </w:rPr>
      </w:pPr>
    </w:p>
    <w:p w:rsidR="00216A0B" w:rsidRPr="00E770FF" w:rsidRDefault="00B207D9" w:rsidP="008550A6">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298" distR="114298" simplePos="0" relativeHeight="251680256" behindDoc="0" locked="0" layoutInCell="1" allowOverlap="1" wp14:anchorId="04F36085" wp14:editId="07CA9401">
                <wp:simplePos x="0" y="0"/>
                <wp:positionH relativeFrom="column">
                  <wp:posOffset>5065394</wp:posOffset>
                </wp:positionH>
                <wp:positionV relativeFrom="paragraph">
                  <wp:posOffset>132080</wp:posOffset>
                </wp:positionV>
                <wp:extent cx="0" cy="309245"/>
                <wp:effectExtent l="76200" t="0" r="57150" b="5270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A832A8" id="AutoShape 50" o:spid="_x0000_s1026" type="#_x0000_t32" style="position:absolute;margin-left:398.85pt;margin-top:10.4pt;width:0;height:24.3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18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MVKk&#10;hxI9772OkdE06jMYV4BbpbY2ZEiP6tW8aPrVIaWrjqiWR++3k4HHWVA0uXsSNs5AlN3wUTPwIRAg&#10;inVsbB8gQQZ0jDU53WrCjx7R8yGF04d0McmnEZwU13fGOv+B6x4Fo8TOWyLazldaKSi8tlmMQg4v&#10;zgdWpLg+CEGV3ggpY/2lQgNQnzymaXzhtBQs3AY/Z9tdJS06kNBC8Xehcedm9V6xiNZxwtYX2xMh&#10;wUY+iuOtALkkxyFczxlGksPUBOvMT6oQEVIHxhfr3EXfFuliPV/P81E+ma1HeVrXo+dNlY9mm+xx&#10;Wj/UVVVn3wP5LC86wRhXgf+1o7P87zrmMlvnXrz19E2p5B49Sgpkr/+RdKx9KHcYQVfsNDttbcgu&#10;7KCJo/Nl4MKU/LqPXj8/C6sfAAAA//8DAFBLAwQUAAYACAAAACEAVUVc0NwAAAAJAQAADwAAAGRy&#10;cy9kb3ducmV2LnhtbEyPwU7DMAyG70i8Q2QkLoilVNCyUneiSEVcNxDnrDFtWeNUSbqVtyeIAxxt&#10;f/r9/eVmMaM4kvODZYSbVQKCuLV64A7h7bW5vgfhg2KtRsuE8EUeNtX5WakKbU+8peMudCKGsC8U&#10;Qh/CVEjp256M8is7Ecfbh3VGhTi6TmqnTjHcjDJNkkwaNXD80KuJnnpqD7vZIFxZU3/65vBcz7dt&#10;4+rs/YW6FPHyYnl8ABFoCX8w/OhHdaii097OrL0YEfJ1nkcUIU1ihQj8LvYI2foOZFXK/w2qbwAA&#10;AP//AwBQSwECLQAUAAYACAAAACEAtoM4kv4AAADhAQAAEwAAAAAAAAAAAAAAAAAAAAAAW0NvbnRl&#10;bnRfVHlwZXNdLnhtbFBLAQItABQABgAIAAAAIQA4/SH/1gAAAJQBAAALAAAAAAAAAAAAAAAAAC8B&#10;AABfcmVscy8ucmVsc1BLAQItABQABgAIAAAAIQA2yo18MwIAAF4EAAAOAAAAAAAAAAAAAAAAAC4C&#10;AABkcnMvZTJvRG9jLnhtbFBLAQItABQABgAIAAAAIQBVRVzQ3AAAAAkBAAAPAAAAAAAAAAAAAAAA&#10;AI0EAABkcnMvZG93bnJldi54bWxQSwUGAAAAAAQABADzAAAAlgUAAAAA&#10;" strokeweight="1pt">
                <v:stroke endarrow="block"/>
              </v:shape>
            </w:pict>
          </mc:Fallback>
        </mc:AlternateContent>
      </w:r>
      <w:r w:rsidRPr="00E770FF">
        <w:rPr>
          <w:rFonts w:asciiTheme="minorHAnsi" w:eastAsia="標楷體" w:hAnsiTheme="minorHAnsi"/>
          <w:noProof/>
        </w:rPr>
        <mc:AlternateContent>
          <mc:Choice Requires="wps">
            <w:drawing>
              <wp:anchor distT="0" distB="0" distL="114298" distR="114298" simplePos="0" relativeHeight="251673088" behindDoc="0" locked="0" layoutInCell="1" allowOverlap="1" wp14:anchorId="019C9AFF" wp14:editId="6FF2D7B0">
                <wp:simplePos x="0" y="0"/>
                <wp:positionH relativeFrom="column">
                  <wp:posOffset>3359149</wp:posOffset>
                </wp:positionH>
                <wp:positionV relativeFrom="paragraph">
                  <wp:posOffset>132080</wp:posOffset>
                </wp:positionV>
                <wp:extent cx="0" cy="309245"/>
                <wp:effectExtent l="76200" t="0" r="57150" b="52705"/>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953E83" id="AutoShape 50" o:spid="_x0000_s1026" type="#_x0000_t32" style="position:absolute;margin-left:264.5pt;margin-top:10.4pt;width:0;height:24.35pt;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jNAIAAF8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Zhgp&#10;0kONnvdex9BoGgUajCvAr1JbG1KkR/VqXjT96pDSVUdUy6P328nA4yxImtw9CRtnIMxu+KgZ+BAI&#10;ENU6NrYPkKADOsainG5F4UeP6PmQwulDupjk0whOius7Y53/wHWPglFi5y0RbecrrRRUXtssRiGH&#10;F+cDK1JcH4SgSm+ElLEBpEIDUJ88pml84bQULNwGP2fbXSUtOpDQQ/F3oXHnZvVesYjWccLWF9sT&#10;IcFGPorjrQC5JMchXM8ZRpLD2ATrzE+qEBFSB8YX69xG3xbpYj1fz/NRPpmtR3la16PnTZWPZpvs&#10;cVo/1FVVZ98D+SwvOsEYV4H/taWz/O9a5jJc52a8NfVNqeQePUoKZK//kXSsfSh3mEFX7DQ7bW3I&#10;Luygi6PzZeLCmPy6j14/vwurHwAAAP//AwBQSwMEFAAGAAgAAAAhAG3iIdbbAAAACQEAAA8AAABk&#10;cnMvZG93bnJldi54bWxMj8FOwzAMhu9IvENkJC6IpVSsYqXuRJGKuDIQ56wxbVnjVE26lbfHiAMc&#10;bf/6/X3FdnGDOtIUes8IN6sEFHHjbc8twttrfX0HKkTD1gyeCeGLAmzL87PC5Naf+IWOu9gqKeGQ&#10;G4QuxjHXOjQdORNWfiSW24efnIkyTq22kzlJuRt0miSZdqZn+dCZkR47ag672SFceVd9hvrwVM23&#10;TT1V2fsztSni5cXycA8q0hL/wvCDL+hQCtPez2yDGhDW6UZcIkKaiIIEfhd7hGyzBl0W+r9B+Q0A&#10;AP//AwBQSwECLQAUAAYACAAAACEAtoM4kv4AAADhAQAAEwAAAAAAAAAAAAAAAAAAAAAAW0NvbnRl&#10;bnRfVHlwZXNdLnhtbFBLAQItABQABgAIAAAAIQA4/SH/1gAAAJQBAAALAAAAAAAAAAAAAAAAAC8B&#10;AABfcmVscy8ucmVsc1BLAQItABQABgAIAAAAIQBea+xjNAIAAF8EAAAOAAAAAAAAAAAAAAAAAC4C&#10;AABkcnMvZTJvRG9jLnhtbFBLAQItABQABgAIAAAAIQBt4iHW2wAAAAkBAAAPAAAAAAAAAAAAAAAA&#10;AI4EAABkcnMvZG93bnJldi54bWxQSwUGAAAAAAQABADzAAAAlgUAAAAA&#10;" strokeweight="1pt">
                <v:stroke endarrow="block"/>
              </v:shape>
            </w:pict>
          </mc:Fallback>
        </mc:AlternateContent>
      </w:r>
      <w:r w:rsidRPr="00E770FF">
        <w:rPr>
          <w:rFonts w:asciiTheme="minorHAnsi" w:eastAsia="標楷體" w:hAnsiTheme="minorHAnsi"/>
          <w:noProof/>
        </w:rPr>
        <mc:AlternateContent>
          <mc:Choice Requires="wps">
            <w:drawing>
              <wp:anchor distT="0" distB="0" distL="114298" distR="114298" simplePos="0" relativeHeight="251664896" behindDoc="0" locked="0" layoutInCell="1" allowOverlap="1" wp14:anchorId="52497DD6" wp14:editId="686D6C8E">
                <wp:simplePos x="0" y="0"/>
                <wp:positionH relativeFrom="column">
                  <wp:posOffset>1555114</wp:posOffset>
                </wp:positionH>
                <wp:positionV relativeFrom="paragraph">
                  <wp:posOffset>132080</wp:posOffset>
                </wp:positionV>
                <wp:extent cx="0" cy="309245"/>
                <wp:effectExtent l="76200" t="0" r="57150" b="5270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E5BC80" id="AutoShape 50" o:spid="_x0000_s1026" type="#_x0000_t32" style="position:absolute;margin-left:122.45pt;margin-top:10.4pt;width:0;height:24.3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X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LPMFKk&#10;hxI9772OkdE06jMYV4BbpbY2ZEiP6tW8aPrVIaWrjqiWR++3k4HHWVA0uXsSNs5AlN3wUTPwIRAg&#10;inVsbB8gQQZ0jDU53WrCjx7R8yGF04d0McmnEZwU13fGOv+B6x4Fo8TOWyLazldaKSi8tlmMQg4v&#10;zgdWpLg+CEGV3ggpY/2lQgNQnzymaXzhtBQs3AY/Z9tdJS06kNBC8Xehcedm9V6xiNZxwtYX2xMh&#10;wUY+iuOtALkkxyFczxlGksPUBOvMT6oQEVIHxhfr3EXfFuliPV/P81E+ma1HeVrXo+dNlY9mm+xx&#10;Wj/UVVVn3wP5LC86wRhXgf+1o7P87zrmMlvnXrz19E2p5B49Sgpkr/+RdKx9KHcYQVfsNDttbcgu&#10;7KCJo/Nl4MKU/LqPXj8/C6sfAAAA//8DAFBLAwQUAAYACAAAACEA/PHYttwAAAAJAQAADwAAAGRy&#10;cy9kb3ducmV2LnhtbEyPQU/DMAyF70j8h8hIXNCWUpVqK00nilTElYE4Z41pyxqnStKt/HuMOMDN&#10;9nt6/l65W+woTujD4EjB7ToBgdQ6M1Cn4O21WW1AhKjJ6NERKvjCALvq8qLUhXFnesHTPnaCQygU&#10;WkEf41RIGdoerQ5rNyGx9uG81ZFX30nj9ZnD7SjTJMml1QPxh15P+Nhje9zPVsGNs/VnaI5P9Zy1&#10;ja/z92fsUqWur5aHexARl/hnhh98RoeKmQ5uJhPEqCDNsi1beUi4Aht+DwcF+fYOZFXK/w2qbwAA&#10;AP//AwBQSwECLQAUAAYACAAAACEAtoM4kv4AAADhAQAAEwAAAAAAAAAAAAAAAAAAAAAAW0NvbnRl&#10;bnRfVHlwZXNdLnhtbFBLAQItABQABgAIAAAAIQA4/SH/1gAAAJQBAAALAAAAAAAAAAAAAAAAAC8B&#10;AABfcmVscy8ucmVsc1BLAQItABQABgAIAAAAIQB+ThHXMwIAAF4EAAAOAAAAAAAAAAAAAAAAAC4C&#10;AABkcnMvZTJvRG9jLnhtbFBLAQItABQABgAIAAAAIQD88di23AAAAAkBAAAPAAAAAAAAAAAAAAAA&#10;AI0EAABkcnMvZG93bnJldi54bWxQSwUGAAAAAAQABADzAAAAlgUAAAAA&#10;" strokeweight="1pt">
                <v:stroke endarrow="block"/>
              </v:shape>
            </w:pict>
          </mc:Fallback>
        </mc:AlternateContent>
      </w:r>
    </w:p>
    <w:p w:rsidR="00216A0B" w:rsidRPr="00E770FF" w:rsidRDefault="006C4A90" w:rsidP="006C7AD0">
      <w:pPr>
        <w:pStyle w:val="a4"/>
        <w:snapToGrid w:val="0"/>
        <w:rPr>
          <w:rFonts w:asciiTheme="minorHAnsi" w:eastAsia="標楷體" w:hAnsiTheme="minorHAnsi"/>
        </w:rPr>
      </w:pPr>
      <w:r w:rsidRPr="00E770FF">
        <w:rPr>
          <w:rFonts w:asciiTheme="minorHAnsi" w:eastAsia="標楷體" w:hAnsiTheme="minorHAnsi"/>
          <w:noProof/>
        </w:rPr>
        <mc:AlternateContent>
          <mc:Choice Requires="wps">
            <w:drawing>
              <wp:anchor distT="0" distB="0" distL="114300" distR="114300" simplePos="0" relativeHeight="251654656" behindDoc="0" locked="0" layoutInCell="1" allowOverlap="1" wp14:anchorId="48EA806B" wp14:editId="674D53DF">
                <wp:simplePos x="0" y="0"/>
                <wp:positionH relativeFrom="column">
                  <wp:posOffset>4385310</wp:posOffset>
                </wp:positionH>
                <wp:positionV relativeFrom="paragraph">
                  <wp:posOffset>75565</wp:posOffset>
                </wp:positionV>
                <wp:extent cx="1366520" cy="2202180"/>
                <wp:effectExtent l="0" t="0" r="24130" b="2667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202180"/>
                        </a:xfrm>
                        <a:prstGeom prst="rect">
                          <a:avLst/>
                        </a:prstGeom>
                        <a:solidFill>
                          <a:srgbClr val="FFFFFF"/>
                        </a:solidFill>
                        <a:ln w="9525">
                          <a:solidFill>
                            <a:srgbClr val="000000"/>
                          </a:solidFill>
                          <a:miter lim="800000"/>
                          <a:headEnd/>
                          <a:tailEnd/>
                        </a:ln>
                      </wps:spPr>
                      <wps:txb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lang w:eastAsia="zh-HK"/>
                              </w:rPr>
                            </w:pPr>
                            <w:r w:rsidRPr="002347EF">
                              <w:rPr>
                                <w:rFonts w:ascii="標楷體" w:eastAsia="標楷體" w:hAnsi="標楷體" w:hint="eastAsia"/>
                                <w:sz w:val="28"/>
                                <w:szCs w:val="28"/>
                                <w:lang w:eastAsia="zh-HK"/>
                              </w:rPr>
                              <w:t>其他報表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EA806B" id="Text Box 40" o:spid="_x0000_s1035" type="#_x0000_t202" style="position:absolute;margin-left:345.3pt;margin-top:5.95pt;width:107.6pt;height:17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GvLgIAAFkEAAAOAAAAZHJzL2Uyb0RvYy54bWysVMtu2zAQvBfoPxC815JV27UFy0Hq1EWB&#10;9AEk/QCKoiyiJJclaUvp12dJOY6RtpeiOhCkdjU7O7PU+mrQihyF8xJMRaeTnBJhODTS7Cv6/X73&#10;ZkmJD8w0TIERFX0Qnl5tXr9a97YUBXSgGuEIghhf9raiXQi2zDLPO6GZn4AVBoMtOM0CHt0+axzr&#10;EV2rrMjzRdaDa6wDLrzHtzdjkG4SftsKHr62rReBqIoit5BWl9Y6rtlmzcq9Y7aT/ESD/QMLzaTB&#10;omeoGxYYOTj5G5SW3IGHNkw46AzaVnKResBupvmLbu46ZkXqBcXx9iyT/3+w/MvxmyOyqeiMEsM0&#10;WnQvhkDew0BmSZ7e+hKz7izmhQHfo82pVW9vgf/wxMC2Y2Yvrp2DvhOsQXrTKGx28Wk0xJc+gtT9&#10;Z2iwDjsESEBD63TUDtUgiI42PZytiVx4LPl2sZgXGOIYK4q8mC4Tu4yVT59b58NHAZrETUUdep/g&#10;2fHWh0iHlU8psZoHJZudVCod3L7eKkeODOdkl57UwYs0ZUhf0dW8mI8K/BUiT8+fILQMOPBK6oou&#10;z0msjLp9ME0ax8CkGvdIWZmTkFG7UcUw1EOybBULRF1raB5QWQfjfON9xE0H7hclPc52Rf3PA3OC&#10;EvXJoDur6Qy9JSEdZvN3UVd3GakvI8xwhKpooGTcbsN4gQ7WyX2HlcZ5MHCNjrYyaf3M6kQf5zdZ&#10;cLpr8YJcnlPW8x9h8wgAAP//AwBQSwMEFAAGAAgAAAAhAJWFglHgAAAACgEAAA8AAABkcnMvZG93&#10;bnJldi54bWxMj8FOwzAQRO9I/IO1SFwQtUtpmoQ4FUICwQ3aCq5u7CYR9jrYbhr+nuUEx9U8zb6p&#10;1pOzbDQh9h4lzGcCmMHG6x5bCbvt43UOLCaFWlmPRsK3ibCuz88qVWp/wjczblLLqARjqSR0KQ0l&#10;57HpjFNx5geDlB18cCrRGVqugzpRubP8RoiMO9UjfejUYB4603xujk5Cfvs8fsSXxet7kx1ska5W&#10;49NXkPLyYrq/A5bMlP5g+NUndajJae+PqCOzErJCZIRSMC+AEVCIJW3ZS1gs8xXwuuL/J9Q/AAAA&#10;//8DAFBLAQItABQABgAIAAAAIQC2gziS/gAAAOEBAAATAAAAAAAAAAAAAAAAAAAAAABbQ29udGVu&#10;dF9UeXBlc10ueG1sUEsBAi0AFAAGAAgAAAAhADj9If/WAAAAlAEAAAsAAAAAAAAAAAAAAAAALwEA&#10;AF9yZWxzLy5yZWxzUEsBAi0AFAAGAAgAAAAhAJhkoa8uAgAAWQQAAA4AAAAAAAAAAAAAAAAALgIA&#10;AGRycy9lMm9Eb2MueG1sUEsBAi0AFAAGAAgAAAAhAJWFglHgAAAACgEAAA8AAAAAAAAAAAAAAAAA&#10;iAQAAGRycy9kb3ducmV2LnhtbFBLBQYAAAAABAAEAPMAAACVBQAAAAA=&#10;">
                <v:textbo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lang w:eastAsia="zh-HK"/>
                        </w:rPr>
                      </w:pPr>
                      <w:r w:rsidRPr="002347EF">
                        <w:rPr>
                          <w:rFonts w:ascii="標楷體" w:eastAsia="標楷體" w:hAnsi="標楷體" w:hint="eastAsia"/>
                          <w:sz w:val="28"/>
                          <w:szCs w:val="28"/>
                          <w:lang w:eastAsia="zh-HK"/>
                        </w:rPr>
                        <w:t>其他報表</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77184" behindDoc="0" locked="0" layoutInCell="1" allowOverlap="1" wp14:anchorId="1C978B66" wp14:editId="7CCB856B">
                <wp:simplePos x="0" y="0"/>
                <wp:positionH relativeFrom="column">
                  <wp:posOffset>2663190</wp:posOffset>
                </wp:positionH>
                <wp:positionV relativeFrom="paragraph">
                  <wp:posOffset>75565</wp:posOffset>
                </wp:positionV>
                <wp:extent cx="1390650" cy="2202180"/>
                <wp:effectExtent l="0" t="0" r="19050" b="2667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2180"/>
                        </a:xfrm>
                        <a:prstGeom prst="rect">
                          <a:avLst/>
                        </a:prstGeom>
                        <a:solidFill>
                          <a:srgbClr val="FFFFFF"/>
                        </a:solidFill>
                        <a:ln w="9525">
                          <a:solidFill>
                            <a:srgbClr val="000000"/>
                          </a:solidFill>
                          <a:miter lim="800000"/>
                          <a:headEnd/>
                          <a:tailEnd/>
                        </a:ln>
                      </wps:spPr>
                      <wps:txb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rPr>
                            </w:pPr>
                            <w:r w:rsidRPr="002347EF">
                              <w:rPr>
                                <w:rFonts w:ascii="標楷體" w:eastAsia="標楷體" w:hAnsi="標楷體" w:hint="eastAsia"/>
                                <w:sz w:val="28"/>
                                <w:szCs w:val="28"/>
                                <w:lang w:eastAsia="zh-HK"/>
                              </w:rPr>
                              <w:t>各類明細表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978B66" id="Text Box 39" o:spid="_x0000_s1036" type="#_x0000_t202" style="position:absolute;margin-left:209.7pt;margin-top:5.95pt;width:109.5pt;height:173.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0hLgIAAFoEAAAOAAAAZHJzL2Uyb0RvYy54bWysVNtu2zAMfR+wfxD0vvjSpEuMOEWXLsOA&#10;7gK0+wBZlm1hsqhJSuzs60fJaRp028swPwiSSB2S55Be34y9IgdhnQRd0myWUiI0h1rqtqTfHndv&#10;lpQ4z3TNFGhR0qNw9Gbz+tV6MIXIoQNVC0sQRLtiMCXtvDdFkjjeiZ65GRih0diA7ZnHo22T2rIB&#10;0XuV5Gl6nQxga2OBC+fw9m4y0k3EbxrB/ZemccITVVLMzcfVxrUKa7JZs6K1zHSSn9Jg/5BFz6TG&#10;oGeoO+YZ2Vv5G1QvuQUHjZ9x6BNoGslFrAGrydIX1Tx0zIhYC5LjzJkm9/9g+efDV0tkXdKcEs16&#10;lOhRjJ68g5FcrQI9g3EFej0Y9PMj3qPMsVRn7oF/d0TDtmO6FbfWwtAJVmN6WXiZXDydcFwAqYZP&#10;UGMctvcQgcbG9oE7ZIMgOsp0PEsTcuEh5NUqvV6giaMtz9M8W0bxElY8PTfW+Q8CehI2JbWofYRn&#10;h3vnQzqseHIJ0RwoWe+kUvFg22qrLDkw7JNd/GIFL9yUJkNJV4t8MTHwV4g0fn+C6KXHhleyL+ny&#10;7MSKwNt7Xcd29EyqaY8pK30iMnA3sejHaoySZZGCwHIF9RGptTA1OA4kbjqwPykZsLlL6n7smRWU&#10;qI8a5Vll83mYhniYL97meLCXlurSwjRHqJJ6Sqbt1k8TtDdWth1GmhpCwy1K2shI9nNWp/yxgaMG&#10;p2ELE3J5jl7Pv4TNLwAAAP//AwBQSwMEFAAGAAgAAAAhALuNFfbfAAAACgEAAA8AAABkcnMvZG93&#10;bnJldi54bWxMj8FOhDAQhu8mvkMzJl6MWxBkASkbY6LRm65Gr13aBWI7xbbL4ts7nvQ483/555tm&#10;s1jDZu3D6FBAukqAaeycGrEX8PZ6f1kCC1GiksahFvCtA2za05NG1sod8UXP29gzKsFQSwFDjFPN&#10;eegGbWVYuUkjZXvnrYw0+p4rL49Ubg2/SpKCWzkiXRjkpO8G3X1uD1ZAmT/OH+Epe37vir2p4sV6&#10;fvjyQpyfLbc3wKJe4h8Mv/qkDi057dwBVWBGQJ5WOaEUpBUwAoqspMVOQHZdroG3Df//QvsDAAD/&#10;/wMAUEsBAi0AFAAGAAgAAAAhALaDOJL+AAAA4QEAABMAAAAAAAAAAAAAAAAAAAAAAFtDb250ZW50&#10;X1R5cGVzXS54bWxQSwECLQAUAAYACAAAACEAOP0h/9YAAACUAQAACwAAAAAAAAAAAAAAAAAvAQAA&#10;X3JlbHMvLnJlbHNQSwECLQAUAAYACAAAACEAk1o9IS4CAABaBAAADgAAAAAAAAAAAAAAAAAuAgAA&#10;ZHJzL2Uyb0RvYy54bWxQSwECLQAUAAYACAAAACEAu40V9t8AAAAKAQAADwAAAAAAAAAAAAAAAACI&#10;BAAAZHJzL2Rvd25yZXYueG1sUEsFBgAAAAAEAAQA8wAAAJQFAAAAAA==&#10;">
                <v:textbox>
                  <w:txbxContent>
                    <w:p w:rsidR="00950BF7" w:rsidRDefault="00950BF7" w:rsidP="002347EF">
                      <w:pPr>
                        <w:jc w:val="center"/>
                        <w:rPr>
                          <w:rFonts w:ascii="標楷體" w:eastAsia="標楷體" w:hAnsi="標楷體"/>
                          <w:sz w:val="28"/>
                          <w:szCs w:val="28"/>
                        </w:rPr>
                      </w:pPr>
                    </w:p>
                    <w:p w:rsidR="00950BF7" w:rsidRPr="002347EF" w:rsidRDefault="00950BF7" w:rsidP="002347EF">
                      <w:pPr>
                        <w:jc w:val="center"/>
                        <w:rPr>
                          <w:rFonts w:ascii="標楷體" w:eastAsia="標楷體" w:hAnsi="標楷體"/>
                          <w:sz w:val="28"/>
                          <w:szCs w:val="28"/>
                        </w:rPr>
                      </w:pPr>
                      <w:r w:rsidRPr="002347EF">
                        <w:rPr>
                          <w:rFonts w:ascii="標楷體" w:eastAsia="標楷體" w:hAnsi="標楷體" w:hint="eastAsia"/>
                          <w:sz w:val="28"/>
                          <w:szCs w:val="28"/>
                          <w:lang w:eastAsia="zh-HK"/>
                        </w:rPr>
                        <w:t>各類明細表</w:t>
                      </w:r>
                    </w:p>
                  </w:txbxContent>
                </v:textbox>
              </v:shape>
            </w:pict>
          </mc:Fallback>
        </mc:AlternateContent>
      </w:r>
      <w:r w:rsidRPr="00E770FF">
        <w:rPr>
          <w:rFonts w:asciiTheme="minorHAnsi" w:eastAsia="標楷體" w:hAnsiTheme="minorHAnsi"/>
          <w:noProof/>
        </w:rPr>
        <mc:AlternateContent>
          <mc:Choice Requires="wps">
            <w:drawing>
              <wp:anchor distT="0" distB="0" distL="114300" distR="114300" simplePos="0" relativeHeight="251653632" behindDoc="0" locked="0" layoutInCell="1" allowOverlap="1" wp14:anchorId="26CA5102" wp14:editId="3A928C39">
                <wp:simplePos x="0" y="0"/>
                <wp:positionH relativeFrom="column">
                  <wp:posOffset>872490</wp:posOffset>
                </wp:positionH>
                <wp:positionV relativeFrom="paragraph">
                  <wp:posOffset>75565</wp:posOffset>
                </wp:positionV>
                <wp:extent cx="1390650" cy="2202180"/>
                <wp:effectExtent l="0" t="0" r="19050" b="2667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202180"/>
                        </a:xfrm>
                        <a:prstGeom prst="rect">
                          <a:avLst/>
                        </a:prstGeom>
                        <a:solidFill>
                          <a:srgbClr val="FFFFFF"/>
                        </a:solidFill>
                        <a:ln w="9525">
                          <a:solidFill>
                            <a:srgbClr val="000000"/>
                          </a:solidFill>
                          <a:miter lim="800000"/>
                          <a:headEnd/>
                          <a:tailEnd/>
                        </a:ln>
                      </wps:spPr>
                      <wps:txbx>
                        <w:txbxContent>
                          <w:p w:rsidR="00950BF7" w:rsidRPr="00096094" w:rsidRDefault="00950BF7" w:rsidP="00E17B7F">
                            <w:pPr>
                              <w:jc w:val="center"/>
                              <w:rPr>
                                <w:rFonts w:ascii="標楷體" w:eastAsia="標楷體" w:hAnsi="標楷體"/>
                              </w:rPr>
                            </w:pPr>
                            <w:r w:rsidRPr="00096094">
                              <w:rPr>
                                <w:rFonts w:ascii="標楷體" w:eastAsia="標楷體" w:hAnsi="標楷體" w:hint="eastAsia"/>
                                <w:sz w:val="28"/>
                              </w:rPr>
                              <w:t>財務報表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資產負債表</w:t>
                            </w:r>
                          </w:p>
                          <w:p w:rsidR="00950BF7" w:rsidRPr="00096094" w:rsidRDefault="00950BF7" w:rsidP="00E17B7F">
                            <w:pPr>
                              <w:jc w:val="center"/>
                              <w:rPr>
                                <w:rFonts w:ascii="標楷體" w:eastAsia="標楷體" w:hAnsi="標楷體"/>
                                <w:sz w:val="22"/>
                                <w:szCs w:val="22"/>
                              </w:rPr>
                            </w:pPr>
                            <w:r w:rsidRPr="00096094">
                              <w:rPr>
                                <w:rFonts w:ascii="標楷體" w:eastAsia="標楷體" w:hAnsi="標楷體" w:hint="eastAsia"/>
                                <w:sz w:val="22"/>
                                <w:szCs w:val="22"/>
                              </w:rPr>
                              <w:t>經費決算表(收支</w:t>
                            </w:r>
                            <w:r w:rsidRPr="00096094">
                              <w:rPr>
                                <w:rFonts w:ascii="標楷體" w:eastAsia="標楷體" w:hAnsi="標楷體" w:hint="eastAsia"/>
                                <w:sz w:val="22"/>
                                <w:szCs w:val="22"/>
                                <w:lang w:eastAsia="zh-HK"/>
                              </w:rPr>
                              <w:t>餘絀</w:t>
                            </w:r>
                            <w:r w:rsidRPr="00096094">
                              <w:rPr>
                                <w:rFonts w:ascii="標楷體" w:eastAsia="標楷體" w:hAnsi="標楷體" w:hint="eastAsia"/>
                                <w:sz w:val="22"/>
                                <w:szCs w:val="22"/>
                              </w:rPr>
                              <w:t>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淨值變動表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現金流量表</w:t>
                            </w:r>
                          </w:p>
                          <w:p w:rsidR="00950BF7" w:rsidRPr="00096094" w:rsidRDefault="00950BF7" w:rsidP="006C4A90">
                            <w:pPr>
                              <w:jc w:val="center"/>
                              <w:rPr>
                                <w:rFonts w:ascii="標楷體" w:eastAsia="標楷體" w:hAnsi="標楷體"/>
                              </w:rPr>
                            </w:pPr>
                            <w:r w:rsidRPr="00096094">
                              <w:rPr>
                                <w:rFonts w:ascii="標楷體" w:eastAsia="標楷體" w:hAnsi="標楷體" w:hint="eastAsia"/>
                              </w:rPr>
                              <w:t>以上報表之</w:t>
                            </w:r>
                            <w:r w:rsidRPr="00096094">
                              <w:rPr>
                                <w:rFonts w:ascii="標楷體" w:eastAsia="標楷體" w:hAnsi="標楷體" w:hint="eastAsia"/>
                                <w:lang w:eastAsia="zh-HK"/>
                              </w:rPr>
                              <w:t>附註或附表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CA5102" id="_x0000_s1037" type="#_x0000_t202" style="position:absolute;margin-left:68.7pt;margin-top:5.95pt;width:109.5pt;height:17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xTLgIAAFoEAAAOAAAAZHJzL2Uyb0RvYy54bWysVNtu2zAMfR+wfxD0vviSpEuMOEWXLsOA&#10;7gK0+wBZlm1hsqhJSuzu60fJaRp028swPwiSSB2S55DeXI+9IkdhnQRd0myWUiI0h1rqtqTfHvZv&#10;VpQ4z3TNFGhR0kfh6PX29avNYAqRQweqFpYgiHbFYEraeW+KJHG8Ez1zMzBCo7EB2zOPR9smtWUD&#10;ovcqydP0KhnA1sYCF87h7e1kpNuI3zSC+y9N44QnqqSYm4+rjWsV1mS7YUVrmekkP6XB/iGLnkmN&#10;Qc9Qt8wzcrDyN6hecgsOGj/j0CfQNJKLWANWk6UvqrnvmBGxFiTHmTNN7v/B8s/Hr5bIuqRzSjTr&#10;UaIHMXryDkYyXwd6BuMK9Lo36OdHvEeZY6nO3AH/7oiGXcd0K26shaETrMb0svAyuXg64bgAUg2f&#10;oMY47OAhAo2N7QN3yAZBdJTp8SxNyIWHkPN1erVEE0dbnqd5toriJax4em6s8x8E9CRsSmpR+wjP&#10;jnfOh3RY8eQSojlQst5LpeLBttVOWXJk2Cf7+MUKXrgpTYaSrpf5cmLgrxBp/P4E0UuPDa9kX9LV&#10;2YkVgbf3uo7t6JlU0x5TVvpEZOBuYtGP1RglyyLNgeUK6kek1sLU4DiQuOnA/qRkwOYuqftxYFZQ&#10;oj5qlGedLRZhGuJhsXyb48FeWqpLC9McoUrqKZm2Oz9N0MFY2XYYaWoIDTcoaSMj2c9ZnfLHBo4a&#10;nIYtTMjlOXo9/xK2vwAAAP//AwBQSwMEFAAGAAgAAAAhAHJffP/fAAAACgEAAA8AAABkcnMvZG93&#10;bnJldi54bWxMj81OwzAQhO9IvIO1SFxQ65SUJA1xKoQEojdoEVzdeJtE+CfYbhrenu0JbjO7o9lv&#10;q/VkNBvRh95ZAYt5Agxt41RvWwHvu6dZASxEaZXUzqKAHwywri8vKlkqd7JvOG5jy6jEhlIK6GIc&#10;Ss5D06GRYe4GtLQ7OG9kJOtbrrw8UbnR/DZJMm5kb+lCJwd87LD52h6NgGL5Mn6GTfr60WQHvYo3&#10;+fj87YW4vpoe7oFFnOJfGM74hA41Me3d0arANPk0X1KUxGIFjALpXUaD/VkUOfC64v9fqH8BAAD/&#10;/wMAUEsBAi0AFAAGAAgAAAAhALaDOJL+AAAA4QEAABMAAAAAAAAAAAAAAAAAAAAAAFtDb250ZW50&#10;X1R5cGVzXS54bWxQSwECLQAUAAYACAAAACEAOP0h/9YAAACUAQAACwAAAAAAAAAAAAAAAAAvAQAA&#10;X3JlbHMvLnJlbHNQSwECLQAUAAYACAAAACEA6ZvMUy4CAABaBAAADgAAAAAAAAAAAAAAAAAuAgAA&#10;ZHJzL2Uyb0RvYy54bWxQSwECLQAUAAYACAAAACEAcl98/98AAAAKAQAADwAAAAAAAAAAAAAAAACI&#10;BAAAZHJzL2Rvd25yZXYueG1sUEsFBgAAAAAEAAQA8wAAAJQFAAAAAA==&#10;">
                <v:textbox>
                  <w:txbxContent>
                    <w:p w:rsidR="00950BF7" w:rsidRPr="00096094" w:rsidRDefault="00950BF7" w:rsidP="00E17B7F">
                      <w:pPr>
                        <w:jc w:val="center"/>
                        <w:rPr>
                          <w:rFonts w:ascii="標楷體" w:eastAsia="標楷體" w:hAnsi="標楷體"/>
                        </w:rPr>
                      </w:pPr>
                      <w:r w:rsidRPr="00096094">
                        <w:rPr>
                          <w:rFonts w:ascii="標楷體" w:eastAsia="標楷體" w:hAnsi="標楷體" w:hint="eastAsia"/>
                          <w:sz w:val="28"/>
                        </w:rPr>
                        <w:t>財務報表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資產負債表</w:t>
                      </w:r>
                    </w:p>
                    <w:p w:rsidR="00950BF7" w:rsidRPr="00096094" w:rsidRDefault="00950BF7" w:rsidP="00E17B7F">
                      <w:pPr>
                        <w:jc w:val="center"/>
                        <w:rPr>
                          <w:rFonts w:ascii="標楷體" w:eastAsia="標楷體" w:hAnsi="標楷體"/>
                          <w:sz w:val="22"/>
                          <w:szCs w:val="22"/>
                        </w:rPr>
                      </w:pPr>
                      <w:r w:rsidRPr="00096094">
                        <w:rPr>
                          <w:rFonts w:ascii="標楷體" w:eastAsia="標楷體" w:hAnsi="標楷體" w:hint="eastAsia"/>
                          <w:sz w:val="22"/>
                          <w:szCs w:val="22"/>
                        </w:rPr>
                        <w:t>經費決算表(收支</w:t>
                      </w:r>
                      <w:r w:rsidRPr="00096094">
                        <w:rPr>
                          <w:rFonts w:ascii="標楷體" w:eastAsia="標楷體" w:hAnsi="標楷體" w:hint="eastAsia"/>
                          <w:sz w:val="22"/>
                          <w:szCs w:val="22"/>
                          <w:lang w:eastAsia="zh-HK"/>
                        </w:rPr>
                        <w:t>餘</w:t>
                      </w:r>
                      <w:proofErr w:type="gramStart"/>
                      <w:r w:rsidRPr="00096094">
                        <w:rPr>
                          <w:rFonts w:ascii="標楷體" w:eastAsia="標楷體" w:hAnsi="標楷體" w:hint="eastAsia"/>
                          <w:sz w:val="22"/>
                          <w:szCs w:val="22"/>
                          <w:lang w:eastAsia="zh-HK"/>
                        </w:rPr>
                        <w:t>絀</w:t>
                      </w:r>
                      <w:proofErr w:type="gramEnd"/>
                      <w:r w:rsidRPr="00096094">
                        <w:rPr>
                          <w:rFonts w:ascii="標楷體" w:eastAsia="標楷體" w:hAnsi="標楷體" w:hint="eastAsia"/>
                          <w:sz w:val="22"/>
                          <w:szCs w:val="22"/>
                        </w:rPr>
                        <w:t>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淨值變動表</w:t>
                      </w:r>
                    </w:p>
                    <w:p w:rsidR="00950BF7" w:rsidRPr="00096094" w:rsidRDefault="00950BF7" w:rsidP="00E17B7F">
                      <w:pPr>
                        <w:jc w:val="center"/>
                        <w:rPr>
                          <w:rFonts w:ascii="標楷體" w:eastAsia="標楷體" w:hAnsi="標楷體"/>
                        </w:rPr>
                      </w:pPr>
                      <w:r w:rsidRPr="00096094">
                        <w:rPr>
                          <w:rFonts w:ascii="標楷體" w:eastAsia="標楷體" w:hAnsi="標楷體" w:hint="eastAsia"/>
                        </w:rPr>
                        <w:t>現金流量表</w:t>
                      </w:r>
                    </w:p>
                    <w:p w:rsidR="00950BF7" w:rsidRPr="00096094" w:rsidRDefault="00950BF7" w:rsidP="006C4A90">
                      <w:pPr>
                        <w:jc w:val="center"/>
                        <w:rPr>
                          <w:rFonts w:ascii="標楷體" w:eastAsia="標楷體" w:hAnsi="標楷體"/>
                        </w:rPr>
                      </w:pPr>
                      <w:r w:rsidRPr="00096094">
                        <w:rPr>
                          <w:rFonts w:ascii="標楷體" w:eastAsia="標楷體" w:hAnsi="標楷體" w:hint="eastAsia"/>
                        </w:rPr>
                        <w:t>以上報表之</w:t>
                      </w:r>
                      <w:r w:rsidRPr="00096094">
                        <w:rPr>
                          <w:rFonts w:ascii="標楷體" w:eastAsia="標楷體" w:hAnsi="標楷體" w:hint="eastAsia"/>
                          <w:lang w:eastAsia="zh-HK"/>
                        </w:rPr>
                        <w:t>附註或附表</w:t>
                      </w:r>
                    </w:p>
                  </w:txbxContent>
                </v:textbox>
              </v:shape>
            </w:pict>
          </mc:Fallback>
        </mc:AlternateContent>
      </w:r>
      <w:r w:rsidR="00B207D9" w:rsidRPr="00E770FF">
        <w:rPr>
          <w:rFonts w:asciiTheme="minorHAnsi" w:eastAsia="標楷體" w:hAnsiTheme="minorHAnsi"/>
          <w:noProof/>
        </w:rPr>
        <mc:AlternateContent>
          <mc:Choice Requires="wps">
            <w:drawing>
              <wp:anchor distT="0" distB="0" distL="114300" distR="114300" simplePos="0" relativeHeight="251683328" behindDoc="0" locked="0" layoutInCell="1" allowOverlap="1" wp14:anchorId="231A4006" wp14:editId="4116ED70">
                <wp:simplePos x="0" y="0"/>
                <wp:positionH relativeFrom="column">
                  <wp:posOffset>33020</wp:posOffset>
                </wp:positionH>
                <wp:positionV relativeFrom="paragraph">
                  <wp:posOffset>77470</wp:posOffset>
                </wp:positionV>
                <wp:extent cx="422910" cy="1738630"/>
                <wp:effectExtent l="0" t="0" r="15240" b="1397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738630"/>
                        </a:xfrm>
                        <a:prstGeom prst="rect">
                          <a:avLst/>
                        </a:prstGeom>
                        <a:solidFill>
                          <a:srgbClr val="FFFFFF"/>
                        </a:solidFill>
                        <a:ln w="9525">
                          <a:solidFill>
                            <a:srgbClr val="000000"/>
                          </a:solidFill>
                          <a:miter lim="800000"/>
                          <a:headEnd/>
                          <a:tailEnd/>
                        </a:ln>
                      </wps:spPr>
                      <wps:txbx>
                        <w:txbxContent>
                          <w:p w:rsidR="00950BF7" w:rsidRPr="00096094" w:rsidRDefault="00950BF7" w:rsidP="006C7AD0">
                            <w:pPr>
                              <w:spacing w:line="0" w:lineRule="atLeast"/>
                              <w:jc w:val="center"/>
                              <w:rPr>
                                <w:rFonts w:ascii="標楷體" w:eastAsia="標楷體" w:hAnsi="標楷體"/>
                              </w:rPr>
                            </w:pPr>
                            <w:r w:rsidRPr="00096094">
                              <w:rPr>
                                <w:rFonts w:ascii="標楷體" w:eastAsia="標楷體" w:hAnsi="標楷體" w:hint="eastAsia"/>
                                <w:sz w:val="28"/>
                                <w:lang w:eastAsia="zh-HK"/>
                              </w:rPr>
                              <w:t>財　務　報　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1A4006" id="Text Box 30" o:spid="_x0000_s1038" type="#_x0000_t202" style="position:absolute;margin-left:2.6pt;margin-top:6.1pt;width:33.3pt;height:136.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o5MAIAAFsEAAAOAAAAZHJzL2Uyb0RvYy54bWysVE1v2zAMvQ/YfxB0X524aZsYcYouXYYB&#10;3QfQbndGlmNhsqhJSuz8+1JymhrbTsN8UESReiLfI7O87VvNDtJ5habk04sJZ9IIrJTZlfz70+bd&#10;nDMfwFSg0ciSH6Xnt6u3b5adLWSODepKOkYgxhedLXkTgi2yzItGtuAv0EpDzhpdC4FMt8sqBx2h&#10;tzrLJ5PrrENXWYdCek+n94OTrxJ+XUsRvta1l4HpklNuIa0urdu4ZqslFDsHtlHilAb8QxYtKEOP&#10;nqHuIQDbO/UHVKuEQ491uBDYZljXSshUA1UznfxWzWMDVqZaiBxvzzT5/wcrvhy+OaYq0o4zAy1J&#10;9CT7wN5jzy4TPZ31BUU9WooLPZ3H0Fiqtw8ofnpmcN2A2ck757BrJFSU3jQSm42uRkE8XSGQbfcZ&#10;K3oH9gETUF+7NgISG4zQSabjWZqYi6DDWZ4vpuQR5JreXM6vh+QyKF5uW+fDR4kti5uSO5I+ocPh&#10;wYeYDRQvISl71KraKK2T4XbbtXbsANQmm/SlAqjIcZg2rCv54iq/GggY+/wYYpK+v0G0KlC/a9WW&#10;fH4OgiLS9sFUqRsDKD3sKWVtTjxG6gYSQ7/tB8Xy+ELkdYvVkZh1OPQ3zSNtJPygX8466u6S+197&#10;cJIz/cmQPovpbBbHIRmzq5ucDDf2bMceMKJBGhoCG7brMIzQ3jq1a+itoSMM3pGmtUp0v+Z1qoA6&#10;OKlwmrY4ImM7Rb3+J6yeAQAA//8DAFBLAwQUAAYACAAAACEADVrHudwAAAAHAQAADwAAAGRycy9k&#10;b3ducmV2LnhtbEyPzU7DMBCE70i8g7VIXBB1GokkSuNUCLVHKvrDfRu7SUS8jmI3NW/PcoLTandG&#10;s99U62gHMZvJ944ULBcJCEON0z21Ck7H7XMBwgckjYMjo+DbeFjX93cVltrdaG/mQ2gFh5AvUUEX&#10;wlhK6ZvOWPQLNxpi7eImi4HXqZV6whuH20GmSZJJiz3xhw5H89aZ5utwtQpidnx6z/ch3xS7Oe4k&#10;bjcf06dSjw/xdQUimBj+zPCLz+hQM9PZXUl7MSh4SdnI55Qny/mSi5wVpEWWgKwr+Z+//gEAAP//&#10;AwBQSwECLQAUAAYACAAAACEAtoM4kv4AAADhAQAAEwAAAAAAAAAAAAAAAAAAAAAAW0NvbnRlbnRf&#10;VHlwZXNdLnhtbFBLAQItABQABgAIAAAAIQA4/SH/1gAAAJQBAAALAAAAAAAAAAAAAAAAAC8BAABf&#10;cmVscy8ucmVsc1BLAQItABQABgAIAAAAIQAbr6o5MAIAAFsEAAAOAAAAAAAAAAAAAAAAAC4CAABk&#10;cnMvZTJvRG9jLnhtbFBLAQItABQABgAIAAAAIQANWse53AAAAAcBAAAPAAAAAAAAAAAAAAAAAIoE&#10;AABkcnMvZG93bnJldi54bWxQSwUGAAAAAAQABADzAAAAkwUAAAAA&#10;">
                <v:textbox style="layout-flow:vertical-ideographic">
                  <w:txbxContent>
                    <w:p w:rsidR="00950BF7" w:rsidRPr="00096094" w:rsidRDefault="00950BF7" w:rsidP="006C7AD0">
                      <w:pPr>
                        <w:spacing w:line="0" w:lineRule="atLeast"/>
                        <w:jc w:val="center"/>
                        <w:rPr>
                          <w:rFonts w:ascii="標楷體" w:eastAsia="標楷體" w:hAnsi="標楷體"/>
                        </w:rPr>
                      </w:pPr>
                      <w:r w:rsidRPr="00096094">
                        <w:rPr>
                          <w:rFonts w:ascii="標楷體" w:eastAsia="標楷體" w:hAnsi="標楷體" w:hint="eastAsia"/>
                          <w:sz w:val="28"/>
                          <w:lang w:eastAsia="zh-HK"/>
                        </w:rPr>
                        <w:t xml:space="preserve">財　</w:t>
                      </w:r>
                      <w:proofErr w:type="gramStart"/>
                      <w:r w:rsidRPr="00096094">
                        <w:rPr>
                          <w:rFonts w:ascii="標楷體" w:eastAsia="標楷體" w:hAnsi="標楷體" w:hint="eastAsia"/>
                          <w:sz w:val="28"/>
                          <w:lang w:eastAsia="zh-HK"/>
                        </w:rPr>
                        <w:t>務</w:t>
                      </w:r>
                      <w:proofErr w:type="gramEnd"/>
                      <w:r w:rsidRPr="00096094">
                        <w:rPr>
                          <w:rFonts w:ascii="標楷體" w:eastAsia="標楷體" w:hAnsi="標楷體" w:hint="eastAsia"/>
                          <w:sz w:val="28"/>
                          <w:lang w:eastAsia="zh-HK"/>
                        </w:rPr>
                        <w:t xml:space="preserve">　報　告</w:t>
                      </w:r>
                    </w:p>
                  </w:txbxContent>
                </v:textbox>
              </v:shape>
            </w:pict>
          </mc:Fallback>
        </mc:AlternateContent>
      </w:r>
    </w:p>
    <w:p w:rsidR="00216A0B" w:rsidRPr="00E770FF" w:rsidRDefault="00216A0B" w:rsidP="006C7AD0">
      <w:pPr>
        <w:pStyle w:val="a4"/>
        <w:snapToGrid w:val="0"/>
        <w:rPr>
          <w:rFonts w:asciiTheme="minorHAnsi" w:eastAsia="標楷體" w:hAnsiTheme="minorHAnsi"/>
        </w:rPr>
      </w:pPr>
    </w:p>
    <w:p w:rsidR="00216A0B" w:rsidRPr="00E770FF" w:rsidRDefault="00216A0B" w:rsidP="008550A6">
      <w:pPr>
        <w:pStyle w:val="a4"/>
        <w:snapToGrid w:val="0"/>
        <w:rPr>
          <w:rFonts w:asciiTheme="minorHAnsi" w:eastAsia="標楷體" w:hAnsiTheme="minorHAnsi"/>
        </w:rPr>
      </w:pPr>
    </w:p>
    <w:p w:rsidR="00216A0B" w:rsidRPr="00E770FF" w:rsidRDefault="00216A0B" w:rsidP="008550A6">
      <w:pPr>
        <w:pStyle w:val="a4"/>
        <w:snapToGrid w:val="0"/>
        <w:rPr>
          <w:rFonts w:asciiTheme="minorHAnsi" w:eastAsia="標楷體" w:hAnsiTheme="minorHAnsi"/>
        </w:rPr>
      </w:pPr>
    </w:p>
    <w:p w:rsidR="00216A0B" w:rsidRPr="00E770FF" w:rsidRDefault="00216A0B" w:rsidP="008550A6">
      <w:pPr>
        <w:pStyle w:val="a4"/>
        <w:snapToGrid w:val="0"/>
        <w:rPr>
          <w:rFonts w:asciiTheme="minorHAnsi" w:eastAsia="標楷體" w:hAnsiTheme="minorHAnsi"/>
        </w:rPr>
      </w:pPr>
    </w:p>
    <w:p w:rsidR="002347EF" w:rsidRPr="00E770FF" w:rsidRDefault="002347EF">
      <w:pPr>
        <w:rPr>
          <w:rFonts w:asciiTheme="minorHAnsi" w:eastAsia="標楷體" w:hAnsiTheme="minorHAnsi" w:cs="Courier New"/>
        </w:rPr>
      </w:pPr>
      <w:r w:rsidRPr="00E770FF">
        <w:rPr>
          <w:rFonts w:asciiTheme="minorHAnsi" w:eastAsia="標楷體" w:hAnsiTheme="minorHAnsi" w:cs="Courier New"/>
        </w:rPr>
        <w:br w:type="page"/>
      </w:r>
    </w:p>
    <w:p w:rsidR="003B2159" w:rsidRPr="00E770FF" w:rsidRDefault="007C1FB3" w:rsidP="00B5378E">
      <w:pPr>
        <w:pStyle w:val="1"/>
        <w:rPr>
          <w:rFonts w:asciiTheme="minorHAnsi" w:eastAsia="標楷體" w:hAnsiTheme="minorHAnsi"/>
          <w:b w:val="0"/>
          <w:sz w:val="36"/>
          <w:szCs w:val="36"/>
        </w:rPr>
      </w:pPr>
      <w:bookmarkStart w:id="2" w:name="_Toc24470347"/>
      <w:r w:rsidRPr="00E770FF">
        <w:rPr>
          <w:rFonts w:asciiTheme="minorHAnsi" w:eastAsia="標楷體" w:hAnsiTheme="minorHAnsi"/>
          <w:b w:val="0"/>
          <w:sz w:val="36"/>
          <w:szCs w:val="36"/>
        </w:rPr>
        <w:lastRenderedPageBreak/>
        <w:t>第三章</w:t>
      </w:r>
      <w:r w:rsidRPr="00E770FF">
        <w:rPr>
          <w:rFonts w:asciiTheme="minorHAnsi" w:eastAsia="標楷體" w:hAnsiTheme="minorHAnsi"/>
          <w:b w:val="0"/>
          <w:sz w:val="36"/>
          <w:szCs w:val="36"/>
        </w:rPr>
        <w:t xml:space="preserve">  </w:t>
      </w:r>
      <w:r w:rsidRPr="00E770FF">
        <w:rPr>
          <w:rFonts w:asciiTheme="minorHAnsi" w:eastAsia="標楷體" w:hAnsiTheme="minorHAnsi"/>
          <w:b w:val="0"/>
          <w:sz w:val="36"/>
          <w:szCs w:val="36"/>
        </w:rPr>
        <w:t>會計憑證</w:t>
      </w:r>
      <w:r w:rsidR="002347EF" w:rsidRPr="00E770FF">
        <w:rPr>
          <w:rFonts w:asciiTheme="minorHAnsi" w:eastAsia="標楷體" w:hAnsiTheme="minorHAnsi" w:hint="eastAsia"/>
          <w:b w:val="0"/>
          <w:sz w:val="36"/>
          <w:szCs w:val="36"/>
        </w:rPr>
        <w:t>之種類及其格式</w:t>
      </w:r>
      <w:bookmarkEnd w:id="2"/>
    </w:p>
    <w:p w:rsidR="00B5378E" w:rsidRPr="00E770FF" w:rsidRDefault="00007D9C" w:rsidP="00B5378E">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一</w:t>
      </w:r>
      <w:r w:rsidR="00B5378E" w:rsidRPr="00E770FF">
        <w:rPr>
          <w:rFonts w:asciiTheme="minorHAnsi" w:eastAsia="標楷體" w:hAnsiTheme="minorHAnsi" w:hint="eastAsia"/>
          <w:sz w:val="28"/>
          <w:szCs w:val="28"/>
          <w:lang w:eastAsia="zh-HK"/>
        </w:rPr>
        <w:t>、</w:t>
      </w:r>
      <w:r w:rsidR="00B5378E" w:rsidRPr="00E770FF">
        <w:rPr>
          <w:rFonts w:asciiTheme="minorHAnsi" w:eastAsia="標楷體" w:hAnsiTheme="minorHAnsi" w:hint="eastAsia"/>
          <w:sz w:val="28"/>
          <w:szCs w:val="28"/>
        </w:rPr>
        <w:t>會計憑證分為原始憑證與記帳憑證二類：</w:t>
      </w:r>
    </w:p>
    <w:p w:rsidR="00B5378E" w:rsidRPr="00E770FF" w:rsidRDefault="00B5378E" w:rsidP="00B5378E">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一</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原</w:t>
      </w:r>
      <w:r w:rsidR="006C629F" w:rsidRPr="00E770FF">
        <w:rPr>
          <w:rFonts w:asciiTheme="minorHAnsi" w:eastAsia="標楷體" w:hAnsiTheme="minorHAnsi" w:hint="eastAsia"/>
          <w:sz w:val="28"/>
          <w:szCs w:val="28"/>
        </w:rPr>
        <w:t>始憑證：</w:t>
      </w:r>
      <w:r w:rsidRPr="00E770FF">
        <w:rPr>
          <w:rFonts w:asciiTheme="minorHAnsi" w:eastAsia="標楷體" w:hAnsiTheme="minorHAnsi" w:hint="eastAsia"/>
          <w:sz w:val="28"/>
          <w:szCs w:val="28"/>
        </w:rPr>
        <w:t>證明</w:t>
      </w:r>
      <w:r w:rsidRPr="00E770FF">
        <w:rPr>
          <w:rFonts w:asciiTheme="minorHAnsi" w:eastAsia="標楷體" w:hAnsiTheme="minorHAnsi" w:hint="eastAsia"/>
          <w:sz w:val="28"/>
          <w:szCs w:val="28"/>
          <w:lang w:eastAsia="zh-HK"/>
        </w:rPr>
        <w:t>會計</w:t>
      </w:r>
      <w:r w:rsidRPr="00E770FF">
        <w:rPr>
          <w:rFonts w:asciiTheme="minorHAnsi" w:eastAsia="標楷體" w:hAnsiTheme="minorHAnsi" w:hint="eastAsia"/>
          <w:sz w:val="28"/>
          <w:szCs w:val="28"/>
        </w:rPr>
        <w:t>事項</w:t>
      </w:r>
      <w:r w:rsidR="006C629F" w:rsidRPr="00E770FF">
        <w:rPr>
          <w:rFonts w:asciiTheme="minorHAnsi" w:eastAsia="標楷體" w:hAnsiTheme="minorHAnsi" w:hint="eastAsia"/>
          <w:sz w:val="28"/>
          <w:szCs w:val="28"/>
          <w:lang w:eastAsia="zh-HK"/>
        </w:rPr>
        <w:t>之</w:t>
      </w:r>
      <w:r w:rsidRPr="00E770FF">
        <w:rPr>
          <w:rFonts w:asciiTheme="minorHAnsi" w:eastAsia="標楷體" w:hAnsiTheme="minorHAnsi" w:hint="eastAsia"/>
          <w:sz w:val="28"/>
          <w:szCs w:val="28"/>
        </w:rPr>
        <w:t>經過</w:t>
      </w:r>
      <w:r w:rsidR="006C629F"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而為造具記帳憑證所根據之憑證。包括外來、對外及內部有關交易事項發生經過之各種憑證。</w:t>
      </w:r>
    </w:p>
    <w:p w:rsidR="007C1FB3" w:rsidRPr="00E770FF" w:rsidRDefault="00B5378E" w:rsidP="0002561D">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006C629F" w:rsidRPr="00E770FF">
        <w:rPr>
          <w:rFonts w:asciiTheme="minorHAnsi" w:eastAsia="標楷體" w:hAnsiTheme="minorHAnsi" w:hint="eastAsia"/>
          <w:sz w:val="28"/>
          <w:szCs w:val="28"/>
        </w:rPr>
        <w:t>記帳憑證：</w:t>
      </w:r>
      <w:r w:rsidRPr="00E770FF">
        <w:rPr>
          <w:rFonts w:asciiTheme="minorHAnsi" w:eastAsia="標楷體" w:hAnsiTheme="minorHAnsi" w:hint="eastAsia"/>
          <w:sz w:val="28"/>
          <w:szCs w:val="28"/>
        </w:rPr>
        <w:t>證明處理會計事項人員</w:t>
      </w:r>
      <w:r w:rsidR="006C629F" w:rsidRPr="00E770FF">
        <w:rPr>
          <w:rFonts w:asciiTheme="minorHAnsi" w:eastAsia="標楷體" w:hAnsiTheme="minorHAnsi" w:hint="eastAsia"/>
          <w:sz w:val="28"/>
          <w:szCs w:val="28"/>
        </w:rPr>
        <w:t>之</w:t>
      </w:r>
      <w:r w:rsidRPr="00E770FF">
        <w:rPr>
          <w:rFonts w:asciiTheme="minorHAnsi" w:eastAsia="標楷體" w:hAnsiTheme="minorHAnsi" w:hint="eastAsia"/>
          <w:sz w:val="28"/>
          <w:szCs w:val="28"/>
        </w:rPr>
        <w:t>責任，而為記帳所根據之憑證。包</w:t>
      </w:r>
      <w:r w:rsidR="00BB7661" w:rsidRPr="00E770FF">
        <w:rPr>
          <w:rFonts w:asciiTheme="minorHAnsi" w:eastAsia="標楷體" w:hAnsiTheme="minorHAnsi" w:hint="eastAsia"/>
          <w:sz w:val="28"/>
          <w:szCs w:val="28"/>
        </w:rPr>
        <w:t>括</w:t>
      </w:r>
      <w:r w:rsidRPr="00E770FF">
        <w:rPr>
          <w:rFonts w:asciiTheme="minorHAnsi" w:eastAsia="標楷體" w:hAnsiTheme="minorHAnsi" w:hint="eastAsia"/>
          <w:sz w:val="28"/>
          <w:szCs w:val="28"/>
        </w:rPr>
        <w:t>收入傳票、支出傳票、轉帳傳票三種。</w:t>
      </w:r>
      <w:r w:rsidR="0002561D" w:rsidRPr="00E770FF">
        <w:rPr>
          <w:rFonts w:asciiTheme="minorHAnsi" w:eastAsia="標楷體" w:hAnsiTheme="minorHAnsi" w:hint="eastAsia"/>
          <w:sz w:val="28"/>
          <w:szCs w:val="28"/>
        </w:rPr>
        <w:t>轉帳傳票得視事實需要，分為現金轉帳傳票及分錄轉帳傳票。各種傳票得以顏色或其他方法區別之。</w:t>
      </w:r>
    </w:p>
    <w:p w:rsidR="00BB7661" w:rsidRPr="00E770FF" w:rsidRDefault="00007D9C" w:rsidP="00BB7661">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二</w:t>
      </w:r>
      <w:r w:rsidR="007C1FB3" w:rsidRPr="00E770FF">
        <w:rPr>
          <w:rFonts w:asciiTheme="minorHAnsi" w:eastAsia="標楷體" w:hAnsiTheme="minorHAnsi"/>
          <w:sz w:val="28"/>
          <w:szCs w:val="28"/>
        </w:rPr>
        <w:t>、原始憑證</w:t>
      </w:r>
      <w:r w:rsidR="00BB7661" w:rsidRPr="00E770FF">
        <w:rPr>
          <w:rFonts w:asciiTheme="minorHAnsi" w:eastAsia="標楷體" w:hAnsiTheme="minorHAnsi" w:hint="eastAsia"/>
          <w:sz w:val="28"/>
          <w:szCs w:val="28"/>
          <w:lang w:eastAsia="zh-HK"/>
        </w:rPr>
        <w:t>之種類如下：</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一</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外來憑證：指自</w:t>
      </w:r>
      <w:r w:rsidR="005C2500" w:rsidRPr="00E770FF">
        <w:rPr>
          <w:rFonts w:asciiTheme="minorHAnsi" w:eastAsia="標楷體" w:hAnsiTheme="minorHAnsi" w:hint="eastAsia"/>
          <w:sz w:val="28"/>
          <w:szCs w:val="28"/>
        </w:rPr>
        <w:t>本會</w:t>
      </w:r>
      <w:r w:rsidRPr="00E770FF">
        <w:rPr>
          <w:rFonts w:asciiTheme="minorHAnsi" w:eastAsia="標楷體" w:hAnsiTheme="minorHAnsi" w:hint="eastAsia"/>
          <w:sz w:val="28"/>
          <w:szCs w:val="28"/>
        </w:rPr>
        <w:t>以外之人所取得者。</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對外憑證：指給與</w:t>
      </w:r>
      <w:r w:rsidR="005C2500" w:rsidRPr="00E770FF">
        <w:rPr>
          <w:rFonts w:asciiTheme="minorHAnsi" w:eastAsia="標楷體" w:hAnsiTheme="minorHAnsi" w:hint="eastAsia"/>
          <w:sz w:val="28"/>
          <w:szCs w:val="28"/>
        </w:rPr>
        <w:t>本會</w:t>
      </w:r>
      <w:r w:rsidRPr="00E770FF">
        <w:rPr>
          <w:rFonts w:asciiTheme="minorHAnsi" w:eastAsia="標楷體" w:hAnsiTheme="minorHAnsi" w:hint="eastAsia"/>
          <w:sz w:val="28"/>
          <w:szCs w:val="28"/>
        </w:rPr>
        <w:t>以外之人者。</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三</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內部憑證：指由</w:t>
      </w:r>
      <w:r w:rsidR="005C2500" w:rsidRPr="00E770FF">
        <w:rPr>
          <w:rFonts w:asciiTheme="minorHAnsi" w:eastAsia="標楷體" w:hAnsiTheme="minorHAnsi" w:hint="eastAsia"/>
          <w:sz w:val="28"/>
          <w:szCs w:val="28"/>
        </w:rPr>
        <w:t>本會</w:t>
      </w:r>
      <w:r w:rsidRPr="00E770FF">
        <w:rPr>
          <w:rFonts w:asciiTheme="minorHAnsi" w:eastAsia="標楷體" w:hAnsiTheme="minorHAnsi" w:hint="eastAsia"/>
          <w:sz w:val="28"/>
          <w:szCs w:val="28"/>
        </w:rPr>
        <w:t>根據事實及金額自行製存者。</w:t>
      </w:r>
    </w:p>
    <w:p w:rsidR="006C629F" w:rsidRPr="00E770FF" w:rsidRDefault="00007D9C" w:rsidP="006C629F">
      <w:pPr>
        <w:pStyle w:val="a4"/>
        <w:snapToGrid w:val="0"/>
        <w:spacing w:before="0" w:beforeAutospacing="0" w:after="0" w:afterAutospacing="0" w:line="500" w:lineRule="exact"/>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w:t>
      </w:r>
      <w:r w:rsidR="006C629F" w:rsidRPr="00E770FF">
        <w:rPr>
          <w:rFonts w:asciiTheme="minorHAnsi" w:eastAsia="標楷體" w:hAnsiTheme="minorHAnsi" w:hint="eastAsia"/>
          <w:sz w:val="28"/>
          <w:szCs w:val="28"/>
          <w:lang w:eastAsia="zh-HK"/>
        </w:rPr>
        <w:t>、外來憑證及對外憑證應記載下列事項，由開具人簽名或蓋章：</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一</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憑證名稱。</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日期。</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三</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rPr>
        <w:t>交易雙方名稱及地址或統一編號。</w:t>
      </w:r>
    </w:p>
    <w:p w:rsidR="006C629F" w:rsidRPr="00E770FF" w:rsidRDefault="006C629F" w:rsidP="006C629F">
      <w:pPr>
        <w:pStyle w:val="a4"/>
        <w:snapToGrid w:val="0"/>
        <w:spacing w:before="0" w:beforeAutospacing="0" w:after="0" w:afterAutospacing="0" w:line="500" w:lineRule="exact"/>
        <w:ind w:left="956" w:hanging="476"/>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四</w:t>
      </w: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交易內容及金額。</w:t>
      </w:r>
    </w:p>
    <w:p w:rsidR="00306254" w:rsidRPr="00E770FF" w:rsidRDefault="00007D9C" w:rsidP="0002561D">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lang w:eastAsia="zh-HK"/>
        </w:rPr>
        <w:t>四</w:t>
      </w:r>
      <w:r w:rsidR="008821B0" w:rsidRPr="00E770FF">
        <w:rPr>
          <w:rFonts w:asciiTheme="minorHAnsi" w:eastAsia="標楷體" w:hAnsiTheme="minorHAnsi" w:hint="eastAsia"/>
          <w:sz w:val="28"/>
          <w:szCs w:val="28"/>
        </w:rPr>
        <w:t>、</w:t>
      </w:r>
      <w:r w:rsidR="0002561D" w:rsidRPr="00E770FF">
        <w:rPr>
          <w:rFonts w:asciiTheme="minorHAnsi" w:eastAsia="標楷體" w:hAnsiTheme="minorHAnsi" w:hint="eastAsia"/>
          <w:sz w:val="28"/>
          <w:szCs w:val="28"/>
        </w:rPr>
        <w:t>記帳憑證之編製應以原始憑證為依據，原始憑證應附於記帳憑證之後作為附件。原始憑證因整理結算及結算後轉入帳目等事項，得不需檢附。</w:t>
      </w:r>
    </w:p>
    <w:p w:rsidR="0002561D" w:rsidRPr="00E770FF" w:rsidRDefault="00007D9C" w:rsidP="00605117">
      <w:pPr>
        <w:pStyle w:val="a4"/>
        <w:snapToGrid w:val="0"/>
        <w:spacing w:before="0" w:beforeAutospacing="0" w:after="0" w:afterAutospacing="0" w:line="500" w:lineRule="exact"/>
        <w:ind w:left="566" w:hangingChars="202" w:hanging="566"/>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02561D" w:rsidRPr="00E770FF">
        <w:rPr>
          <w:rFonts w:asciiTheme="minorHAnsi" w:eastAsia="標楷體" w:hAnsiTheme="minorHAnsi" w:hint="eastAsia"/>
          <w:sz w:val="28"/>
          <w:szCs w:val="28"/>
        </w:rPr>
        <w:t>、會計事務較簡或原始憑證已符合記帳需要者，得不另製記帳憑證，而以原</w:t>
      </w:r>
      <w:r w:rsidR="00605117" w:rsidRPr="00E770FF">
        <w:rPr>
          <w:rFonts w:asciiTheme="minorHAnsi" w:eastAsia="標楷體" w:hAnsiTheme="minorHAnsi" w:hint="eastAsia"/>
          <w:sz w:val="28"/>
          <w:szCs w:val="28"/>
        </w:rPr>
        <w:t>始憑證作為記帳憑證。</w:t>
      </w:r>
    </w:p>
    <w:p w:rsidR="00306254" w:rsidRPr="00E770FF" w:rsidRDefault="00007D9C" w:rsidP="00306254">
      <w:pPr>
        <w:pStyle w:val="a4"/>
        <w:snapToGrid w:val="0"/>
        <w:spacing w:before="0" w:beforeAutospacing="0" w:after="0" w:afterAutospacing="0" w:line="500" w:lineRule="exact"/>
        <w:rPr>
          <w:rFonts w:asciiTheme="minorHAnsi" w:eastAsia="標楷體" w:hAnsiTheme="minorHAnsi" w:cs="Courier New"/>
          <w:sz w:val="28"/>
          <w:szCs w:val="28"/>
        </w:rPr>
      </w:pPr>
      <w:r w:rsidRPr="00E770FF">
        <w:rPr>
          <w:rFonts w:asciiTheme="minorHAnsi" w:eastAsia="標楷體" w:hAnsiTheme="minorHAnsi" w:hint="eastAsia"/>
          <w:sz w:val="28"/>
          <w:szCs w:val="28"/>
          <w:lang w:eastAsia="zh-HK"/>
        </w:rPr>
        <w:t>六</w:t>
      </w:r>
      <w:r w:rsidR="007C1FB3" w:rsidRPr="00E770FF">
        <w:rPr>
          <w:rFonts w:asciiTheme="minorHAnsi" w:eastAsia="標楷體" w:hAnsiTheme="minorHAnsi"/>
          <w:sz w:val="28"/>
          <w:szCs w:val="28"/>
        </w:rPr>
        <w:t>、記帳憑證</w:t>
      </w:r>
      <w:r w:rsidR="00DF5D24" w:rsidRPr="00E770FF">
        <w:rPr>
          <w:rFonts w:asciiTheme="minorHAnsi" w:eastAsia="標楷體" w:hAnsiTheme="minorHAnsi" w:cs="Courier New" w:hint="eastAsia"/>
          <w:sz w:val="28"/>
          <w:szCs w:val="28"/>
          <w:lang w:eastAsia="zh-HK"/>
        </w:rPr>
        <w:t>之格式，詳列於附錄一。</w:t>
      </w:r>
    </w:p>
    <w:p w:rsidR="0002561D" w:rsidRPr="00E770FF" w:rsidRDefault="0002561D" w:rsidP="00306254">
      <w:pPr>
        <w:pStyle w:val="a4"/>
        <w:snapToGrid w:val="0"/>
        <w:spacing w:before="0" w:beforeAutospacing="0" w:after="0" w:afterAutospacing="0" w:line="500" w:lineRule="exact"/>
        <w:rPr>
          <w:rFonts w:asciiTheme="minorHAnsi" w:eastAsia="標楷體" w:hAnsiTheme="minorHAnsi" w:cs="Courier New"/>
          <w:sz w:val="28"/>
          <w:szCs w:val="28"/>
        </w:rPr>
      </w:pPr>
    </w:p>
    <w:p w:rsidR="00066DDF" w:rsidRPr="00E770FF" w:rsidRDefault="00066DDF">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295E09" w:rsidRPr="00E770FF" w:rsidRDefault="00295E09" w:rsidP="005247BE">
      <w:pPr>
        <w:pStyle w:val="1"/>
        <w:rPr>
          <w:rFonts w:asciiTheme="minorHAnsi" w:eastAsia="標楷體" w:hAnsiTheme="minorHAnsi"/>
          <w:b w:val="0"/>
          <w:sz w:val="36"/>
          <w:szCs w:val="36"/>
        </w:rPr>
      </w:pPr>
      <w:bookmarkStart w:id="3" w:name="_Toc24470348"/>
      <w:r w:rsidRPr="00E770FF">
        <w:rPr>
          <w:rFonts w:asciiTheme="minorHAnsi" w:eastAsia="標楷體" w:hAnsiTheme="minorHAnsi"/>
          <w:b w:val="0"/>
          <w:sz w:val="36"/>
          <w:szCs w:val="36"/>
        </w:rPr>
        <w:lastRenderedPageBreak/>
        <w:t>第四章</w:t>
      </w:r>
      <w:r w:rsidRPr="00E770FF">
        <w:rPr>
          <w:rFonts w:asciiTheme="minorHAnsi" w:eastAsia="標楷體" w:hAnsiTheme="minorHAnsi"/>
          <w:b w:val="0"/>
          <w:sz w:val="36"/>
          <w:szCs w:val="36"/>
        </w:rPr>
        <w:t xml:space="preserve">  </w:t>
      </w:r>
      <w:r w:rsidR="00402F94" w:rsidRPr="00E770FF">
        <w:rPr>
          <w:rFonts w:asciiTheme="minorHAnsi" w:eastAsia="標楷體" w:hAnsiTheme="minorHAnsi" w:hint="eastAsia"/>
          <w:b w:val="0"/>
          <w:sz w:val="36"/>
          <w:szCs w:val="36"/>
        </w:rPr>
        <w:t>會計帳簿之種類及其格式</w:t>
      </w:r>
      <w:bookmarkEnd w:id="3"/>
    </w:p>
    <w:p w:rsidR="00306254" w:rsidRPr="00E770FF" w:rsidRDefault="00007D9C" w:rsidP="009847C8">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一</w:t>
      </w:r>
      <w:r w:rsidR="009847C8" w:rsidRPr="00E770FF">
        <w:rPr>
          <w:rFonts w:asciiTheme="minorHAnsi" w:eastAsia="標楷體" w:hAnsiTheme="minorHAnsi" w:hint="eastAsia"/>
          <w:sz w:val="28"/>
          <w:szCs w:val="28"/>
          <w:lang w:eastAsia="zh-HK"/>
        </w:rPr>
        <w:t>、</w:t>
      </w:r>
      <w:r w:rsidRPr="00E770FF">
        <w:rPr>
          <w:rFonts w:asciiTheme="minorHAnsi" w:eastAsia="標楷體" w:hAnsiTheme="minorHAnsi" w:hint="eastAsia"/>
          <w:sz w:val="28"/>
          <w:szCs w:val="28"/>
          <w:lang w:eastAsia="zh-HK"/>
        </w:rPr>
        <w:t>會計</w:t>
      </w:r>
      <w:r w:rsidR="00306254" w:rsidRPr="00E770FF">
        <w:rPr>
          <w:rFonts w:asciiTheme="minorHAnsi" w:eastAsia="標楷體" w:hAnsiTheme="minorHAnsi" w:hint="eastAsia"/>
          <w:sz w:val="28"/>
          <w:szCs w:val="28"/>
          <w:lang w:eastAsia="zh-HK"/>
        </w:rPr>
        <w:t>帳簿</w:t>
      </w:r>
      <w:r w:rsidR="009847C8" w:rsidRPr="00E770FF">
        <w:rPr>
          <w:rFonts w:asciiTheme="minorHAnsi" w:eastAsia="標楷體" w:hAnsiTheme="minorHAnsi" w:hint="eastAsia"/>
          <w:sz w:val="28"/>
          <w:szCs w:val="28"/>
          <w:lang w:eastAsia="zh-HK"/>
        </w:rPr>
        <w:t>分為</w:t>
      </w:r>
      <w:r w:rsidR="00306254" w:rsidRPr="00E770FF">
        <w:rPr>
          <w:rFonts w:asciiTheme="minorHAnsi" w:eastAsia="標楷體" w:hAnsiTheme="minorHAnsi" w:hint="eastAsia"/>
          <w:sz w:val="28"/>
          <w:szCs w:val="28"/>
          <w:lang w:eastAsia="zh-HK"/>
        </w:rPr>
        <w:t>序時帳簿與分類帳簿二類：</w:t>
      </w:r>
    </w:p>
    <w:p w:rsidR="00540235" w:rsidRPr="00E770FF" w:rsidRDefault="00306254" w:rsidP="00306254">
      <w:pPr>
        <w:pStyle w:val="a4"/>
        <w:snapToGrid w:val="0"/>
        <w:spacing w:before="0" w:beforeAutospacing="0" w:after="0" w:afterAutospacing="0" w:line="500" w:lineRule="exact"/>
        <w:ind w:firstLine="480"/>
        <w:rPr>
          <w:rFonts w:asciiTheme="minorHAnsi" w:eastAsia="標楷體" w:hAnsiTheme="minorHAnsi"/>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540235" w:rsidRPr="00E770FF">
        <w:rPr>
          <w:rFonts w:asciiTheme="minorHAnsi" w:eastAsia="標楷體" w:hAnsiTheme="minorHAnsi" w:cs="Courier New"/>
          <w:sz w:val="28"/>
          <w:szCs w:val="28"/>
        </w:rPr>
        <w:t>序時帳簿：</w:t>
      </w:r>
      <w:r w:rsidR="00007D9C" w:rsidRPr="00E770FF">
        <w:rPr>
          <w:rFonts w:asciiTheme="minorHAnsi" w:eastAsia="標楷體" w:hAnsiTheme="minorHAnsi" w:cs="Courier New" w:hint="eastAsia"/>
          <w:sz w:val="28"/>
          <w:szCs w:val="28"/>
        </w:rPr>
        <w:t>指以會計事項發生之時序為主而為紀錄者</w:t>
      </w:r>
      <w:r w:rsidR="00540235" w:rsidRPr="00E770FF">
        <w:rPr>
          <w:rFonts w:asciiTheme="minorHAnsi" w:eastAsia="標楷體" w:hAnsiTheme="minorHAnsi" w:cs="Courier New"/>
          <w:sz w:val="28"/>
          <w:szCs w:val="28"/>
        </w:rPr>
        <w:t>。</w:t>
      </w:r>
    </w:p>
    <w:p w:rsidR="00540235" w:rsidRPr="00E770FF" w:rsidRDefault="00306254" w:rsidP="00306254">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540235" w:rsidRPr="00E770FF">
        <w:rPr>
          <w:rFonts w:asciiTheme="minorHAnsi" w:eastAsia="標楷體" w:hAnsiTheme="minorHAnsi" w:cs="Courier New"/>
          <w:sz w:val="28"/>
          <w:szCs w:val="28"/>
        </w:rPr>
        <w:t>分類帳簿：</w:t>
      </w:r>
      <w:r w:rsidR="006C4A90" w:rsidRPr="00E770FF">
        <w:rPr>
          <w:rFonts w:asciiTheme="minorHAnsi" w:eastAsia="標楷體" w:hAnsiTheme="minorHAnsi" w:cs="Courier New" w:hint="eastAsia"/>
          <w:sz w:val="28"/>
          <w:szCs w:val="28"/>
        </w:rPr>
        <w:t>指以會計事務歸屬之會計</w:t>
      </w:r>
      <w:r w:rsidR="00A21770" w:rsidRPr="00E770FF">
        <w:rPr>
          <w:rFonts w:asciiTheme="minorHAnsi" w:eastAsia="標楷體" w:hAnsiTheme="minorHAnsi" w:cs="Courier New" w:hint="eastAsia"/>
          <w:sz w:val="28"/>
          <w:szCs w:val="28"/>
        </w:rPr>
        <w:t>項</w:t>
      </w:r>
      <w:r w:rsidR="006C4A90" w:rsidRPr="00E770FF">
        <w:rPr>
          <w:rFonts w:asciiTheme="minorHAnsi" w:eastAsia="標楷體" w:hAnsiTheme="minorHAnsi" w:cs="Courier New" w:hint="eastAsia"/>
          <w:sz w:val="28"/>
          <w:szCs w:val="28"/>
        </w:rPr>
        <w:t>目為主而紀</w:t>
      </w:r>
      <w:r w:rsidR="00007D9C" w:rsidRPr="00E770FF">
        <w:rPr>
          <w:rFonts w:asciiTheme="minorHAnsi" w:eastAsia="標楷體" w:hAnsiTheme="minorHAnsi" w:cs="Courier New" w:hint="eastAsia"/>
          <w:sz w:val="28"/>
          <w:szCs w:val="28"/>
        </w:rPr>
        <w:t>錄者</w:t>
      </w:r>
      <w:r w:rsidR="00540235" w:rsidRPr="00E770FF">
        <w:rPr>
          <w:rFonts w:asciiTheme="minorHAnsi" w:eastAsia="標楷體" w:hAnsiTheme="minorHAnsi" w:cs="Courier New"/>
          <w:sz w:val="28"/>
          <w:szCs w:val="28"/>
        </w:rPr>
        <w:t>。</w:t>
      </w:r>
    </w:p>
    <w:p w:rsidR="00007D9C" w:rsidRPr="00E770FF" w:rsidRDefault="00007D9C" w:rsidP="00007D9C">
      <w:pPr>
        <w:pStyle w:val="a4"/>
        <w:snapToGrid w:val="0"/>
        <w:spacing w:before="0" w:beforeAutospacing="0" w:after="0" w:afterAutospacing="0" w:line="500" w:lineRule="exact"/>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二、序時帳簿分下列二類：</w:t>
      </w:r>
    </w:p>
    <w:p w:rsidR="00007D9C" w:rsidRPr="00E770FF"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普通序時帳簿（</w:t>
      </w:r>
      <w:r w:rsidRPr="00E770FF">
        <w:rPr>
          <w:rFonts w:asciiTheme="minorHAnsi" w:eastAsia="標楷體" w:hAnsiTheme="minorHAnsi" w:cs="Courier New" w:hint="eastAsia"/>
          <w:sz w:val="28"/>
          <w:szCs w:val="28"/>
          <w:lang w:eastAsia="zh-HK"/>
        </w:rPr>
        <w:t>必須設置</w:t>
      </w:r>
      <w:r w:rsidRPr="00E770FF">
        <w:rPr>
          <w:rFonts w:asciiTheme="minorHAnsi" w:eastAsia="標楷體" w:hAnsiTheme="minorHAnsi" w:cs="Courier New" w:hint="eastAsia"/>
          <w:sz w:val="28"/>
          <w:szCs w:val="28"/>
        </w:rPr>
        <w:t>）：以對於一切事項為序時登記或並對於特種序時帳項之結數為序時登記而設者。</w:t>
      </w:r>
    </w:p>
    <w:p w:rsidR="00007D9C" w:rsidRPr="00E770FF" w:rsidRDefault="00007D9C" w:rsidP="00007D9C">
      <w:pPr>
        <w:pStyle w:val="a4"/>
        <w:snapToGrid w:val="0"/>
        <w:spacing w:before="0" w:beforeAutospacing="0" w:after="0" w:afterAutospacing="0" w:line="500" w:lineRule="exact"/>
        <w:ind w:firstLine="480"/>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特種序時帳簿（</w:t>
      </w:r>
      <w:r w:rsidRPr="00E770FF">
        <w:rPr>
          <w:rFonts w:asciiTheme="minorHAnsi" w:eastAsia="標楷體" w:hAnsiTheme="minorHAnsi" w:cs="Courier New" w:hint="eastAsia"/>
          <w:sz w:val="28"/>
          <w:szCs w:val="28"/>
          <w:lang w:eastAsia="zh-HK"/>
        </w:rPr>
        <w:t>按實務需要設置</w:t>
      </w:r>
      <w:r w:rsidRPr="00E770FF">
        <w:rPr>
          <w:rFonts w:asciiTheme="minorHAnsi" w:eastAsia="標楷體" w:hAnsiTheme="minorHAnsi" w:cs="Courier New" w:hint="eastAsia"/>
          <w:sz w:val="28"/>
          <w:szCs w:val="28"/>
        </w:rPr>
        <w:t>）：以對於特種事項為序時登記而設者。</w:t>
      </w:r>
    </w:p>
    <w:p w:rsidR="00007D9C" w:rsidRPr="00E770FF" w:rsidRDefault="00007D9C" w:rsidP="00007D9C">
      <w:pPr>
        <w:pStyle w:val="a4"/>
        <w:snapToGrid w:val="0"/>
        <w:spacing w:before="0" w:beforeAutospacing="0" w:after="0" w:afterAutospacing="0" w:line="500" w:lineRule="exact"/>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三、分類帳簿分下列二類：</w:t>
      </w:r>
    </w:p>
    <w:p w:rsidR="00007D9C" w:rsidRPr="00E770FF"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總分類帳簿（</w:t>
      </w:r>
      <w:r w:rsidRPr="00E770FF">
        <w:rPr>
          <w:rFonts w:asciiTheme="minorHAnsi" w:eastAsia="標楷體" w:hAnsiTheme="minorHAnsi" w:cs="Courier New" w:hint="eastAsia"/>
          <w:sz w:val="28"/>
          <w:szCs w:val="28"/>
          <w:lang w:eastAsia="zh-HK"/>
        </w:rPr>
        <w:t>必須設置</w:t>
      </w:r>
      <w:r w:rsidRPr="00E770FF">
        <w:rPr>
          <w:rFonts w:asciiTheme="minorHAnsi" w:eastAsia="標楷體" w:hAnsiTheme="minorHAnsi" w:cs="Courier New" w:hint="eastAsia"/>
          <w:sz w:val="28"/>
          <w:szCs w:val="28"/>
        </w:rPr>
        <w:t>）：為記載各統馭會計項目而設者。</w:t>
      </w:r>
    </w:p>
    <w:p w:rsidR="00007D9C" w:rsidRPr="00E770FF" w:rsidRDefault="00007D9C" w:rsidP="00007D9C">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明細分類帳簿（按實務需要設置）：為記載各統馭會計項目之明細項目而設者。</w:t>
      </w:r>
    </w:p>
    <w:p w:rsidR="00007D9C" w:rsidRPr="00E770FF" w:rsidRDefault="00007D9C" w:rsidP="00007D9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四、總分類帳及明細分類帳應有統制隸屬之關係，各有關帳戶之金額應相互勾稽。</w:t>
      </w:r>
    </w:p>
    <w:p w:rsidR="00B94564" w:rsidRPr="00E770FF" w:rsidRDefault="00F64527" w:rsidP="00DF5D24">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B94564" w:rsidRPr="00E770FF">
        <w:rPr>
          <w:rFonts w:asciiTheme="minorHAnsi" w:eastAsia="標楷體" w:hAnsiTheme="minorHAnsi" w:hint="eastAsia"/>
          <w:sz w:val="28"/>
          <w:szCs w:val="28"/>
          <w:lang w:eastAsia="zh-HK"/>
        </w:rPr>
        <w:t>、會計記錄採用電腦處理者，除將電腦處理產生之紀錄裝訂成冊代替帳簿外，其電腦儲存之紀錄亦視為會計帳簿。</w:t>
      </w:r>
    </w:p>
    <w:p w:rsidR="00DF5D24" w:rsidRPr="00E770FF" w:rsidRDefault="00F64527" w:rsidP="00DF5D24">
      <w:pPr>
        <w:pStyle w:val="a4"/>
        <w:snapToGrid w:val="0"/>
        <w:spacing w:before="0" w:beforeAutospacing="0" w:after="0" w:afterAutospacing="0" w:line="500" w:lineRule="exact"/>
        <w:rPr>
          <w:rFonts w:asciiTheme="minorHAnsi" w:eastAsia="標楷體" w:hAnsiTheme="minorHAnsi" w:cs="Courier New"/>
          <w:sz w:val="28"/>
          <w:szCs w:val="28"/>
        </w:rPr>
      </w:pPr>
      <w:r w:rsidRPr="00E770FF">
        <w:rPr>
          <w:rFonts w:asciiTheme="minorHAnsi" w:eastAsia="標楷體" w:hAnsiTheme="minorHAnsi" w:cs="Courier New" w:hint="eastAsia"/>
          <w:sz w:val="28"/>
          <w:szCs w:val="28"/>
          <w:lang w:eastAsia="zh-HK"/>
        </w:rPr>
        <w:t>六</w:t>
      </w:r>
      <w:r w:rsidR="00DF5D24" w:rsidRPr="00E770FF">
        <w:rPr>
          <w:rFonts w:asciiTheme="minorHAnsi" w:eastAsia="標楷體" w:hAnsiTheme="minorHAnsi" w:cs="Courier New" w:hint="eastAsia"/>
          <w:sz w:val="28"/>
          <w:szCs w:val="28"/>
          <w:lang w:eastAsia="zh-HK"/>
        </w:rPr>
        <w:t>、會計帳簿之格式，詳列於附錄二。</w:t>
      </w:r>
    </w:p>
    <w:p w:rsidR="00DF5D24" w:rsidRPr="00E770FF" w:rsidRDefault="00DF5D24">
      <w:pPr>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br w:type="page"/>
      </w:r>
    </w:p>
    <w:p w:rsidR="003B2159" w:rsidRPr="00E770FF" w:rsidRDefault="003B2159" w:rsidP="003B2159">
      <w:pPr>
        <w:pStyle w:val="1"/>
        <w:rPr>
          <w:rFonts w:asciiTheme="minorHAnsi" w:eastAsia="標楷體" w:hAnsiTheme="minorHAnsi"/>
          <w:b w:val="0"/>
          <w:sz w:val="36"/>
          <w:szCs w:val="36"/>
        </w:rPr>
      </w:pPr>
      <w:bookmarkStart w:id="4" w:name="_Toc24470349"/>
      <w:r w:rsidRPr="00E770FF">
        <w:rPr>
          <w:rFonts w:asciiTheme="minorHAnsi" w:eastAsia="標楷體" w:hAnsiTheme="minorHAnsi"/>
          <w:b w:val="0"/>
          <w:sz w:val="36"/>
          <w:szCs w:val="36"/>
        </w:rPr>
        <w:lastRenderedPageBreak/>
        <w:t>第五章</w:t>
      </w:r>
      <w:r w:rsidRPr="00E770FF">
        <w:rPr>
          <w:rFonts w:asciiTheme="minorHAnsi" w:eastAsia="標楷體" w:hAnsiTheme="minorHAnsi"/>
          <w:b w:val="0"/>
          <w:sz w:val="36"/>
          <w:szCs w:val="36"/>
        </w:rPr>
        <w:t xml:space="preserve">  </w:t>
      </w:r>
      <w:r w:rsidRPr="00E770FF">
        <w:rPr>
          <w:rFonts w:asciiTheme="minorHAnsi" w:eastAsia="標楷體" w:hAnsiTheme="minorHAnsi" w:hint="eastAsia"/>
          <w:b w:val="0"/>
          <w:sz w:val="36"/>
          <w:szCs w:val="36"/>
        </w:rPr>
        <w:t>會計項目之名稱、定義及其編號</w:t>
      </w:r>
      <w:bookmarkEnd w:id="4"/>
    </w:p>
    <w:p w:rsidR="007E7A25" w:rsidRPr="00E770FF" w:rsidRDefault="007E7A25" w:rsidP="00331D6A">
      <w:pPr>
        <w:rPr>
          <w:rFonts w:asciiTheme="minorHAnsi" w:eastAsia="標楷體" w:hAnsiTheme="minorHAnsi"/>
          <w:sz w:val="28"/>
        </w:rPr>
      </w:pPr>
      <w:r w:rsidRPr="00E770FF">
        <w:rPr>
          <w:rFonts w:asciiTheme="minorHAnsi" w:eastAsia="標楷體" w:hAnsiTheme="minorHAnsi" w:hint="eastAsia"/>
          <w:sz w:val="28"/>
          <w:lang w:eastAsia="zh-HK"/>
        </w:rPr>
        <w:t>一、</w:t>
      </w:r>
      <w:r w:rsidRPr="00E770FF">
        <w:rPr>
          <w:rFonts w:asciiTheme="minorHAnsi" w:eastAsia="標楷體" w:hAnsiTheme="minorHAnsi" w:hint="eastAsia"/>
          <w:sz w:val="28"/>
        </w:rPr>
        <w:t>會計項目分為資產、負債、淨值、收入、支出五類。</w:t>
      </w:r>
    </w:p>
    <w:p w:rsidR="007E7A25" w:rsidRPr="00E770FF" w:rsidRDefault="007E7A25" w:rsidP="00331D6A">
      <w:pPr>
        <w:rPr>
          <w:rFonts w:ascii="標楷體" w:eastAsia="標楷體" w:hAnsi="標楷體"/>
          <w:lang w:eastAsia="zh-HK"/>
        </w:rPr>
      </w:pPr>
      <w:r w:rsidRPr="00E770FF">
        <w:rPr>
          <w:rFonts w:asciiTheme="minorHAnsi" w:eastAsia="標楷體" w:hAnsiTheme="minorHAnsi" w:hint="eastAsia"/>
          <w:sz w:val="28"/>
          <w:lang w:eastAsia="zh-HK"/>
        </w:rPr>
        <w:t>二、</w:t>
      </w:r>
      <w:r w:rsidRPr="00E770FF">
        <w:rPr>
          <w:rFonts w:asciiTheme="minorHAnsi" w:eastAsia="標楷體" w:hAnsiTheme="minorHAnsi"/>
          <w:sz w:val="28"/>
        </w:rPr>
        <w:t>會計</w:t>
      </w:r>
      <w:r w:rsidR="00685BF6" w:rsidRPr="00E770FF">
        <w:rPr>
          <w:rFonts w:asciiTheme="minorHAnsi" w:eastAsia="標楷體" w:hAnsiTheme="minorHAnsi" w:hint="eastAsia"/>
          <w:sz w:val="28"/>
        </w:rPr>
        <w:t>項</w:t>
      </w:r>
      <w:r w:rsidRPr="00E770FF">
        <w:rPr>
          <w:rFonts w:asciiTheme="minorHAnsi" w:eastAsia="標楷體" w:hAnsiTheme="minorHAnsi"/>
          <w:sz w:val="28"/>
        </w:rPr>
        <w:t>目</w:t>
      </w:r>
      <w:r w:rsidRPr="00E770FF">
        <w:rPr>
          <w:rFonts w:asciiTheme="minorHAnsi" w:eastAsia="標楷體" w:hAnsiTheme="minorHAnsi" w:hint="eastAsia"/>
          <w:sz w:val="28"/>
          <w:lang w:eastAsia="zh-HK"/>
        </w:rPr>
        <w:t>之</w:t>
      </w:r>
      <w:r w:rsidRPr="00E770FF">
        <w:rPr>
          <w:rFonts w:asciiTheme="minorHAnsi" w:eastAsia="標楷體" w:hAnsiTheme="minorHAnsi"/>
          <w:sz w:val="28"/>
        </w:rPr>
        <w:t>名稱</w:t>
      </w:r>
      <w:r w:rsidRPr="00E770FF">
        <w:rPr>
          <w:rFonts w:asciiTheme="minorHAnsi" w:eastAsia="標楷體" w:hAnsiTheme="minorHAnsi" w:hint="eastAsia"/>
          <w:sz w:val="28"/>
          <w:lang w:eastAsia="zh-HK"/>
        </w:rPr>
        <w:t>、定義及其編號如下表：</w:t>
      </w:r>
    </w:p>
    <w:p w:rsidR="00331D6A" w:rsidRPr="00E770FF" w:rsidRDefault="00CA7E71" w:rsidP="00331D6A">
      <w:pPr>
        <w:rPr>
          <w:rFonts w:ascii="標楷體" w:eastAsia="標楷體" w:hAnsi="標楷體"/>
        </w:rPr>
      </w:pPr>
      <w:r w:rsidRPr="00E770FF">
        <w:rPr>
          <w:rFonts w:ascii="標楷體" w:eastAsia="標楷體" w:hAnsi="標楷體" w:hint="eastAsia"/>
        </w:rPr>
        <w:t>（</w:t>
      </w:r>
      <w:r w:rsidR="00D40CA8" w:rsidRPr="00E770FF">
        <w:rPr>
          <w:rFonts w:ascii="標楷體" w:eastAsia="標楷體" w:hAnsi="標楷體" w:hint="eastAsia"/>
        </w:rPr>
        <w:t>注意事項：</w:t>
      </w:r>
      <w:r w:rsidR="00331D6A" w:rsidRPr="00E770FF">
        <w:rPr>
          <w:rFonts w:ascii="標楷體" w:eastAsia="標楷體" w:hAnsi="標楷體" w:hint="eastAsia"/>
          <w:lang w:eastAsia="zh-HK"/>
        </w:rPr>
        <w:t>文化法人</w:t>
      </w:r>
      <w:r w:rsidR="003702F6" w:rsidRPr="00E770FF">
        <w:rPr>
          <w:rFonts w:ascii="標楷體" w:eastAsia="標楷體" w:hAnsi="標楷體" w:hint="eastAsia"/>
          <w:lang w:eastAsia="zh-HK"/>
        </w:rPr>
        <w:t>應</w:t>
      </w:r>
      <w:r w:rsidR="00331D6A" w:rsidRPr="00E770FF">
        <w:rPr>
          <w:rFonts w:ascii="標楷體" w:eastAsia="標楷體" w:hAnsi="標楷體" w:hint="eastAsia"/>
          <w:lang w:eastAsia="zh-HK"/>
        </w:rPr>
        <w:t>視</w:t>
      </w:r>
      <w:r w:rsidR="003702F6" w:rsidRPr="00E770FF">
        <w:rPr>
          <w:rFonts w:ascii="標楷體" w:eastAsia="標楷體" w:hAnsi="標楷體" w:hint="eastAsia"/>
          <w:lang w:eastAsia="zh-HK"/>
        </w:rPr>
        <w:t>實</w:t>
      </w:r>
      <w:r w:rsidR="008D7EDF" w:rsidRPr="00E770FF">
        <w:rPr>
          <w:rFonts w:ascii="標楷體" w:eastAsia="標楷體" w:hAnsi="標楷體" w:hint="eastAsia"/>
          <w:lang w:eastAsia="zh-HK"/>
        </w:rPr>
        <w:t>務</w:t>
      </w:r>
      <w:r w:rsidR="003702F6" w:rsidRPr="00E770FF">
        <w:rPr>
          <w:rFonts w:ascii="標楷體" w:eastAsia="標楷體" w:hAnsi="標楷體" w:hint="eastAsia"/>
          <w:lang w:eastAsia="zh-HK"/>
        </w:rPr>
        <w:t>運作</w:t>
      </w:r>
      <w:r w:rsidR="00D40CA8" w:rsidRPr="00E770FF">
        <w:rPr>
          <w:rFonts w:ascii="標楷體" w:eastAsia="標楷體" w:hAnsi="標楷體" w:hint="eastAsia"/>
        </w:rPr>
        <w:t>狀況及</w:t>
      </w:r>
      <w:r w:rsidR="00685BF6" w:rsidRPr="00E770FF">
        <w:rPr>
          <w:rFonts w:ascii="標楷體" w:eastAsia="標楷體" w:hAnsi="標楷體" w:hint="eastAsia"/>
        </w:rPr>
        <w:t>需要，自行</w:t>
      </w:r>
      <w:r w:rsidR="003702F6" w:rsidRPr="00E770FF">
        <w:rPr>
          <w:rFonts w:ascii="標楷體" w:eastAsia="標楷體" w:hAnsi="標楷體" w:hint="eastAsia"/>
          <w:lang w:eastAsia="zh-HK"/>
        </w:rPr>
        <w:t>編列</w:t>
      </w:r>
      <w:r w:rsidR="004A336F" w:rsidRPr="00E770FF">
        <w:rPr>
          <w:rFonts w:ascii="標楷體" w:eastAsia="標楷體" w:hAnsi="標楷體" w:hint="eastAsia"/>
        </w:rPr>
        <w:t>各會計</w:t>
      </w:r>
      <w:r w:rsidR="00D40CA8" w:rsidRPr="00E770FF">
        <w:rPr>
          <w:rFonts w:ascii="標楷體" w:eastAsia="標楷體" w:hAnsi="標楷體" w:hint="eastAsia"/>
        </w:rPr>
        <w:t>項目及編號</w:t>
      </w:r>
      <w:r w:rsidRPr="00E770FF">
        <w:rPr>
          <w:rFonts w:ascii="標楷體" w:eastAsia="標楷體" w:hAnsi="標楷體" w:hint="eastAsia"/>
        </w:rPr>
        <w:t>）</w:t>
      </w:r>
    </w:p>
    <w:p w:rsidR="00D40CA8" w:rsidRPr="00E770FF" w:rsidRDefault="00D40CA8" w:rsidP="00331D6A">
      <w:pPr>
        <w:rPr>
          <w:rFonts w:ascii="標楷體" w:eastAsia="標楷體" w:hAnsi="標楷體"/>
          <w:sz w:val="28"/>
        </w:rPr>
      </w:pPr>
      <w:r w:rsidRPr="00E770FF">
        <w:rPr>
          <w:rFonts w:ascii="標楷體" w:eastAsia="標楷體" w:hAnsi="標楷體" w:hint="eastAsia"/>
          <w:sz w:val="28"/>
        </w:rPr>
        <w:t>(一)資產負債表</w:t>
      </w:r>
      <w:r w:rsidR="000F5C79" w:rsidRPr="00E770FF">
        <w:rPr>
          <w:rFonts w:ascii="標楷體" w:eastAsia="標楷體" w:hAnsi="標楷體" w:hint="eastAsia"/>
          <w:sz w:val="28"/>
        </w:rPr>
        <w:t>會計項</w:t>
      </w:r>
      <w:r w:rsidRPr="00E770FF">
        <w:rPr>
          <w:rFonts w:ascii="標楷體" w:eastAsia="標楷體" w:hAnsi="標楷體" w:hint="eastAsia"/>
          <w:sz w:val="28"/>
        </w:rPr>
        <w:t>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8"/>
        <w:gridCol w:w="5810"/>
      </w:tblGrid>
      <w:tr w:rsidR="00E770FF" w:rsidRPr="00E770FF" w:rsidTr="0043203C">
        <w:trPr>
          <w:tblHeader/>
          <w:jc w:val="center"/>
        </w:trPr>
        <w:tc>
          <w:tcPr>
            <w:tcW w:w="851" w:type="dxa"/>
            <w:shd w:val="clear" w:color="auto" w:fill="auto"/>
            <w:vAlign w:val="center"/>
          </w:tcPr>
          <w:p w:rsidR="007464AA" w:rsidRPr="00E770FF" w:rsidRDefault="007464AA" w:rsidP="0043203C">
            <w:pPr>
              <w:adjustRightInd w:val="0"/>
              <w:jc w:val="center"/>
              <w:textAlignment w:val="baseline"/>
              <w:rPr>
                <w:rFonts w:ascii="標楷體" w:eastAsia="標楷體" w:hAnsi="標楷體"/>
                <w:sz w:val="20"/>
                <w:szCs w:val="20"/>
              </w:rPr>
            </w:pPr>
            <w:r w:rsidRPr="00E770FF">
              <w:rPr>
                <w:rFonts w:ascii="標楷體" w:eastAsia="標楷體" w:hAnsi="標楷體" w:hint="eastAsia"/>
                <w:sz w:val="20"/>
                <w:szCs w:val="20"/>
              </w:rPr>
              <w:t>編號</w:t>
            </w:r>
          </w:p>
        </w:tc>
        <w:tc>
          <w:tcPr>
            <w:tcW w:w="2978" w:type="dxa"/>
            <w:shd w:val="clear" w:color="auto" w:fill="auto"/>
            <w:vAlign w:val="center"/>
          </w:tcPr>
          <w:p w:rsidR="007464AA" w:rsidRPr="00E770FF" w:rsidRDefault="007464AA" w:rsidP="0065670D">
            <w:pPr>
              <w:adjustRightInd w:val="0"/>
              <w:jc w:val="center"/>
              <w:textAlignment w:val="baseline"/>
              <w:rPr>
                <w:rFonts w:ascii="標楷體" w:eastAsia="標楷體" w:hAnsi="標楷體"/>
                <w:szCs w:val="20"/>
              </w:rPr>
            </w:pPr>
            <w:r w:rsidRPr="00E770FF">
              <w:rPr>
                <w:rFonts w:ascii="標楷體" w:eastAsia="標楷體" w:hAnsi="標楷體"/>
                <w:szCs w:val="20"/>
              </w:rPr>
              <w:t>會計</w:t>
            </w:r>
            <w:r w:rsidRPr="00E770FF">
              <w:rPr>
                <w:rFonts w:ascii="標楷體" w:eastAsia="標楷體" w:hAnsi="標楷體" w:hint="eastAsia"/>
                <w:szCs w:val="20"/>
              </w:rPr>
              <w:t>項</w:t>
            </w:r>
            <w:r w:rsidRPr="00E770FF">
              <w:rPr>
                <w:rFonts w:ascii="標楷體" w:eastAsia="標楷體" w:hAnsi="標楷體"/>
                <w:szCs w:val="20"/>
              </w:rPr>
              <w:t>目名稱</w:t>
            </w:r>
          </w:p>
        </w:tc>
        <w:tc>
          <w:tcPr>
            <w:tcW w:w="5810" w:type="dxa"/>
          </w:tcPr>
          <w:p w:rsidR="007464AA" w:rsidRPr="00E770FF" w:rsidRDefault="007464AA" w:rsidP="0065670D">
            <w:pPr>
              <w:adjustRightInd w:val="0"/>
              <w:jc w:val="center"/>
              <w:textAlignment w:val="baseline"/>
              <w:rPr>
                <w:rFonts w:ascii="標楷體" w:eastAsia="標楷體" w:hAnsi="標楷體"/>
                <w:szCs w:val="20"/>
              </w:rPr>
            </w:pPr>
            <w:r w:rsidRPr="00E770FF">
              <w:rPr>
                <w:rFonts w:ascii="標楷體" w:eastAsia="標楷體" w:hAnsi="標楷體" w:hint="eastAsia"/>
                <w:szCs w:val="20"/>
              </w:rPr>
              <w:t>定義</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凡透過各種交易或其他事項所獲得或控制之經濟資源， 能以貨幣衡量並預期未來能提供經濟效益者，包括流動資產、投資、長期應收款、貸款及準備金、不動產</w:t>
            </w:r>
            <w:r w:rsidR="00537A9D" w:rsidRPr="00E770FF">
              <w:rPr>
                <w:rFonts w:ascii="標楷體" w:eastAsia="標楷體" w:hAnsi="標楷體" w:hint="eastAsia"/>
                <w:szCs w:val="20"/>
              </w:rPr>
              <w:t>、</w:t>
            </w:r>
            <w:r w:rsidRPr="00E770FF">
              <w:rPr>
                <w:rFonts w:ascii="標楷體" w:eastAsia="標楷體" w:hAnsi="標楷體" w:hint="eastAsia"/>
                <w:szCs w:val="20"/>
              </w:rPr>
              <w:t>廠房及設備、投資性不動產、無形資產及其他資產等。</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流動資產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凡現金及其他將於一年或一業務週期內（以較長者為準）變現、出售或耗用之資產屬之。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現金及約當現金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凡庫存現金、銀行存款、零用及週轉金、匯撥中現金等屬之，但不包括已指定用途，或有法律、契約上之限制者。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庫存現金</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537A9D" w:rsidRPr="00E770FF">
              <w:rPr>
                <w:rFonts w:ascii="標楷體" w:eastAsia="標楷體" w:hAnsi="標楷體" w:hint="eastAsia"/>
                <w:szCs w:val="20"/>
              </w:rPr>
              <w:t>存放於基金會之現金</w:t>
            </w:r>
            <w:r w:rsidRPr="00E770FF">
              <w:rPr>
                <w:rFonts w:ascii="標楷體" w:eastAsia="標楷體" w:hAnsi="標楷體" w:hint="eastAsia"/>
                <w:szCs w:val="20"/>
              </w:rPr>
              <w:t>屬之。</w:t>
            </w:r>
          </w:p>
        </w:tc>
      </w:tr>
      <w:tr w:rsidR="00E770FF" w:rsidRPr="00E770FF" w:rsidTr="0043203C">
        <w:trPr>
          <w:trHeight w:val="332"/>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0102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零用金／週轉金</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凡撥供零星支出或週轉用途之定額現金屬之。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w:t>
            </w:r>
            <w:r w:rsidRPr="00E770FF">
              <w:rPr>
                <w:rFonts w:ascii="標楷體" w:eastAsia="標楷體" w:hAnsi="標楷體"/>
                <w:sz w:val="20"/>
                <w:szCs w:val="20"/>
              </w:rPr>
              <w:t>1</w:t>
            </w:r>
            <w:r w:rsidRPr="00E770FF">
              <w:rPr>
                <w:rFonts w:ascii="標楷體" w:eastAsia="標楷體" w:hAnsi="標楷體" w:hint="eastAsia"/>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銀行</w:t>
            </w:r>
            <w:r w:rsidRPr="00E770FF">
              <w:rPr>
                <w:rFonts w:ascii="標楷體" w:eastAsia="標楷體" w:hAnsi="標楷體"/>
                <w:szCs w:val="20"/>
              </w:rPr>
              <w:t>存款</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凡存於金融機構等之活期存款或</w:t>
            </w:r>
            <w:r w:rsidR="00537A9D" w:rsidRPr="00E770FF">
              <w:rPr>
                <w:rFonts w:ascii="標楷體" w:eastAsia="標楷體" w:hAnsi="標楷體" w:hint="eastAsia"/>
                <w:szCs w:val="20"/>
              </w:rPr>
              <w:t>支票存款</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537A9D" w:rsidRPr="00E770FF" w:rsidRDefault="00537A9D"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110104</w:t>
            </w:r>
          </w:p>
        </w:tc>
        <w:tc>
          <w:tcPr>
            <w:tcW w:w="2978" w:type="dxa"/>
            <w:shd w:val="clear" w:color="auto" w:fill="auto"/>
          </w:tcPr>
          <w:p w:rsidR="00537A9D" w:rsidRPr="00E770FF" w:rsidRDefault="00537A9D"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約當現金</w:t>
            </w:r>
          </w:p>
        </w:tc>
        <w:tc>
          <w:tcPr>
            <w:tcW w:w="5810" w:type="dxa"/>
          </w:tcPr>
          <w:p w:rsidR="00537A9D" w:rsidRPr="00E770FF" w:rsidRDefault="00537A9D" w:rsidP="006234E9">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係指可隨時轉換成定額現金且價值變動風險甚小之短期並具高度流動性之定期存款或投資。</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流動金融資產</w:t>
            </w:r>
          </w:p>
        </w:tc>
        <w:tc>
          <w:tcPr>
            <w:tcW w:w="5810" w:type="dxa"/>
          </w:tcPr>
          <w:p w:rsidR="007464AA" w:rsidRPr="00E770FF" w:rsidRDefault="00537A9D" w:rsidP="00537A9D">
            <w:pPr>
              <w:adjustRightInd w:val="0"/>
              <w:jc w:val="both"/>
              <w:textAlignment w:val="baseline"/>
              <w:rPr>
                <w:rFonts w:ascii="標楷體" w:eastAsia="標楷體" w:hAnsi="標楷體"/>
                <w:szCs w:val="20"/>
              </w:rPr>
            </w:pPr>
            <w:r w:rsidRPr="00E770FF">
              <w:rPr>
                <w:rFonts w:asciiTheme="minorHAnsi" w:eastAsia="標楷體" w:hAnsiTheme="minorHAnsi" w:hint="eastAsia"/>
              </w:rPr>
              <w:t>凡買入透過餘絀按公允價值衡量之金融資產、備供出售金融資產、持有至到期日金融資產、避險之衍生金融資產、以成本衡量之金融資產、無活絡市場之債務工具投資及其他金融資產等，且預期於資產負債表日後十二個月內將變現之金融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透過</w:t>
            </w:r>
            <w:r w:rsidR="00537A9D" w:rsidRPr="00E770FF">
              <w:rPr>
                <w:rFonts w:ascii="標楷體" w:eastAsia="標楷體" w:hAnsi="標楷體" w:hint="eastAsia"/>
                <w:szCs w:val="20"/>
              </w:rPr>
              <w:t>餘絀</w:t>
            </w:r>
            <w:r w:rsidRPr="00E770FF">
              <w:rPr>
                <w:rFonts w:ascii="標楷體" w:eastAsia="標楷體" w:hAnsi="標楷體"/>
                <w:szCs w:val="20"/>
              </w:rPr>
              <w:t>按公允價值衡量之金融資產－流動</w:t>
            </w:r>
          </w:p>
        </w:tc>
        <w:tc>
          <w:tcPr>
            <w:tcW w:w="5810" w:type="dxa"/>
          </w:tcPr>
          <w:p w:rsidR="007464AA" w:rsidRPr="00E770FF" w:rsidRDefault="00FE3160">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指持有供交易或原始認列時被指定為透過餘絀按公允價值衡量之金融資產</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w:t>
            </w:r>
            <w:r w:rsidRPr="00E770FF">
              <w:rPr>
                <w:rFonts w:ascii="標楷體" w:eastAsia="標楷體" w:hAnsi="標楷體"/>
                <w:sz w:val="20"/>
                <w:szCs w:val="20"/>
              </w:rPr>
              <w:t>20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係被指定為備供出售之非衍生性金融資產，應以公允價值衡量。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1102</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以</w:t>
            </w:r>
            <w:r w:rsidRPr="00E770FF">
              <w:rPr>
                <w:rFonts w:ascii="標楷體" w:eastAsia="標楷體" w:hAnsi="標楷體"/>
                <w:szCs w:val="20"/>
              </w:rPr>
              <w:t>成本衡量之金融資產—流動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指投資於無活絡市場公開報價之權益工具，其公允價值無法可靠衡量之金融資產。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110204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無活絡市場之債</w:t>
            </w:r>
            <w:r w:rsidRPr="00E770FF">
              <w:rPr>
                <w:rFonts w:ascii="標楷體" w:eastAsia="標楷體" w:hAnsi="標楷體" w:hint="eastAsia"/>
                <w:szCs w:val="20"/>
              </w:rPr>
              <w:t>務工具</w:t>
            </w:r>
            <w:r w:rsidRPr="00E770FF">
              <w:rPr>
                <w:rFonts w:ascii="標楷體" w:eastAsia="標楷體" w:hAnsi="標楷體"/>
                <w:szCs w:val="20"/>
              </w:rPr>
              <w:t>投資－流動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指持有無活絡市場公開報價，且具固定或可決定收取金額之債務工具投資，應以攤銷後成本衡量。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0205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持有至到期日金融資產－流動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指持有至到期日之金融資產，在一年內到期之部分，應以攤銷後成本衡量。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0299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其他金融資產</w:t>
            </w:r>
            <w:r w:rsidRPr="00E770FF">
              <w:rPr>
                <w:rFonts w:ascii="標楷體" w:eastAsia="標楷體" w:hAnsi="標楷體"/>
                <w:szCs w:val="20"/>
              </w:rPr>
              <w:t>—流動</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凡不屬於以上之流動金融資產屬之。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應收</w:t>
            </w:r>
            <w:r w:rsidRPr="00E770FF">
              <w:rPr>
                <w:rFonts w:ascii="標楷體" w:eastAsia="標楷體" w:hAnsi="標楷體" w:hint="eastAsia"/>
                <w:szCs w:val="20"/>
              </w:rPr>
              <w:t>款項</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凡應收票據</w:t>
            </w:r>
            <w:r w:rsidR="00FE3160" w:rsidRPr="00E770FF">
              <w:rPr>
                <w:rFonts w:ascii="標楷體" w:eastAsia="標楷體" w:hAnsi="標楷體" w:hint="eastAsia"/>
                <w:szCs w:val="20"/>
              </w:rPr>
              <w:t>及</w:t>
            </w:r>
            <w:r w:rsidRPr="00E770FF">
              <w:rPr>
                <w:rFonts w:ascii="標楷體" w:eastAsia="標楷體" w:hAnsi="標楷體" w:hint="eastAsia"/>
                <w:szCs w:val="20"/>
              </w:rPr>
              <w:t>各項應收款等屬之。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10301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應收票據</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凡因業務經營或賒銷商品、原物料及提供勞務等收到可按票載日期收取一定款項之票據屬之。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030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備抵呆帳－應收票據</w:t>
            </w:r>
          </w:p>
        </w:tc>
        <w:tc>
          <w:tcPr>
            <w:tcW w:w="5810" w:type="dxa"/>
          </w:tcPr>
          <w:p w:rsidR="007464AA" w:rsidRPr="00E770FF" w:rsidRDefault="00FE3160">
            <w:pPr>
              <w:adjustRightInd w:val="0"/>
              <w:jc w:val="both"/>
              <w:textAlignment w:val="baseline"/>
              <w:rPr>
                <w:rFonts w:ascii="標楷體" w:eastAsia="標楷體" w:hAnsi="標楷體"/>
                <w:szCs w:val="20"/>
              </w:rPr>
            </w:pPr>
            <w:r w:rsidRPr="00E770FF">
              <w:rPr>
                <w:rFonts w:ascii="標楷體" w:eastAsia="標楷體" w:hAnsi="標楷體" w:hint="eastAsia"/>
                <w:szCs w:val="20"/>
              </w:rPr>
              <w:t>係按期末</w:t>
            </w:r>
            <w:r w:rsidR="007464AA" w:rsidRPr="00E770FF">
              <w:rPr>
                <w:rFonts w:ascii="標楷體" w:eastAsia="標楷體" w:hAnsi="標楷體" w:hint="eastAsia"/>
                <w:szCs w:val="20"/>
              </w:rPr>
              <w:t>應收票據</w:t>
            </w:r>
            <w:r w:rsidRPr="00E770FF">
              <w:rPr>
                <w:rFonts w:ascii="標楷體" w:eastAsia="標楷體" w:hAnsi="標楷體" w:hint="eastAsia"/>
                <w:szCs w:val="20"/>
              </w:rPr>
              <w:t>估計無法回收之金額提列</w:t>
            </w:r>
            <w:r w:rsidR="007464AA" w:rsidRPr="00E770FF">
              <w:rPr>
                <w:rFonts w:ascii="標楷體" w:eastAsia="標楷體" w:hAnsi="標楷體" w:hint="eastAsia"/>
                <w:szCs w:val="20"/>
              </w:rPr>
              <w:t>之備抵呆帳。</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103</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應收帳款</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凡依合約約定，已具無條件收取因移轉商品或勞務所換得對價金額之權利屬之。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1103</w:t>
            </w:r>
            <w:r w:rsidRPr="00E770FF">
              <w:rPr>
                <w:rFonts w:ascii="標楷體" w:eastAsia="標楷體" w:hAnsi="標楷體"/>
                <w:sz w:val="20"/>
                <w:szCs w:val="20"/>
              </w:rPr>
              <w:t>0</w:t>
            </w:r>
            <w:r w:rsidRPr="00E770FF">
              <w:rPr>
                <w:rFonts w:ascii="標楷體" w:eastAsia="標楷體" w:hAnsi="標楷體" w:hint="eastAsia"/>
                <w:sz w:val="20"/>
                <w:szCs w:val="20"/>
              </w:rPr>
              <w:t>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備抵呆帳－應收帳款</w:t>
            </w:r>
          </w:p>
        </w:tc>
        <w:tc>
          <w:tcPr>
            <w:tcW w:w="5810" w:type="dxa"/>
          </w:tcPr>
          <w:p w:rsidR="007464AA" w:rsidRPr="00E770FF" w:rsidRDefault="00C86A64">
            <w:pPr>
              <w:adjustRightInd w:val="0"/>
              <w:jc w:val="both"/>
              <w:textAlignment w:val="baseline"/>
              <w:rPr>
                <w:rFonts w:ascii="標楷體" w:eastAsia="標楷體" w:hAnsi="標楷體"/>
                <w:szCs w:val="20"/>
              </w:rPr>
            </w:pPr>
            <w:r w:rsidRPr="00E770FF">
              <w:rPr>
                <w:rFonts w:ascii="標楷體" w:eastAsia="標楷體" w:hAnsi="標楷體" w:hint="eastAsia"/>
                <w:szCs w:val="20"/>
              </w:rPr>
              <w:t>係按期末應收帳款估計無法回收之金額提列之備抵呆帳。</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110305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應收退稅款</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凡已繳納而應退回之各項稅款</w:t>
            </w:r>
            <w:r w:rsidR="00C86A64" w:rsidRPr="00E770FF">
              <w:rPr>
                <w:rFonts w:ascii="標楷體" w:eastAsia="標楷體" w:hAnsi="標楷體" w:hint="eastAsia"/>
                <w:szCs w:val="20"/>
              </w:rPr>
              <w:t>(所得稅除外)</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1103</w:t>
            </w:r>
            <w:r w:rsidRPr="00E770FF">
              <w:rPr>
                <w:rFonts w:ascii="標楷體" w:eastAsia="標楷體" w:hAnsi="標楷體"/>
                <w:sz w:val="20"/>
                <w:szCs w:val="20"/>
              </w:rPr>
              <w:t>9</w:t>
            </w:r>
            <w:r w:rsidRPr="00E770FF">
              <w:rPr>
                <w:rFonts w:ascii="標楷體" w:eastAsia="標楷體" w:hAnsi="標楷體" w:hint="eastAsia"/>
                <w:sz w:val="20"/>
                <w:szCs w:val="20"/>
              </w:rPr>
              <w:t>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其他應收款</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凡不屬於以上之應收款項屬之。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本期所得稅資產</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凡與本期及前期有關之已支付所得稅金額超過該等期間應付金額之部分屬之。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本期所得稅資產</w:t>
            </w:r>
          </w:p>
        </w:tc>
        <w:tc>
          <w:tcPr>
            <w:tcW w:w="5810" w:type="dxa"/>
          </w:tcPr>
          <w:p w:rsidR="007464AA" w:rsidRPr="00E770FF" w:rsidRDefault="007464AA" w:rsidP="000054B3">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凡與本期及前期有關之已支付所得稅金額超過該等期間應付金額之部分屬之。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存貨</w:t>
            </w:r>
          </w:p>
        </w:tc>
        <w:tc>
          <w:tcPr>
            <w:tcW w:w="5810" w:type="dxa"/>
          </w:tcPr>
          <w:p w:rsidR="007464AA" w:rsidRPr="00E770FF" w:rsidRDefault="00C86A64">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指持有供正常營運過程出售者；或正在製造過程中以供正常營運</w:t>
            </w:r>
            <w:r w:rsidRPr="00E770FF">
              <w:rPr>
                <w:rFonts w:ascii="標楷體" w:eastAsia="標楷體" w:hAnsi="標楷體"/>
                <w:szCs w:val="20"/>
              </w:rPr>
              <w:t>過程出售者；或將於製造過程或勞務提供過程中消耗之原料或物料。</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商品</w:t>
            </w:r>
          </w:p>
        </w:tc>
        <w:tc>
          <w:tcPr>
            <w:tcW w:w="5810" w:type="dxa"/>
          </w:tcPr>
          <w:p w:rsidR="007464AA" w:rsidRPr="00E770FF" w:rsidRDefault="007464AA" w:rsidP="006817F7">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凡現存供銷售之商品等屬之。</w:t>
            </w:r>
          </w:p>
        </w:tc>
      </w:tr>
      <w:tr w:rsidR="00E770FF" w:rsidRPr="00E770FF" w:rsidTr="0043203C">
        <w:trPr>
          <w:jc w:val="center"/>
        </w:trPr>
        <w:tc>
          <w:tcPr>
            <w:tcW w:w="851" w:type="dxa"/>
            <w:shd w:val="clear" w:color="auto" w:fill="auto"/>
          </w:tcPr>
          <w:p w:rsidR="00C86A64" w:rsidRPr="00E770FF" w:rsidRDefault="00C86A64"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110502</w:t>
            </w:r>
          </w:p>
        </w:tc>
        <w:tc>
          <w:tcPr>
            <w:tcW w:w="2978" w:type="dxa"/>
            <w:shd w:val="clear" w:color="auto" w:fill="auto"/>
          </w:tcPr>
          <w:p w:rsidR="00C86A64" w:rsidRPr="00E770FF" w:rsidRDefault="00C86A64"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原料</w:t>
            </w:r>
          </w:p>
        </w:tc>
        <w:tc>
          <w:tcPr>
            <w:tcW w:w="5810" w:type="dxa"/>
          </w:tcPr>
          <w:p w:rsidR="00C86A64" w:rsidRPr="00E770FF" w:rsidRDefault="00C86A64">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凡現存將於製造過程或勞務提供過程中消耗之原料屬之。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110503</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物料</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凡現存供非直接生產用及修繕、消耗、包裝用之各種物品屬之。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110504</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在製品</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w:t>
            </w:r>
            <w:r w:rsidR="00C86A64" w:rsidRPr="00E770FF">
              <w:rPr>
                <w:rFonts w:ascii="標楷體" w:eastAsia="標楷體" w:hAnsi="標楷體" w:hint="eastAsia"/>
                <w:szCs w:val="20"/>
              </w:rPr>
              <w:t>尚</w:t>
            </w:r>
            <w:r w:rsidRPr="00E770FF">
              <w:rPr>
                <w:rFonts w:ascii="標楷體" w:eastAsia="標楷體" w:hAnsi="標楷體" w:hint="eastAsia"/>
                <w:szCs w:val="20"/>
              </w:rPr>
              <w:t>在製造</w:t>
            </w:r>
            <w:r w:rsidR="00C86A64" w:rsidRPr="00E770FF">
              <w:rPr>
                <w:rFonts w:ascii="標楷體" w:eastAsia="標楷體" w:hAnsi="標楷體" w:hint="eastAsia"/>
                <w:szCs w:val="20"/>
              </w:rPr>
              <w:t>過程</w:t>
            </w:r>
            <w:r w:rsidRPr="00E770FF">
              <w:rPr>
                <w:rFonts w:ascii="標楷體" w:eastAsia="標楷體" w:hAnsi="標楷體" w:hint="eastAsia"/>
                <w:szCs w:val="20"/>
              </w:rPr>
              <w:t>中之各種產品屬之。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110505</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製成品</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凡現存已製造完成供銷售之各種產品屬之。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w:t>
            </w:r>
            <w:r w:rsidRPr="00E770FF">
              <w:rPr>
                <w:rFonts w:ascii="標楷體" w:eastAsia="標楷體" w:hAnsi="標楷體" w:hint="eastAsia"/>
                <w:sz w:val="20"/>
                <w:szCs w:val="20"/>
              </w:rPr>
              <w:t>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預付款項</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凡預付貨款、用品盤存及預付各種費用等屬之。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110</w:t>
            </w:r>
            <w:r w:rsidRPr="00E770FF">
              <w:rPr>
                <w:rFonts w:ascii="標楷體" w:eastAsia="標楷體" w:hAnsi="標楷體" w:hint="eastAsia"/>
                <w:sz w:val="20"/>
                <w:szCs w:val="20"/>
              </w:rPr>
              <w:t>601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預付</w:t>
            </w:r>
            <w:r w:rsidRPr="00E770FF">
              <w:rPr>
                <w:rFonts w:ascii="標楷體" w:eastAsia="標楷體" w:hAnsi="標楷體" w:hint="eastAsia"/>
                <w:szCs w:val="20"/>
              </w:rPr>
              <w:t>貨款</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凡訂購商品</w:t>
            </w:r>
            <w:r w:rsidR="00C86A64" w:rsidRPr="00E770FF">
              <w:rPr>
                <w:rFonts w:ascii="標楷體" w:eastAsia="標楷體" w:hAnsi="標楷體" w:hint="eastAsia"/>
                <w:szCs w:val="20"/>
              </w:rPr>
              <w:t>及</w:t>
            </w:r>
            <w:r w:rsidRPr="00E770FF">
              <w:rPr>
                <w:rFonts w:ascii="標楷體" w:eastAsia="標楷體" w:hAnsi="標楷體" w:hint="eastAsia"/>
                <w:szCs w:val="20"/>
              </w:rPr>
              <w:t>原物料等而預付之貨款屬之。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w:t>
            </w:r>
            <w:r w:rsidRPr="00E770FF">
              <w:rPr>
                <w:rFonts w:ascii="標楷體" w:eastAsia="標楷體" w:hAnsi="標楷體"/>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預付</w:t>
            </w:r>
            <w:r w:rsidRPr="00E770FF">
              <w:rPr>
                <w:rFonts w:ascii="標楷體" w:eastAsia="標楷體" w:hAnsi="標楷體" w:hint="eastAsia"/>
                <w:szCs w:val="20"/>
              </w:rPr>
              <w:t>費用</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凡預付下期受益負擔之各項費用屬之。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110603</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預撥活動經費</w:t>
            </w:r>
          </w:p>
        </w:tc>
        <w:tc>
          <w:tcPr>
            <w:tcW w:w="5810" w:type="dxa"/>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w:t>
            </w:r>
            <w:r w:rsidR="00C86A64" w:rsidRPr="00E770FF">
              <w:rPr>
                <w:rFonts w:ascii="標楷體" w:eastAsia="標楷體" w:hAnsi="標楷體" w:hint="eastAsia"/>
                <w:szCs w:val="20"/>
              </w:rPr>
              <w:t>先</w:t>
            </w:r>
            <w:r w:rsidRPr="00E770FF">
              <w:rPr>
                <w:rFonts w:ascii="標楷體" w:eastAsia="標楷體" w:hAnsi="標楷體" w:hint="eastAsia"/>
                <w:szCs w:val="20"/>
              </w:rPr>
              <w:t>撥供未來辦理活動之經費屬之。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110604</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用品盤存</w:t>
            </w:r>
          </w:p>
        </w:tc>
        <w:tc>
          <w:tcPr>
            <w:tcW w:w="5810" w:type="dxa"/>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凡現存備供日常辦公用之文具及其他物品屬之。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110605</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進項稅額</w:t>
            </w:r>
          </w:p>
        </w:tc>
        <w:tc>
          <w:tcPr>
            <w:tcW w:w="5810" w:type="dxa"/>
          </w:tcPr>
          <w:p w:rsidR="007464AA" w:rsidRPr="00E770FF" w:rsidRDefault="007464AA" w:rsidP="003C5B14">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凡依營業稅法之規定，進貨或購買勞務所支付之營業稅，可用以扣抵銷項稅額</w:t>
            </w:r>
            <w:r w:rsidR="00C86A64" w:rsidRPr="00E770FF">
              <w:rPr>
                <w:rFonts w:ascii="標楷體" w:eastAsia="標楷體" w:hAnsi="標楷體" w:hint="eastAsia"/>
                <w:szCs w:val="20"/>
              </w:rPr>
              <w:t>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110606</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留抵稅額</w:t>
            </w:r>
          </w:p>
        </w:tc>
        <w:tc>
          <w:tcPr>
            <w:tcW w:w="5810" w:type="dxa"/>
          </w:tcPr>
          <w:p w:rsidR="007464AA" w:rsidRPr="00E770FF" w:rsidRDefault="007464AA" w:rsidP="003C5B14">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凡依營業稅法之規定，進項稅額大於銷項稅額，留抵以後銷項稅額之數屬之。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110699</w:t>
            </w:r>
          </w:p>
        </w:tc>
        <w:tc>
          <w:tcPr>
            <w:tcW w:w="2978" w:type="dxa"/>
            <w:shd w:val="clear" w:color="auto" w:fill="auto"/>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其他預付款項</w:t>
            </w:r>
          </w:p>
        </w:tc>
        <w:tc>
          <w:tcPr>
            <w:tcW w:w="5810" w:type="dxa"/>
          </w:tcPr>
          <w:p w:rsidR="007464AA" w:rsidRPr="00E770FF" w:rsidRDefault="007464AA" w:rsidP="000B3899">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凡不屬於以上之預付款項屬之。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1107</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短期墊款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凡短期墊款、代繳保費及各項墊付款項款等屬之。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110701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代付款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凡短期代付之款項屬之。</w:t>
            </w:r>
          </w:p>
        </w:tc>
      </w:tr>
      <w:tr w:rsidR="00E770FF" w:rsidRPr="00E770FF" w:rsidTr="00A8300A">
        <w:trPr>
          <w:trHeight w:val="281"/>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119</w:t>
            </w:r>
            <w:r w:rsidRPr="00E770FF">
              <w:rPr>
                <w:rFonts w:ascii="標楷體" w:eastAsia="標楷體" w:hAnsi="標楷體" w:hint="eastAsia"/>
                <w:sz w:val="20"/>
                <w:szCs w:val="20"/>
              </w:rPr>
              <w:t>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其他流動資產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A8300A" w:rsidRPr="00E770FF">
              <w:rPr>
                <w:rFonts w:ascii="標楷體" w:eastAsia="標楷體" w:hAnsi="標楷體"/>
                <w:szCs w:val="20"/>
              </w:rPr>
              <w:t>不能歸屬於前述各</w:t>
            </w:r>
            <w:r w:rsidR="00A8300A" w:rsidRPr="00E770FF">
              <w:rPr>
                <w:rFonts w:ascii="標楷體" w:eastAsia="標楷體" w:hAnsi="標楷體" w:hint="eastAsia"/>
                <w:szCs w:val="20"/>
              </w:rPr>
              <w:t>項</w:t>
            </w:r>
            <w:r w:rsidR="00A8300A" w:rsidRPr="00E770FF">
              <w:rPr>
                <w:rFonts w:ascii="標楷體" w:eastAsia="標楷體" w:hAnsi="標楷體"/>
                <w:szCs w:val="20"/>
              </w:rPr>
              <w:t>之流動資產</w:t>
            </w:r>
            <w:r w:rsidR="00A8300A" w:rsidRPr="00E770FF">
              <w:rPr>
                <w:rFonts w:ascii="標楷體" w:eastAsia="標楷體" w:hAnsi="標楷體" w:hint="eastAsia"/>
                <w:szCs w:val="20"/>
              </w:rPr>
              <w:t>屬之。</w:t>
            </w:r>
          </w:p>
        </w:tc>
      </w:tr>
      <w:tr w:rsidR="00E770FF" w:rsidRPr="00E770FF" w:rsidTr="00A8300A">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1</w:t>
            </w:r>
            <w:r w:rsidRPr="00E770FF">
              <w:rPr>
                <w:rFonts w:ascii="標楷體" w:eastAsia="標楷體" w:hAnsi="標楷體"/>
                <w:sz w:val="20"/>
                <w:szCs w:val="20"/>
              </w:rPr>
              <w:t>9</w:t>
            </w:r>
            <w:r w:rsidRPr="00E770FF">
              <w:rPr>
                <w:rFonts w:ascii="標楷體" w:eastAsia="標楷體" w:hAnsi="標楷體" w:hint="eastAsia"/>
                <w:sz w:val="20"/>
                <w:szCs w:val="20"/>
              </w:rPr>
              <w:t>9</w:t>
            </w:r>
            <w:r w:rsidRPr="00E770FF">
              <w:rPr>
                <w:rFonts w:ascii="標楷體" w:eastAsia="標楷體" w:hAnsi="標楷體"/>
                <w:sz w:val="20"/>
                <w:szCs w:val="20"/>
              </w:rPr>
              <w:t>0</w:t>
            </w:r>
            <w:r w:rsidRPr="00E770FF">
              <w:rPr>
                <w:rFonts w:ascii="標楷體" w:eastAsia="標楷體" w:hAnsi="標楷體" w:hint="eastAsia"/>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員工借支</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凡員工借支之金額屬之。</w:t>
            </w:r>
          </w:p>
        </w:tc>
      </w:tr>
      <w:tr w:rsidR="00E770FF" w:rsidRPr="00E770FF" w:rsidTr="00A8300A">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119902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暫付款</w:t>
            </w:r>
          </w:p>
        </w:tc>
        <w:tc>
          <w:tcPr>
            <w:tcW w:w="5810" w:type="dxa"/>
            <w:shd w:val="clear" w:color="auto" w:fill="auto"/>
          </w:tcPr>
          <w:p w:rsidR="007464AA" w:rsidRPr="00E770FF" w:rsidRDefault="00A8300A">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DC71F5" w:rsidRPr="00E770FF">
              <w:rPr>
                <w:rFonts w:ascii="標楷體" w:eastAsia="標楷體" w:hAnsi="標楷體" w:hint="eastAsia"/>
                <w:szCs w:val="20"/>
              </w:rPr>
              <w:t>已支付尚無法確知用途</w:t>
            </w:r>
            <w:r w:rsidRPr="00E770FF">
              <w:rPr>
                <w:rFonts w:ascii="標楷體" w:eastAsia="標楷體" w:hAnsi="標楷體" w:hint="eastAsia"/>
                <w:szCs w:val="20"/>
              </w:rPr>
              <w:t>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119999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其他流動資產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凡不屬於以上之流動資產屬之。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投資及準備金</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凡因業務上需要從事投資；或提撥特定財源供特定用途之準備金等屬之。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採權益法之投資</w:t>
            </w:r>
          </w:p>
        </w:tc>
        <w:tc>
          <w:tcPr>
            <w:tcW w:w="5810" w:type="dxa"/>
          </w:tcPr>
          <w:p w:rsidR="007464AA" w:rsidRPr="00E770FF" w:rsidRDefault="007464AA" w:rsidP="002F7954">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凡投資事業或買入其他企業股票具有控制能力或有重大影響力者屬之。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採權益法之投資</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凡投資事業或買入其他企業股票具有控制能力或有重大影響力者屬之。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非流動</w:t>
            </w:r>
            <w:r w:rsidRPr="00E770FF">
              <w:rPr>
                <w:rFonts w:ascii="標楷體" w:eastAsia="標楷體" w:hAnsi="標楷體"/>
                <w:szCs w:val="20"/>
              </w:rPr>
              <w:t>金融資</w:t>
            </w:r>
            <w:r w:rsidRPr="00E770FF">
              <w:rPr>
                <w:rFonts w:ascii="標楷體" w:eastAsia="標楷體" w:hAnsi="標楷體" w:hint="eastAsia"/>
                <w:szCs w:val="20"/>
              </w:rPr>
              <w:t>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凡買入透過</w:t>
            </w:r>
            <w:r w:rsidR="00DC71F5" w:rsidRPr="00E770FF">
              <w:rPr>
                <w:rFonts w:ascii="標楷體" w:eastAsia="標楷體" w:hAnsi="標楷體" w:hint="eastAsia"/>
                <w:szCs w:val="20"/>
              </w:rPr>
              <w:t>餘絀</w:t>
            </w:r>
            <w:r w:rsidRPr="00E770FF">
              <w:rPr>
                <w:rFonts w:ascii="標楷體" w:eastAsia="標楷體" w:hAnsi="標楷體" w:hint="eastAsia"/>
                <w:szCs w:val="20"/>
              </w:rPr>
              <w:t>按公允價值衡量之金融資產、備供出售金融資產、持有至到期日金融資產、避險之衍生金融資產、以成本衡量之金融資產、無活絡市場之債務工具投資及其他金融資產等，非預期於資產負債表日後十二個月內變現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透過</w:t>
            </w:r>
            <w:r w:rsidRPr="00E770FF">
              <w:rPr>
                <w:rFonts w:ascii="標楷體" w:eastAsia="標楷體" w:hAnsi="標楷體" w:hint="eastAsia"/>
                <w:szCs w:val="20"/>
              </w:rPr>
              <w:t>損益</w:t>
            </w:r>
            <w:r w:rsidRPr="00E770FF">
              <w:rPr>
                <w:rFonts w:ascii="標楷體" w:eastAsia="標楷體" w:hAnsi="標楷體"/>
                <w:szCs w:val="20"/>
              </w:rPr>
              <w:t>按公允價值衡量之金融資產－非流動</w:t>
            </w:r>
          </w:p>
        </w:tc>
        <w:tc>
          <w:tcPr>
            <w:tcW w:w="5810" w:type="dxa"/>
          </w:tcPr>
          <w:p w:rsidR="007464AA" w:rsidRPr="00E770FF" w:rsidRDefault="00DC71F5" w:rsidP="00EC4374">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指持有供交易或原始認列時被指定為透過餘絀按公允價值衡量之金融資產。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係被指定為備供出售之非衍生性金融資產，應以公允價值衡量。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以</w:t>
            </w:r>
            <w:r w:rsidRPr="00E770FF">
              <w:rPr>
                <w:rFonts w:ascii="標楷體" w:eastAsia="標楷體" w:hAnsi="標楷體"/>
                <w:szCs w:val="20"/>
              </w:rPr>
              <w:t>成本衡量之金融資產—非流動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指投資於無活絡市場公開報價之權益工具，其公允價值無法可靠衡量之金融資產。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無活絡市場之債</w:t>
            </w:r>
            <w:r w:rsidRPr="00E770FF">
              <w:rPr>
                <w:rFonts w:ascii="標楷體" w:eastAsia="標楷體" w:hAnsi="標楷體" w:hint="eastAsia"/>
                <w:szCs w:val="20"/>
              </w:rPr>
              <w:t>務工具</w:t>
            </w:r>
            <w:r w:rsidRPr="00E770FF">
              <w:rPr>
                <w:rFonts w:ascii="標楷體" w:eastAsia="標楷體" w:hAnsi="標楷體"/>
                <w:szCs w:val="20"/>
              </w:rPr>
              <w:t>投資－非流動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指持有無活絡市場公開報價，且具固定或可決定收取金額之債務工具投資，應以攤銷後成本衡量。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120205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持有至到期日金融資產－非流動</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指持有至到期日之金融資產，在一年內到期之部分，應以攤銷後成本衡量。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20206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其他金融資產—非流動</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凡不屬於以上之非流動金融資產屬之。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準備金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凡提撥專款存儲供特定用途之準備金屬之。</w:t>
            </w:r>
          </w:p>
        </w:tc>
      </w:tr>
      <w:tr w:rsidR="00E770FF" w:rsidRPr="00E770FF" w:rsidTr="002B3891">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基金</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係指財團法人法第二條第五</w:t>
            </w:r>
            <w:r w:rsidR="00CB4377" w:rsidRPr="00CB4377">
              <w:rPr>
                <w:rFonts w:ascii="標楷體" w:eastAsia="標楷體" w:hAnsi="標楷體" w:hint="eastAsia"/>
                <w:color w:val="FF0000"/>
                <w:szCs w:val="20"/>
              </w:rPr>
              <w:t>項</w:t>
            </w:r>
            <w:r w:rsidRPr="00E770FF">
              <w:rPr>
                <w:rFonts w:ascii="標楷體" w:eastAsia="標楷體" w:hAnsi="標楷體" w:hint="eastAsia"/>
                <w:szCs w:val="20"/>
              </w:rPr>
              <w:t>所稱之基金，包含捐助財產、經財團法人董事會決議列入基金之財產，以及依法令規定應列入基金之財產。</w:t>
            </w:r>
          </w:p>
        </w:tc>
      </w:tr>
      <w:tr w:rsidR="00E770FF" w:rsidRPr="00E770FF" w:rsidTr="00091EC9">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退休及離職準備金</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凡依規定應提撥之退休金、離職準備金等屬之。</w:t>
            </w:r>
          </w:p>
        </w:tc>
      </w:tr>
      <w:tr w:rsidR="00E770FF" w:rsidRPr="00E770FF" w:rsidTr="00091EC9">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120399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其他準備金</w:t>
            </w:r>
          </w:p>
        </w:tc>
        <w:tc>
          <w:tcPr>
            <w:tcW w:w="5810" w:type="dxa"/>
            <w:shd w:val="clear" w:color="auto" w:fill="auto"/>
          </w:tcPr>
          <w:p w:rsidR="007464AA" w:rsidRPr="00E770FF" w:rsidRDefault="00A8300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w:t>
            </w:r>
            <w:r w:rsidR="00091EC9" w:rsidRPr="00E770FF">
              <w:rPr>
                <w:rFonts w:ascii="標楷體" w:eastAsia="標楷體" w:hAnsi="標楷體" w:hint="eastAsia"/>
                <w:szCs w:val="20"/>
              </w:rPr>
              <w:t>於以上之準備金屬之。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凡為賺取租金或資本增值或兩者兼具，而由所有者或融資租賃之承租人所持有之不動產屬之。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土地</w:t>
            </w:r>
          </w:p>
        </w:tc>
        <w:tc>
          <w:tcPr>
            <w:tcW w:w="5810" w:type="dxa"/>
          </w:tcPr>
          <w:p w:rsidR="007464AA" w:rsidRPr="00E770FF" w:rsidRDefault="007464AA" w:rsidP="00C533D6">
            <w:pPr>
              <w:adjustRightInd w:val="0"/>
              <w:jc w:val="both"/>
              <w:textAlignment w:val="baseline"/>
              <w:rPr>
                <w:rFonts w:ascii="標楷體" w:eastAsia="標楷體" w:hAnsi="標楷體"/>
                <w:szCs w:val="20"/>
              </w:rPr>
            </w:pPr>
            <w:r w:rsidRPr="00E770FF">
              <w:rPr>
                <w:rFonts w:ascii="標楷體" w:eastAsia="標楷體" w:hAnsi="標楷體" w:hint="eastAsia"/>
                <w:szCs w:val="20"/>
              </w:rPr>
              <w:t>凡為賺取租金或資本增值或兩者兼具，而由所有者或融資租賃之承租人所持有之土地屬之。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002A1897" w:rsidRPr="00E770FF">
              <w:rPr>
                <w:rFonts w:ascii="標楷體" w:eastAsia="標楷體" w:hAnsi="標楷體" w:hint="eastAsia"/>
                <w:szCs w:val="20"/>
              </w:rPr>
              <w:t>土地-</w:t>
            </w:r>
            <w:r w:rsidRPr="00E770FF">
              <w:rPr>
                <w:rFonts w:ascii="標楷體" w:eastAsia="標楷體" w:hAnsi="標楷體" w:hint="eastAsia"/>
                <w:szCs w:val="20"/>
              </w:rPr>
              <w:t>成本</w:t>
            </w:r>
          </w:p>
        </w:tc>
        <w:tc>
          <w:tcPr>
            <w:tcW w:w="5810" w:type="dxa"/>
          </w:tcPr>
          <w:p w:rsidR="007464AA" w:rsidRPr="00E770FF" w:rsidRDefault="002A1897">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係指分類為投資性不動產之土地原始取得成本</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w:t>
            </w:r>
            <w:r w:rsidRPr="00E770FF">
              <w:rPr>
                <w:rFonts w:ascii="標楷體" w:eastAsia="標楷體" w:hAnsi="標楷體"/>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土地</w:t>
            </w:r>
            <w:r w:rsidRPr="00E770FF">
              <w:rPr>
                <w:rFonts w:ascii="標楷體" w:eastAsia="標楷體" w:hAnsi="標楷體"/>
                <w:szCs w:val="20"/>
              </w:rPr>
              <w:t>－</w:t>
            </w:r>
            <w:r w:rsidRPr="00E770FF">
              <w:rPr>
                <w:rFonts w:ascii="標楷體" w:eastAsia="標楷體" w:hAnsi="標楷體" w:hint="eastAsia"/>
                <w:szCs w:val="20"/>
              </w:rPr>
              <w:t>累計公允價值變動數</w:t>
            </w:r>
          </w:p>
        </w:tc>
        <w:tc>
          <w:tcPr>
            <w:tcW w:w="5810" w:type="dxa"/>
          </w:tcPr>
          <w:p w:rsidR="007464AA" w:rsidRPr="00E770FF" w:rsidRDefault="007464AA" w:rsidP="009E09FF">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凡投資性不動產－土地</w:t>
            </w:r>
            <w:r w:rsidR="002A1897" w:rsidRPr="00E770FF">
              <w:rPr>
                <w:rFonts w:ascii="標楷體" w:eastAsia="標楷體" w:hAnsi="標楷體" w:hint="eastAsia"/>
                <w:szCs w:val="20"/>
              </w:rPr>
              <w:t>其</w:t>
            </w:r>
            <w:r w:rsidRPr="00E770FF">
              <w:rPr>
                <w:rFonts w:ascii="標楷體" w:eastAsia="標楷體" w:hAnsi="標楷體" w:hint="eastAsia"/>
                <w:szCs w:val="20"/>
              </w:rPr>
              <w:t>後續衡量採公允價值模式者，其</w:t>
            </w:r>
            <w:r w:rsidR="002A1897" w:rsidRPr="00E770FF">
              <w:rPr>
                <w:rFonts w:ascii="標楷體" w:eastAsia="標楷體" w:hAnsi="標楷體" w:hint="eastAsia"/>
                <w:szCs w:val="20"/>
              </w:rPr>
              <w:t>期末</w:t>
            </w:r>
            <w:r w:rsidRPr="00E770FF">
              <w:rPr>
                <w:rFonts w:ascii="標楷體" w:eastAsia="標楷體" w:hAnsi="標楷體" w:hint="eastAsia"/>
                <w:szCs w:val="20"/>
              </w:rPr>
              <w:t>公允價值</w:t>
            </w:r>
            <w:r w:rsidR="002A1897" w:rsidRPr="00E770FF">
              <w:rPr>
                <w:rFonts w:ascii="標楷體" w:eastAsia="標楷體" w:hAnsi="標楷體" w:hint="eastAsia"/>
                <w:szCs w:val="20"/>
              </w:rPr>
              <w:t>與原始取得成本之差額</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1301</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土地</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凡提列投資性不動產－土地之累計減損屬之。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p>
        </w:tc>
        <w:tc>
          <w:tcPr>
            <w:tcW w:w="5810" w:type="dxa"/>
          </w:tcPr>
          <w:p w:rsidR="007464AA" w:rsidRPr="00E770FF" w:rsidRDefault="007464AA" w:rsidP="00BF6CDB">
            <w:pPr>
              <w:adjustRightInd w:val="0"/>
              <w:jc w:val="both"/>
              <w:textAlignment w:val="baseline"/>
              <w:rPr>
                <w:rFonts w:ascii="標楷體" w:eastAsia="標楷體" w:hAnsi="標楷體"/>
                <w:szCs w:val="20"/>
              </w:rPr>
            </w:pPr>
            <w:r w:rsidRPr="00E770FF">
              <w:rPr>
                <w:rFonts w:ascii="標楷體" w:eastAsia="標楷體" w:hAnsi="標楷體" w:hint="eastAsia"/>
                <w:szCs w:val="20"/>
              </w:rPr>
              <w:t>凡為賺取租金或資本增值或兩者兼具，而由所有者或融資租賃之承租人所持有之房屋及建築屬之。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9E09FF">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係指分類為投資性不動產之房屋及建築原始取得成本。</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r w:rsidRPr="00E770FF">
              <w:rPr>
                <w:rFonts w:ascii="標楷體" w:eastAsia="標楷體" w:hAnsi="標楷體"/>
                <w:szCs w:val="20"/>
              </w:rPr>
              <w:t>－</w:t>
            </w:r>
            <w:r w:rsidRPr="00E770FF">
              <w:rPr>
                <w:rFonts w:ascii="標楷體" w:eastAsia="標楷體" w:hAnsi="標楷體" w:hint="eastAsia"/>
                <w:szCs w:val="20"/>
              </w:rPr>
              <w:t>累計公允價值變動數</w:t>
            </w:r>
          </w:p>
        </w:tc>
        <w:tc>
          <w:tcPr>
            <w:tcW w:w="5810" w:type="dxa"/>
          </w:tcPr>
          <w:p w:rsidR="007464AA" w:rsidRPr="00E770FF" w:rsidRDefault="009E09FF">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凡投資性不動產－房屋及建築其後續衡量採公允價值模式者，其期末公允價值與原始取得成本之差額屬之。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w:t>
            </w: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w:t>
            </w:r>
            <w:r w:rsidR="007464AA" w:rsidRPr="00E770FF">
              <w:rPr>
                <w:rFonts w:ascii="標楷體" w:eastAsia="標楷體" w:hAnsi="標楷體" w:hint="eastAsia"/>
                <w:szCs w:val="20"/>
              </w:rPr>
              <w:t>投資性不動產－房屋及建築</w:t>
            </w:r>
            <w:r w:rsidRPr="00E770FF">
              <w:rPr>
                <w:rFonts w:ascii="標楷體" w:eastAsia="標楷體" w:hAnsi="標楷體" w:hint="eastAsia"/>
                <w:szCs w:val="20"/>
              </w:rPr>
              <w:t>按期提列折舊費用</w:t>
            </w:r>
            <w:r w:rsidR="007464AA" w:rsidRPr="00E770FF">
              <w:rPr>
                <w:rFonts w:ascii="標楷體" w:eastAsia="標楷體" w:hAnsi="標楷體" w:hint="eastAsia"/>
                <w:szCs w:val="20"/>
              </w:rPr>
              <w:t>之累計</w:t>
            </w:r>
            <w:r w:rsidRPr="00E770FF">
              <w:rPr>
                <w:rFonts w:ascii="標楷體" w:eastAsia="標楷體" w:hAnsi="標楷體" w:hint="eastAsia"/>
                <w:szCs w:val="20"/>
              </w:rPr>
              <w:t>餘額</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130204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減損</w:t>
            </w:r>
            <w:r w:rsidRPr="00E770FF">
              <w:rPr>
                <w:rFonts w:ascii="標楷體" w:eastAsia="標楷體" w:hAnsi="標楷體"/>
                <w:szCs w:val="20"/>
              </w:rPr>
              <w:t>－</w:t>
            </w:r>
            <w:r w:rsidRPr="00E770FF">
              <w:rPr>
                <w:rFonts w:ascii="標楷體" w:eastAsia="標楷體" w:hAnsi="標楷體" w:hint="eastAsia"/>
                <w:szCs w:val="20"/>
              </w:rPr>
              <w:t>投資性不動產</w:t>
            </w:r>
            <w:r w:rsidRPr="00E770FF">
              <w:rPr>
                <w:rFonts w:ascii="標楷體" w:eastAsia="標楷體" w:hAnsi="標楷體"/>
                <w:szCs w:val="20"/>
              </w:rPr>
              <w:t>－</w:t>
            </w:r>
            <w:r w:rsidRPr="00E770FF">
              <w:rPr>
                <w:rFonts w:ascii="標楷體" w:eastAsia="標楷體" w:hAnsi="標楷體" w:hint="eastAsia"/>
                <w:szCs w:val="20"/>
              </w:rPr>
              <w:t>房屋及建築物</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凡提列投資性不動產－房屋及建築之累計減損屬之。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不動產、</w:t>
            </w:r>
            <w:r w:rsidRPr="00E770FF">
              <w:rPr>
                <w:rFonts w:ascii="標楷體" w:eastAsia="標楷體" w:hAnsi="標楷體" w:hint="eastAsia"/>
                <w:szCs w:val="20"/>
              </w:rPr>
              <w:t>廠房</w:t>
            </w:r>
            <w:r w:rsidRPr="00E770FF">
              <w:rPr>
                <w:rFonts w:ascii="標楷體" w:eastAsia="標楷體" w:hAnsi="標楷體"/>
                <w:szCs w:val="20"/>
              </w:rPr>
              <w:t>及設備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凡用於商品或勞務之生產或提供、出租予他人或供管理目的而持有，且預期持有期間超過一年之有形資產屬之。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土地</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5E50C3" w:rsidRPr="00E770FF">
              <w:rPr>
                <w:rFonts w:ascii="標楷體" w:eastAsia="標楷體" w:hAnsi="標楷體" w:hint="eastAsia"/>
                <w:szCs w:val="20"/>
              </w:rPr>
              <w:t>供營運使用之基地用地</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土地—</w:t>
            </w:r>
            <w:r w:rsidRPr="00E770FF">
              <w:rPr>
                <w:rFonts w:ascii="標楷體" w:eastAsia="標楷體" w:hAnsi="標楷體" w:hint="eastAsia"/>
                <w:szCs w:val="20"/>
              </w:rPr>
              <w:t>成本</w:t>
            </w:r>
          </w:p>
        </w:tc>
        <w:tc>
          <w:tcPr>
            <w:tcW w:w="5810" w:type="dxa"/>
          </w:tcPr>
          <w:p w:rsidR="007464AA" w:rsidRPr="00E770FF" w:rsidRDefault="00345168">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包括購買價格、使供營運使用之基地用地達到可供使用狀態之一</w:t>
            </w:r>
            <w:r w:rsidR="00CB5307" w:rsidRPr="00E770FF">
              <w:rPr>
                <w:rFonts w:ascii="標楷體" w:eastAsia="標楷體" w:hAnsi="標楷體" w:hint="eastAsia"/>
                <w:szCs w:val="20"/>
              </w:rPr>
              <w:t>切</w:t>
            </w:r>
            <w:r w:rsidRPr="00E770FF">
              <w:rPr>
                <w:rFonts w:ascii="標楷體" w:eastAsia="標楷體" w:hAnsi="標楷體" w:hint="eastAsia"/>
                <w:szCs w:val="20"/>
              </w:rPr>
              <w:t>合理</w:t>
            </w:r>
            <w:r w:rsidR="00CB5307" w:rsidRPr="00E770FF">
              <w:rPr>
                <w:rFonts w:ascii="標楷體" w:eastAsia="標楷體" w:hAnsi="標楷體" w:hint="eastAsia"/>
                <w:szCs w:val="20"/>
              </w:rPr>
              <w:t>必要</w:t>
            </w:r>
            <w:r w:rsidRPr="00E770FF">
              <w:rPr>
                <w:rFonts w:ascii="標楷體" w:eastAsia="標楷體" w:hAnsi="標楷體" w:hint="eastAsia"/>
                <w:szCs w:val="20"/>
              </w:rPr>
              <w:t>支出及具有永久性之土地改良支出。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401</w:t>
            </w:r>
            <w:r w:rsidRPr="00E770FF">
              <w:rPr>
                <w:rFonts w:ascii="標楷體" w:eastAsia="標楷體" w:hAnsi="標楷體"/>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lang w:val="fr-FR"/>
              </w:rPr>
            </w:pPr>
            <w:r w:rsidRPr="00E770FF">
              <w:rPr>
                <w:rFonts w:ascii="標楷體" w:eastAsia="標楷體" w:hAnsi="標楷體"/>
                <w:szCs w:val="20"/>
              </w:rPr>
              <w:t>土地</w:t>
            </w:r>
            <w:r w:rsidRPr="00E770FF">
              <w:rPr>
                <w:rFonts w:ascii="標楷體" w:eastAsia="標楷體" w:hAnsi="標楷體"/>
                <w:szCs w:val="20"/>
                <w:lang w:val="fr-FR"/>
              </w:rPr>
              <w:t>－</w:t>
            </w:r>
            <w:r w:rsidRPr="00E770FF">
              <w:rPr>
                <w:rFonts w:ascii="標楷體" w:eastAsia="標楷體" w:hAnsi="標楷體"/>
                <w:szCs w:val="20"/>
              </w:rPr>
              <w:t>重估增值</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凡土地</w:t>
            </w:r>
            <w:r w:rsidR="00345168" w:rsidRPr="00E770FF">
              <w:rPr>
                <w:rFonts w:ascii="標楷體" w:eastAsia="標楷體" w:hAnsi="標楷體" w:hint="eastAsia"/>
                <w:szCs w:val="20"/>
              </w:rPr>
              <w:t>依照相關法規進行重估，其價值上漲之數</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401</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szCs w:val="20"/>
                <w:lang w:val="fr-FR"/>
              </w:rPr>
              <w:t>－</w:t>
            </w:r>
            <w:r w:rsidRPr="00E770FF">
              <w:rPr>
                <w:rFonts w:ascii="標楷體" w:eastAsia="標楷體" w:hAnsi="標楷體"/>
                <w:szCs w:val="20"/>
              </w:rPr>
              <w:t xml:space="preserve">土地 </w:t>
            </w:r>
          </w:p>
        </w:tc>
        <w:tc>
          <w:tcPr>
            <w:tcW w:w="5810" w:type="dxa"/>
          </w:tcPr>
          <w:p w:rsidR="007464AA" w:rsidRPr="00E770FF" w:rsidRDefault="007464AA" w:rsidP="00C128BB">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凡提列土地之累計減損屬之。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lang w:val="fr-FR"/>
              </w:rPr>
            </w:pPr>
            <w:r w:rsidRPr="00E770FF">
              <w:rPr>
                <w:rFonts w:ascii="標楷體" w:eastAsia="標楷體" w:hAnsi="標楷體" w:hint="eastAsia"/>
                <w:sz w:val="20"/>
                <w:szCs w:val="20"/>
                <w:lang w:val="fr-FR"/>
              </w:rPr>
              <w:t>1402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土地改良物</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凡有一定耐用年限之橋樑、圍牆等各種土地改良物屬之。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土地改良物—</w:t>
            </w:r>
            <w:r w:rsidRPr="00E770FF">
              <w:rPr>
                <w:rFonts w:ascii="標楷體" w:eastAsia="標楷體" w:hAnsi="標楷體" w:hint="eastAsia"/>
                <w:szCs w:val="20"/>
              </w:rPr>
              <w:t>成本</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凡使</w:t>
            </w:r>
            <w:r w:rsidR="00CB5307" w:rsidRPr="00E770FF">
              <w:rPr>
                <w:rFonts w:ascii="標楷體" w:eastAsia="標楷體" w:hAnsi="標楷體" w:hint="eastAsia"/>
                <w:szCs w:val="20"/>
              </w:rPr>
              <w:t>土地改良物達到可供使用狀態之一切合理必要支出及符合資產定義之後續維修改良支出</w:t>
            </w:r>
            <w:r w:rsidRPr="00E770FF">
              <w:rPr>
                <w:rFonts w:ascii="標楷體" w:eastAsia="標楷體" w:hAnsi="標楷體" w:hint="eastAsia"/>
                <w:szCs w:val="20"/>
              </w:rPr>
              <w:t>屬之。</w:t>
            </w:r>
          </w:p>
        </w:tc>
      </w:tr>
      <w:tr w:rsidR="00E770FF" w:rsidRPr="00E770FF" w:rsidTr="0043203C">
        <w:trPr>
          <w:trHeight w:val="344"/>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402</w:t>
            </w:r>
            <w:r w:rsidRPr="00E770FF">
              <w:rPr>
                <w:rFonts w:ascii="標楷體" w:eastAsia="標楷體" w:hAnsi="標楷體"/>
                <w:sz w:val="20"/>
                <w:szCs w:val="20"/>
              </w:rPr>
              <w:t>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累計折舊－土地改良物</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係土地改良物按期提列折舊費用之累計餘額。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402</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szCs w:val="20"/>
                <w:lang w:val="fr-FR"/>
              </w:rPr>
              <w:t>－</w:t>
            </w:r>
            <w:r w:rsidRPr="00E770FF">
              <w:rPr>
                <w:rFonts w:ascii="標楷體" w:eastAsia="標楷體" w:hAnsi="標楷體"/>
                <w:szCs w:val="20"/>
              </w:rPr>
              <w:t>土地改良物</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凡提列土地改良物之累計減損屬之。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房屋及建築</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CB5307" w:rsidRPr="00E770FF">
              <w:rPr>
                <w:rFonts w:ascii="標楷體" w:eastAsia="標楷體" w:hAnsi="標楷體" w:hint="eastAsia"/>
                <w:szCs w:val="20"/>
              </w:rPr>
              <w:t>供營運使用之</w:t>
            </w:r>
            <w:r w:rsidRPr="00E770FF">
              <w:rPr>
                <w:rFonts w:ascii="標楷體" w:eastAsia="標楷體" w:hAnsi="標楷體" w:hint="eastAsia"/>
                <w:szCs w:val="20"/>
              </w:rPr>
              <w:t>房屋建築及其附屬設備等屬之。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1</w:t>
            </w:r>
            <w:r w:rsidRPr="00E770FF">
              <w:rPr>
                <w:rFonts w:ascii="標楷體" w:eastAsia="標楷體" w:hAnsi="標楷體" w:hint="eastAsia"/>
                <w:sz w:val="20"/>
                <w:szCs w:val="20"/>
              </w:rPr>
              <w:t>40301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房屋及建築—</w:t>
            </w:r>
            <w:r w:rsidRPr="00E770FF">
              <w:rPr>
                <w:rFonts w:ascii="標楷體" w:eastAsia="標楷體" w:hAnsi="標楷體" w:hint="eastAsia"/>
                <w:szCs w:val="20"/>
              </w:rPr>
              <w:t>成本</w:t>
            </w:r>
          </w:p>
        </w:tc>
        <w:tc>
          <w:tcPr>
            <w:tcW w:w="5810" w:type="dxa"/>
          </w:tcPr>
          <w:p w:rsidR="007464AA" w:rsidRPr="00E770FF" w:rsidRDefault="00CB5307">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包括購買價格或建造成本、使房屋及建築達到可供使用狀態之一切合理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4030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房屋及建築－重估增值</w:t>
            </w:r>
          </w:p>
        </w:tc>
        <w:tc>
          <w:tcPr>
            <w:tcW w:w="5810" w:type="dxa"/>
          </w:tcPr>
          <w:p w:rsidR="007464AA" w:rsidRPr="00E770FF" w:rsidRDefault="007464AA" w:rsidP="001C35E4">
            <w:pPr>
              <w:adjustRightInd w:val="0"/>
              <w:jc w:val="both"/>
              <w:textAlignment w:val="baseline"/>
              <w:rPr>
                <w:rFonts w:ascii="標楷體" w:eastAsia="標楷體" w:hAnsi="標楷體"/>
                <w:szCs w:val="20"/>
              </w:rPr>
            </w:pPr>
            <w:r w:rsidRPr="00E770FF">
              <w:rPr>
                <w:rFonts w:ascii="標楷體" w:eastAsia="標楷體" w:hAnsi="標楷體" w:hint="eastAsia"/>
                <w:szCs w:val="20"/>
              </w:rPr>
              <w:t>凡房屋及建築</w:t>
            </w:r>
            <w:r w:rsidR="00CB5307" w:rsidRPr="00E770FF">
              <w:rPr>
                <w:rFonts w:ascii="標楷體" w:eastAsia="標楷體" w:hAnsi="標楷體" w:hint="eastAsia"/>
                <w:szCs w:val="20"/>
              </w:rPr>
              <w:t>按資產重估價辦法進行重估，其價值上漲之數</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403</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累計折舊－房屋及建築</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係房屋及建築按期提列折舊費用之累計餘額。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403</w:t>
            </w:r>
            <w:r w:rsidRPr="00E770FF">
              <w:rPr>
                <w:rFonts w:ascii="標楷體" w:eastAsia="標楷體" w:hAnsi="標楷體"/>
                <w:sz w:val="20"/>
                <w:szCs w:val="20"/>
              </w:rPr>
              <w:t>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w:t>
            </w:r>
            <w:r w:rsidRPr="00E770FF">
              <w:rPr>
                <w:rFonts w:ascii="標楷體" w:eastAsia="標楷體" w:hAnsi="標楷體"/>
                <w:szCs w:val="20"/>
                <w:lang w:val="fr-FR"/>
              </w:rPr>
              <w:t>－</w:t>
            </w:r>
            <w:r w:rsidRPr="00E770FF">
              <w:rPr>
                <w:rFonts w:ascii="標楷體" w:eastAsia="標楷體" w:hAnsi="標楷體"/>
                <w:szCs w:val="20"/>
              </w:rPr>
              <w:t>房屋及建築</w:t>
            </w:r>
          </w:p>
        </w:tc>
        <w:tc>
          <w:tcPr>
            <w:tcW w:w="5810" w:type="dxa"/>
          </w:tcPr>
          <w:p w:rsidR="007464AA" w:rsidRPr="00E770FF" w:rsidRDefault="007464AA" w:rsidP="001C35E4">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凡提列房屋及建築之累計減損屬之。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機</w:t>
            </w:r>
            <w:r w:rsidRPr="00E770FF">
              <w:rPr>
                <w:rFonts w:ascii="標楷體" w:eastAsia="標楷體" w:hAnsi="標楷體" w:hint="eastAsia"/>
                <w:szCs w:val="20"/>
              </w:rPr>
              <w:t>械及</w:t>
            </w:r>
            <w:r w:rsidRPr="00E770FF">
              <w:rPr>
                <w:rFonts w:ascii="標楷體" w:eastAsia="標楷體" w:hAnsi="標楷體"/>
                <w:szCs w:val="20"/>
              </w:rPr>
              <w:t>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凡供生產或辦公用之各項機械及設備等屬之。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機</w:t>
            </w:r>
            <w:r w:rsidRPr="00E770FF">
              <w:rPr>
                <w:rFonts w:ascii="標楷體" w:eastAsia="標楷體" w:hAnsi="標楷體" w:hint="eastAsia"/>
                <w:szCs w:val="20"/>
              </w:rPr>
              <w:t>械及</w:t>
            </w:r>
            <w:r w:rsidRPr="00E770FF">
              <w:rPr>
                <w:rFonts w:ascii="標楷體" w:eastAsia="標楷體" w:hAnsi="標楷體"/>
                <w:szCs w:val="20"/>
              </w:rPr>
              <w:t>設備—</w:t>
            </w:r>
            <w:r w:rsidRPr="00E770FF">
              <w:rPr>
                <w:rFonts w:ascii="標楷體" w:eastAsia="標楷體" w:hAnsi="標楷體" w:hint="eastAsia"/>
                <w:szCs w:val="20"/>
              </w:rPr>
              <w:t>成本</w:t>
            </w:r>
          </w:p>
        </w:tc>
        <w:tc>
          <w:tcPr>
            <w:tcW w:w="5810" w:type="dxa"/>
          </w:tcPr>
          <w:p w:rsidR="007464AA" w:rsidRPr="00E770FF" w:rsidRDefault="00CB5307">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包括購買價格、使機械及設備達到可供使用狀態及地點之一切合理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4040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累計折舊－機</w:t>
            </w:r>
            <w:r w:rsidRPr="00E770FF">
              <w:rPr>
                <w:rFonts w:ascii="標楷體" w:eastAsia="標楷體" w:hAnsi="標楷體" w:hint="eastAsia"/>
                <w:szCs w:val="20"/>
              </w:rPr>
              <w:t>械及</w:t>
            </w:r>
            <w:r w:rsidRPr="00E770FF">
              <w:rPr>
                <w:rFonts w:ascii="標楷體" w:eastAsia="標楷體" w:hAnsi="標楷體"/>
                <w:szCs w:val="20"/>
              </w:rPr>
              <w:t>設備</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係機械及設備按期提列折舊費用之累計餘額。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404</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累計減損－機</w:t>
            </w:r>
            <w:r w:rsidRPr="00E770FF">
              <w:rPr>
                <w:rFonts w:ascii="標楷體" w:eastAsia="標楷體" w:hAnsi="標楷體" w:hint="eastAsia"/>
                <w:szCs w:val="20"/>
              </w:rPr>
              <w:t>械及設</w:t>
            </w:r>
            <w:r w:rsidRPr="00E770FF">
              <w:rPr>
                <w:rFonts w:ascii="標楷體" w:eastAsia="標楷體" w:hAnsi="標楷體"/>
                <w:szCs w:val="20"/>
              </w:rPr>
              <w:t>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凡提列機械及設備之累計減損屬之。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交通及運輸設備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凡供交通運輸及通訊用之各項設備屬之。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交通及運輸設備</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CB5307">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包括購買價格、使交通及運輸設備達到可供使用狀態及地點之一切合理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w:t>
            </w:r>
            <w:r w:rsidRPr="00E770FF">
              <w:rPr>
                <w:rFonts w:ascii="標楷體" w:eastAsia="標楷體" w:hAnsi="標楷體" w:hint="eastAsia"/>
                <w:szCs w:val="20"/>
              </w:rPr>
              <w:t>交通及運輸設備</w:t>
            </w:r>
          </w:p>
        </w:tc>
        <w:tc>
          <w:tcPr>
            <w:tcW w:w="5810" w:type="dxa"/>
          </w:tcPr>
          <w:p w:rsidR="007464AA" w:rsidRPr="00E770FF" w:rsidRDefault="00B10C05"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係交通及運輸設備按期提列折舊費用之累計餘額。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1405</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減損</w:t>
            </w:r>
            <w:r w:rsidRPr="00E770FF">
              <w:rPr>
                <w:rFonts w:ascii="標楷體" w:eastAsia="標楷體" w:hAnsi="標楷體"/>
                <w:szCs w:val="20"/>
              </w:rPr>
              <w:t>－</w:t>
            </w:r>
            <w:r w:rsidRPr="00E770FF">
              <w:rPr>
                <w:rFonts w:ascii="標楷體" w:eastAsia="標楷體" w:hAnsi="標楷體" w:hint="eastAsia"/>
                <w:szCs w:val="20"/>
              </w:rPr>
              <w:t>交通及運輸設備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凡提列交通及設備之累計減損屬之。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凡供營運辦公用之事務設備屬之。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40601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什項設備</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CB5307"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包括購買價格、使交通及運輸設備達到可供使用狀態及地點之一切合理</w:t>
            </w:r>
            <w:r w:rsidR="000D7B8B" w:rsidRPr="00E770FF">
              <w:rPr>
                <w:rFonts w:ascii="標楷體" w:eastAsia="標楷體" w:hAnsi="標楷體" w:hint="eastAsia"/>
                <w:szCs w:val="20"/>
              </w:rPr>
              <w:t>必要</w:t>
            </w:r>
            <w:r w:rsidRPr="00E770FF">
              <w:rPr>
                <w:rFonts w:ascii="標楷體" w:eastAsia="標楷體" w:hAnsi="標楷體" w:hint="eastAsia"/>
                <w:szCs w:val="20"/>
              </w:rPr>
              <w:t>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4060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w:t>
            </w:r>
            <w:r w:rsidRPr="00E770FF">
              <w:rPr>
                <w:rFonts w:ascii="標楷體" w:eastAsia="標楷體" w:hAnsi="標楷體" w:hint="eastAsia"/>
                <w:szCs w:val="20"/>
              </w:rPr>
              <w:t>什項設備</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係什項設備按期提列折舊費用之累計餘額。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406</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減損</w:t>
            </w:r>
            <w:r w:rsidRPr="00E770FF">
              <w:rPr>
                <w:rFonts w:ascii="標楷體" w:eastAsia="標楷體" w:hAnsi="標楷體"/>
                <w:szCs w:val="20"/>
              </w:rPr>
              <w:t>－</w:t>
            </w:r>
            <w:r w:rsidRPr="00E770FF">
              <w:rPr>
                <w:rFonts w:ascii="標楷體" w:eastAsia="標楷體" w:hAnsi="標楷體" w:hint="eastAsia"/>
                <w:szCs w:val="20"/>
              </w:rPr>
              <w:t>什項設備</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凡提列什項設備之累計減損屬之。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租賃資產係指</w:t>
            </w:r>
            <w:r w:rsidR="000D7B8B" w:rsidRPr="00E770FF">
              <w:rPr>
                <w:rFonts w:ascii="標楷體" w:eastAsia="標楷體" w:hAnsi="標楷體" w:hint="eastAsia"/>
                <w:szCs w:val="20"/>
              </w:rPr>
              <w:t>融資</w:t>
            </w:r>
            <w:r w:rsidRPr="00E770FF">
              <w:rPr>
                <w:rFonts w:ascii="標楷體" w:eastAsia="標楷體" w:hAnsi="標楷體" w:hint="eastAsia"/>
                <w:szCs w:val="20"/>
              </w:rPr>
              <w:t>租賃下所承租之資產。</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租賃資產—</w:t>
            </w:r>
            <w:r w:rsidRPr="00E770FF">
              <w:rPr>
                <w:rFonts w:ascii="標楷體" w:eastAsia="標楷體" w:hAnsi="標楷體" w:hint="eastAsia"/>
                <w:szCs w:val="20"/>
              </w:rPr>
              <w:t>成本</w:t>
            </w:r>
          </w:p>
        </w:tc>
        <w:tc>
          <w:tcPr>
            <w:tcW w:w="5810" w:type="dxa"/>
          </w:tcPr>
          <w:p w:rsidR="007464AA" w:rsidRPr="00E770FF" w:rsidRDefault="000D7B8B"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係以租賃開始日所決定之公允價值或最低租賃給付現值兩者孰低者，認列為租賃資產成本。</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累計折舊－租賃資產</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係租賃資產按期提列折舊費用之累計餘額。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1407</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累計減損－租賃資產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凡提列租賃</w:t>
            </w:r>
            <w:r w:rsidR="000D7B8B" w:rsidRPr="00E770FF">
              <w:rPr>
                <w:rFonts w:ascii="標楷體" w:eastAsia="標楷體" w:hAnsi="標楷體" w:hint="eastAsia"/>
                <w:szCs w:val="20"/>
              </w:rPr>
              <w:t>資產</w:t>
            </w:r>
            <w:r w:rsidRPr="00E770FF">
              <w:rPr>
                <w:rFonts w:ascii="標楷體" w:eastAsia="標楷體" w:hAnsi="標楷體" w:hint="eastAsia"/>
                <w:szCs w:val="20"/>
              </w:rPr>
              <w:t>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1408</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租賃權益改良</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凡在租賃標的物上所為資本性改良之成本屬之。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40801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租賃權益改良—</w:t>
            </w:r>
            <w:r w:rsidRPr="00E770FF">
              <w:rPr>
                <w:rFonts w:ascii="標楷體" w:eastAsia="標楷體" w:hAnsi="標楷體" w:hint="eastAsia"/>
                <w:szCs w:val="20"/>
              </w:rPr>
              <w:t>成本</w:t>
            </w:r>
          </w:p>
        </w:tc>
        <w:tc>
          <w:tcPr>
            <w:tcW w:w="5810" w:type="dxa"/>
          </w:tcPr>
          <w:p w:rsidR="007464AA" w:rsidRPr="00E770FF" w:rsidRDefault="000D7B8B">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包括購買價格、使租賃權益改良達到可供使用狀態之一切合理必要支出及符合資產定義之後續維修改良支出。</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4080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累計折舊－租賃權益改良</w:t>
            </w:r>
          </w:p>
        </w:tc>
        <w:tc>
          <w:tcPr>
            <w:tcW w:w="5810" w:type="dxa"/>
          </w:tcPr>
          <w:p w:rsidR="007464AA" w:rsidRPr="00E770FF" w:rsidRDefault="00B10C05"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係租賃權益改良按期提列折舊費用之累計餘額。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1</w:t>
            </w:r>
            <w:r w:rsidRPr="00E770FF">
              <w:rPr>
                <w:rFonts w:ascii="標楷體" w:eastAsia="標楷體" w:hAnsi="標楷體" w:hint="eastAsia"/>
                <w:sz w:val="20"/>
                <w:szCs w:val="20"/>
              </w:rPr>
              <w:t>408</w:t>
            </w:r>
            <w:r w:rsidRPr="00E770FF">
              <w:rPr>
                <w:rFonts w:ascii="標楷體" w:eastAsia="標楷體" w:hAnsi="標楷體"/>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累計減損－租賃權益改良</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凡提列租賃權益改良物之累計減損屬之。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1409</w:t>
            </w:r>
          </w:p>
        </w:tc>
        <w:tc>
          <w:tcPr>
            <w:tcW w:w="2978" w:type="dxa"/>
            <w:shd w:val="clear" w:color="auto" w:fill="auto"/>
          </w:tcPr>
          <w:p w:rsidR="007464AA" w:rsidRPr="00E770FF" w:rsidRDefault="007464AA" w:rsidP="006C4A90">
            <w:pPr>
              <w:adjustRightInd w:val="0"/>
              <w:jc w:val="both"/>
              <w:textAlignment w:val="baseline"/>
              <w:rPr>
                <w:rFonts w:ascii="標楷體" w:eastAsia="標楷體" w:hAnsi="標楷體"/>
                <w:szCs w:val="20"/>
              </w:rPr>
            </w:pPr>
            <w:r w:rsidRPr="00E770FF">
              <w:rPr>
                <w:rFonts w:ascii="標楷體" w:eastAsia="標楷體" w:hAnsi="標楷體" w:hint="eastAsia"/>
                <w:szCs w:val="20"/>
              </w:rPr>
              <w:t>購建中固定資產</w:t>
            </w:r>
          </w:p>
        </w:tc>
        <w:tc>
          <w:tcPr>
            <w:tcW w:w="5810" w:type="dxa"/>
          </w:tcPr>
          <w:p w:rsidR="007464AA" w:rsidRPr="00E770FF" w:rsidRDefault="007464AA" w:rsidP="000D7B8B">
            <w:pPr>
              <w:adjustRightInd w:val="0"/>
              <w:jc w:val="both"/>
              <w:textAlignment w:val="baseline"/>
              <w:rPr>
                <w:rFonts w:ascii="標楷體" w:eastAsia="標楷體" w:hAnsi="標楷體"/>
                <w:szCs w:val="20"/>
              </w:rPr>
            </w:pPr>
            <w:r w:rsidRPr="00E770FF">
              <w:rPr>
                <w:rFonts w:ascii="標楷體" w:eastAsia="標楷體" w:hAnsi="標楷體" w:hint="eastAsia"/>
                <w:szCs w:val="20"/>
              </w:rPr>
              <w:t>凡各種待過戶房地產、未完工程、</w:t>
            </w:r>
            <w:r w:rsidR="000D7B8B" w:rsidRPr="00E770FF">
              <w:rPr>
                <w:rFonts w:ascii="標楷體" w:eastAsia="標楷體" w:hAnsi="標楷體" w:hint="eastAsia"/>
                <w:szCs w:val="20"/>
              </w:rPr>
              <w:t>及待驗設備</w:t>
            </w:r>
            <w:r w:rsidRPr="00E770FF">
              <w:rPr>
                <w:rFonts w:ascii="標楷體" w:eastAsia="標楷體" w:hAnsi="標楷體" w:hint="eastAsia"/>
                <w:szCs w:val="20"/>
              </w:rPr>
              <w:t>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140901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cs="Arial"/>
                <w:szCs w:val="20"/>
              </w:rPr>
            </w:pPr>
            <w:r w:rsidRPr="00E770FF">
              <w:rPr>
                <w:rFonts w:ascii="標楷體" w:eastAsia="標楷體" w:hAnsi="標楷體" w:hint="eastAsia"/>
                <w:szCs w:val="20"/>
              </w:rPr>
              <w:t>購建中固定資產</w:t>
            </w:r>
          </w:p>
        </w:tc>
        <w:tc>
          <w:tcPr>
            <w:tcW w:w="5810" w:type="dxa"/>
          </w:tcPr>
          <w:p w:rsidR="007464AA" w:rsidRPr="00E770FF" w:rsidRDefault="000D7B8B"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凡各種待過戶房地產、未完工程、及待驗設備等屬之。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無形資產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凡長期供業務使用且具有未來經濟效益及無實體存在之各種排他專用權屬之。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商標權</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凡依法取得或自行發展供營</w:t>
            </w:r>
            <w:r w:rsidR="000D7B8B" w:rsidRPr="00E770FF">
              <w:rPr>
                <w:rFonts w:ascii="標楷體" w:eastAsia="標楷體" w:hAnsi="標楷體" w:hint="eastAsia"/>
                <w:szCs w:val="20"/>
              </w:rPr>
              <w:t>運</w:t>
            </w:r>
            <w:r w:rsidRPr="00E770FF">
              <w:rPr>
                <w:rFonts w:ascii="標楷體" w:eastAsia="標楷體" w:hAnsi="標楷體" w:hint="eastAsia"/>
                <w:szCs w:val="20"/>
              </w:rPr>
              <w:t>用</w:t>
            </w:r>
            <w:r w:rsidR="000D7B8B" w:rsidRPr="00E770FF">
              <w:rPr>
                <w:rFonts w:ascii="標楷體" w:eastAsia="標楷體" w:hAnsi="標楷體" w:hint="eastAsia"/>
                <w:szCs w:val="20"/>
              </w:rPr>
              <w:t>之</w:t>
            </w:r>
            <w:r w:rsidRPr="00E770FF">
              <w:rPr>
                <w:rFonts w:ascii="標楷體" w:eastAsia="標楷體" w:hAnsi="標楷體" w:hint="eastAsia"/>
                <w:szCs w:val="20"/>
              </w:rPr>
              <w:t>商標。</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商標權—</w:t>
            </w:r>
            <w:r w:rsidRPr="00E770FF">
              <w:rPr>
                <w:rFonts w:ascii="標楷體" w:eastAsia="標楷體" w:hAnsi="標楷體" w:hint="eastAsia"/>
                <w:szCs w:val="20"/>
              </w:rPr>
              <w:t>成本</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凡依法取得或自行發展供營</w:t>
            </w:r>
            <w:r w:rsidR="000D7B8B" w:rsidRPr="00E770FF">
              <w:rPr>
                <w:rFonts w:ascii="標楷體" w:eastAsia="標楷體" w:hAnsi="標楷體" w:hint="eastAsia"/>
                <w:szCs w:val="20"/>
              </w:rPr>
              <w:t>運</w:t>
            </w:r>
            <w:r w:rsidRPr="00E770FF">
              <w:rPr>
                <w:rFonts w:ascii="標楷體" w:eastAsia="標楷體" w:hAnsi="標楷體" w:hint="eastAsia"/>
                <w:szCs w:val="20"/>
              </w:rPr>
              <w:t>用商標所發生之各項成本屬之。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w:t>
            </w:r>
            <w:r w:rsidRPr="00E770FF">
              <w:rPr>
                <w:rFonts w:ascii="標楷體" w:eastAsia="標楷體" w:hAnsi="標楷體"/>
                <w:sz w:val="20"/>
                <w:szCs w:val="20"/>
              </w:rPr>
              <w:t>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w:t>
            </w:r>
            <w:r w:rsidRPr="00E770FF">
              <w:rPr>
                <w:rFonts w:ascii="標楷體" w:eastAsia="標楷體" w:hAnsi="標楷體" w:hint="eastAsia"/>
                <w:szCs w:val="20"/>
              </w:rPr>
              <w:t>攤銷</w:t>
            </w:r>
            <w:r w:rsidRPr="00E770FF">
              <w:rPr>
                <w:rFonts w:ascii="標楷體" w:eastAsia="標楷體" w:hAnsi="標楷體"/>
                <w:szCs w:val="20"/>
              </w:rPr>
              <w:t>－商標權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係商標權按期提列攤銷費用之累計餘額。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501</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累計減損－商標權</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凡提列商標權之累計減損屬之。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專利權</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凡依法取得或自行發展供生產及營</w:t>
            </w:r>
            <w:r w:rsidR="000D7B8B" w:rsidRPr="00E770FF">
              <w:rPr>
                <w:rFonts w:ascii="標楷體" w:eastAsia="標楷體" w:hAnsi="標楷體" w:hint="eastAsia"/>
                <w:szCs w:val="20"/>
              </w:rPr>
              <w:t>運</w:t>
            </w:r>
            <w:r w:rsidRPr="00E770FF">
              <w:rPr>
                <w:rFonts w:ascii="標楷體" w:eastAsia="標楷體" w:hAnsi="標楷體" w:hint="eastAsia"/>
                <w:szCs w:val="20"/>
              </w:rPr>
              <w:t>用</w:t>
            </w:r>
            <w:r w:rsidR="000D7B8B" w:rsidRPr="00E770FF">
              <w:rPr>
                <w:rFonts w:ascii="標楷體" w:eastAsia="標楷體" w:hAnsi="標楷體" w:hint="eastAsia"/>
                <w:szCs w:val="20"/>
              </w:rPr>
              <w:t>之</w:t>
            </w:r>
            <w:r w:rsidRPr="00E770FF">
              <w:rPr>
                <w:rFonts w:ascii="標楷體" w:eastAsia="標楷體" w:hAnsi="標楷體" w:hint="eastAsia"/>
                <w:szCs w:val="20"/>
              </w:rPr>
              <w:t>專利權。</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專利權—</w:t>
            </w:r>
            <w:r w:rsidRPr="00E770FF">
              <w:rPr>
                <w:rFonts w:ascii="標楷體" w:eastAsia="標楷體" w:hAnsi="標楷體" w:hint="eastAsia"/>
                <w:szCs w:val="20"/>
              </w:rPr>
              <w:t>成本</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凡依法取得或自行發展供生產及營</w:t>
            </w:r>
            <w:r w:rsidR="000D7B8B" w:rsidRPr="00E770FF">
              <w:rPr>
                <w:rFonts w:ascii="標楷體" w:eastAsia="標楷體" w:hAnsi="標楷體" w:hint="eastAsia"/>
                <w:szCs w:val="20"/>
              </w:rPr>
              <w:t>運</w:t>
            </w:r>
            <w:r w:rsidRPr="00E770FF">
              <w:rPr>
                <w:rFonts w:ascii="標楷體" w:eastAsia="標楷體" w:hAnsi="標楷體" w:hint="eastAsia"/>
                <w:szCs w:val="20"/>
              </w:rPr>
              <w:t>用專利權所發生之各項成本屬之。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專利權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係專利權按期提列攤銷費用之累計餘額。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50203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累計減損－專利權</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凡提列專利權之累計減損屬之。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著作權</w:t>
            </w:r>
          </w:p>
        </w:tc>
        <w:tc>
          <w:tcPr>
            <w:tcW w:w="5810" w:type="dxa"/>
          </w:tcPr>
          <w:p w:rsidR="007464AA" w:rsidRPr="00E770FF" w:rsidRDefault="007464AA" w:rsidP="00BF6CDB">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凡依法取得或購入文學、藝術、學術、音樂、電影等創作或翻譯之出版、銷售、表演、演唱等權利屬之。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著作權</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凡依法取得或購入文學、藝術、學術、音樂、電影等創作或翻譯之出版、銷售、表演、演唱等權利</w:t>
            </w:r>
            <w:r w:rsidR="00B10C05" w:rsidRPr="00E770FF">
              <w:rPr>
                <w:rFonts w:ascii="標楷體" w:eastAsia="標楷體" w:hAnsi="標楷體" w:hint="eastAsia"/>
                <w:szCs w:val="20"/>
              </w:rPr>
              <w:t>之成本</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著作權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係著作權按期提列攤銷費用之累計餘額。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150303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累計減損</w:t>
            </w:r>
            <w:r w:rsidRPr="00E770FF">
              <w:rPr>
                <w:rFonts w:ascii="標楷體" w:eastAsia="標楷體" w:hAnsi="標楷體"/>
                <w:szCs w:val="20"/>
              </w:rPr>
              <w:t>—</w:t>
            </w:r>
            <w:r w:rsidRPr="00E770FF">
              <w:rPr>
                <w:rFonts w:ascii="標楷體" w:eastAsia="標楷體" w:hAnsi="標楷體" w:hint="eastAsia"/>
                <w:szCs w:val="20"/>
              </w:rPr>
              <w:t>著作權</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凡提列著作權之累計減損屬之。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特許權</w:t>
            </w:r>
          </w:p>
        </w:tc>
        <w:tc>
          <w:tcPr>
            <w:tcW w:w="5810" w:type="dxa"/>
          </w:tcPr>
          <w:p w:rsidR="007464AA" w:rsidRPr="00E770FF" w:rsidRDefault="007464AA">
            <w:pPr>
              <w:adjustRightInd w:val="0"/>
              <w:jc w:val="both"/>
              <w:textAlignment w:val="baseline"/>
              <w:rPr>
                <w:rFonts w:ascii="標楷體" w:eastAsia="標楷體" w:hAnsi="標楷體"/>
                <w:sz w:val="23"/>
                <w:szCs w:val="23"/>
              </w:rPr>
            </w:pPr>
            <w:r w:rsidRPr="00E770FF">
              <w:rPr>
                <w:rFonts w:ascii="標楷體" w:eastAsia="標楷體" w:hAnsi="標楷體" w:hint="eastAsia"/>
                <w:sz w:val="23"/>
                <w:szCs w:val="23"/>
              </w:rPr>
              <w:t>凡取得供生產及營</w:t>
            </w:r>
            <w:r w:rsidR="00B10C05" w:rsidRPr="00E770FF">
              <w:rPr>
                <w:rFonts w:ascii="標楷體" w:eastAsia="標楷體" w:hAnsi="標楷體" w:hint="eastAsia"/>
                <w:sz w:val="23"/>
                <w:szCs w:val="23"/>
              </w:rPr>
              <w:t>運</w:t>
            </w:r>
            <w:r w:rsidRPr="00E770FF">
              <w:rPr>
                <w:rFonts w:ascii="標楷體" w:eastAsia="標楷體" w:hAnsi="標楷體" w:hint="eastAsia"/>
                <w:sz w:val="23"/>
                <w:szCs w:val="23"/>
              </w:rPr>
              <w:t>用特許權屬之。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特許權</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7464AA" w:rsidP="00771FD1">
            <w:pPr>
              <w:adjustRightInd w:val="0"/>
              <w:jc w:val="both"/>
              <w:textAlignment w:val="baseline"/>
              <w:rPr>
                <w:rFonts w:ascii="標楷體" w:eastAsia="標楷體" w:hAnsi="標楷體"/>
                <w:sz w:val="23"/>
                <w:szCs w:val="23"/>
              </w:rPr>
            </w:pPr>
            <w:r w:rsidRPr="00E770FF">
              <w:rPr>
                <w:rFonts w:ascii="標楷體" w:eastAsia="標楷體" w:hAnsi="標楷體" w:hint="eastAsia"/>
                <w:sz w:val="23"/>
                <w:szCs w:val="23"/>
              </w:rPr>
              <w:t>凡取得供生產及營</w:t>
            </w:r>
            <w:r w:rsidR="00B10C05" w:rsidRPr="00E770FF">
              <w:rPr>
                <w:rFonts w:ascii="標楷體" w:eastAsia="標楷體" w:hAnsi="標楷體" w:hint="eastAsia"/>
                <w:sz w:val="23"/>
                <w:szCs w:val="23"/>
              </w:rPr>
              <w:t>運</w:t>
            </w:r>
            <w:r w:rsidRPr="00E770FF">
              <w:rPr>
                <w:rFonts w:ascii="標楷體" w:eastAsia="標楷體" w:hAnsi="標楷體" w:hint="eastAsia"/>
                <w:sz w:val="23"/>
                <w:szCs w:val="23"/>
              </w:rPr>
              <w:t>用特許權所發生之各項成本屬之。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特許權</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係特許權按期提列攤銷費用之累計餘額。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150403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累計減損</w:t>
            </w:r>
            <w:r w:rsidRPr="00E770FF">
              <w:rPr>
                <w:rFonts w:ascii="標楷體" w:eastAsia="標楷體" w:hAnsi="標楷體"/>
                <w:szCs w:val="20"/>
              </w:rPr>
              <w:t>—</w:t>
            </w:r>
            <w:r w:rsidRPr="00E770FF">
              <w:rPr>
                <w:rFonts w:ascii="標楷體" w:eastAsia="標楷體" w:hAnsi="標楷體" w:hint="eastAsia"/>
                <w:szCs w:val="20"/>
              </w:rPr>
              <w:t>特許權</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凡提列特許權之累計減損屬之。</w:t>
            </w:r>
          </w:p>
        </w:tc>
      </w:tr>
      <w:tr w:rsidR="00E770FF" w:rsidRPr="00E770FF" w:rsidTr="0043203C">
        <w:trPr>
          <w:jc w:val="center"/>
        </w:trPr>
        <w:tc>
          <w:tcPr>
            <w:tcW w:w="851" w:type="dxa"/>
            <w:shd w:val="clear" w:color="auto" w:fill="auto"/>
          </w:tcPr>
          <w:p w:rsidR="007464AA" w:rsidRPr="00CB4377" w:rsidRDefault="007464AA" w:rsidP="0043203C">
            <w:pPr>
              <w:adjustRightInd w:val="0"/>
              <w:textAlignment w:val="baseline"/>
              <w:rPr>
                <w:rFonts w:ascii="標楷體" w:eastAsia="標楷體" w:hAnsi="標楷體"/>
                <w:color w:val="FF0000"/>
                <w:sz w:val="20"/>
                <w:szCs w:val="20"/>
              </w:rPr>
            </w:pPr>
            <w:r w:rsidRPr="00CB4377">
              <w:rPr>
                <w:rFonts w:ascii="標楷體" w:eastAsia="標楷體" w:hAnsi="標楷體" w:hint="eastAsia"/>
                <w:color w:val="FF0000"/>
                <w:sz w:val="20"/>
                <w:szCs w:val="20"/>
              </w:rPr>
              <w:t>1505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電腦軟體</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凡外購或委託外界設計開發供自用之電腦軟體屬之。</w:t>
            </w:r>
          </w:p>
        </w:tc>
      </w:tr>
      <w:tr w:rsidR="00E770FF" w:rsidRPr="00E770FF" w:rsidTr="0043203C">
        <w:trPr>
          <w:jc w:val="center"/>
        </w:trPr>
        <w:tc>
          <w:tcPr>
            <w:tcW w:w="851" w:type="dxa"/>
            <w:shd w:val="clear" w:color="auto" w:fill="auto"/>
          </w:tcPr>
          <w:p w:rsidR="007464AA" w:rsidRPr="00CB4377" w:rsidRDefault="007464AA" w:rsidP="00CB4377">
            <w:pPr>
              <w:adjustRightInd w:val="0"/>
              <w:textAlignment w:val="baseline"/>
              <w:rPr>
                <w:rFonts w:ascii="標楷體" w:eastAsia="標楷體" w:hAnsi="標楷體"/>
                <w:color w:val="FF0000"/>
                <w:sz w:val="20"/>
                <w:szCs w:val="20"/>
              </w:rPr>
            </w:pPr>
            <w:r w:rsidRPr="00CB4377">
              <w:rPr>
                <w:rFonts w:ascii="標楷體" w:eastAsia="標楷體" w:hAnsi="標楷體" w:hint="eastAsia"/>
                <w:color w:val="FF0000"/>
                <w:sz w:val="20"/>
                <w:szCs w:val="20"/>
              </w:rPr>
              <w:t>150</w:t>
            </w:r>
            <w:r w:rsidR="00CB4377">
              <w:rPr>
                <w:rFonts w:ascii="標楷體" w:eastAsia="標楷體" w:hAnsi="標楷體"/>
                <w:color w:val="FF0000"/>
                <w:sz w:val="20"/>
                <w:szCs w:val="20"/>
              </w:rPr>
              <w:t>5</w:t>
            </w:r>
            <w:r w:rsidRPr="00CB4377">
              <w:rPr>
                <w:rFonts w:ascii="標楷體" w:eastAsia="標楷體" w:hAnsi="標楷體" w:hint="eastAsia"/>
                <w:color w:val="FF0000"/>
                <w:sz w:val="20"/>
                <w:szCs w:val="20"/>
              </w:rPr>
              <w:t>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電腦軟體</w:t>
            </w:r>
            <w:r w:rsidRPr="00E770FF">
              <w:rPr>
                <w:rFonts w:ascii="標楷體" w:eastAsia="標楷體" w:hAnsi="標楷體" w:hint="eastAsia"/>
                <w:szCs w:val="20"/>
              </w:rPr>
              <w:t>－成本</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凡外購或委託外界設計開發供自用之電腦軟體</w:t>
            </w:r>
            <w:r w:rsidR="00B10C05" w:rsidRPr="00E770FF">
              <w:rPr>
                <w:rFonts w:ascii="標楷體" w:eastAsia="標楷體" w:hAnsi="標楷體" w:hint="eastAsia"/>
                <w:szCs w:val="20"/>
              </w:rPr>
              <w:t>之成本</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CB4377" w:rsidRDefault="007464AA" w:rsidP="00CB4377">
            <w:pPr>
              <w:adjustRightInd w:val="0"/>
              <w:textAlignment w:val="baseline"/>
              <w:rPr>
                <w:rFonts w:ascii="標楷體" w:eastAsia="標楷體" w:hAnsi="標楷體"/>
                <w:color w:val="FF0000"/>
                <w:sz w:val="20"/>
                <w:szCs w:val="20"/>
              </w:rPr>
            </w:pPr>
            <w:r w:rsidRPr="00CB4377">
              <w:rPr>
                <w:rFonts w:ascii="標楷體" w:eastAsia="標楷體" w:hAnsi="標楷體"/>
                <w:color w:val="FF0000"/>
                <w:sz w:val="20"/>
                <w:szCs w:val="20"/>
              </w:rPr>
              <w:t>1</w:t>
            </w:r>
            <w:r w:rsidRPr="00CB4377">
              <w:rPr>
                <w:rFonts w:ascii="標楷體" w:eastAsia="標楷體" w:hAnsi="標楷體" w:hint="eastAsia"/>
                <w:color w:val="FF0000"/>
                <w:sz w:val="20"/>
                <w:szCs w:val="20"/>
              </w:rPr>
              <w:t>50</w:t>
            </w:r>
            <w:r w:rsidR="00CB4377">
              <w:rPr>
                <w:rFonts w:ascii="標楷體" w:eastAsia="標楷體" w:hAnsi="標楷體"/>
                <w:color w:val="FF0000"/>
                <w:sz w:val="20"/>
                <w:szCs w:val="20"/>
              </w:rPr>
              <w:t>5</w:t>
            </w:r>
            <w:r w:rsidRPr="00CB4377">
              <w:rPr>
                <w:rFonts w:ascii="標楷體" w:eastAsia="標楷體" w:hAnsi="標楷體" w:hint="eastAsia"/>
                <w:color w:val="FF0000"/>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累計攤銷</w:t>
            </w:r>
            <w:r w:rsidRPr="00E770FF">
              <w:rPr>
                <w:rFonts w:ascii="標楷體" w:eastAsia="標楷體" w:hAnsi="標楷體" w:hint="eastAsia"/>
                <w:szCs w:val="20"/>
              </w:rPr>
              <w:t>－</w:t>
            </w:r>
            <w:r w:rsidRPr="00E770FF">
              <w:rPr>
                <w:rFonts w:ascii="標楷體" w:eastAsia="標楷體" w:hAnsi="標楷體"/>
                <w:szCs w:val="20"/>
              </w:rPr>
              <w:t xml:space="preserve">電腦軟體 </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係電腦軟體按期提列攤銷費</w:t>
            </w:r>
            <w:bookmarkStart w:id="5" w:name="_GoBack"/>
            <w:bookmarkEnd w:id="5"/>
            <w:r w:rsidRPr="00E770FF">
              <w:rPr>
                <w:rFonts w:ascii="標楷體" w:eastAsia="標楷體" w:hAnsi="標楷體" w:hint="eastAsia"/>
                <w:szCs w:val="20"/>
              </w:rPr>
              <w:t>用之累計餘額。</w:t>
            </w:r>
          </w:p>
        </w:tc>
      </w:tr>
      <w:tr w:rsidR="00E770FF" w:rsidRPr="00E770FF" w:rsidTr="0043203C">
        <w:trPr>
          <w:jc w:val="center"/>
        </w:trPr>
        <w:tc>
          <w:tcPr>
            <w:tcW w:w="851" w:type="dxa"/>
            <w:shd w:val="clear" w:color="auto" w:fill="auto"/>
          </w:tcPr>
          <w:p w:rsidR="007464AA" w:rsidRPr="00CB4377" w:rsidRDefault="007464AA" w:rsidP="00CB4377">
            <w:pPr>
              <w:adjustRightInd w:val="0"/>
              <w:textAlignment w:val="baseline"/>
              <w:rPr>
                <w:rFonts w:ascii="標楷體" w:eastAsia="標楷體" w:hAnsi="標楷體"/>
                <w:color w:val="FF0000"/>
                <w:sz w:val="20"/>
                <w:szCs w:val="20"/>
              </w:rPr>
            </w:pPr>
            <w:r w:rsidRPr="00CB4377">
              <w:rPr>
                <w:rFonts w:ascii="標楷體" w:eastAsia="標楷體" w:hAnsi="標楷體"/>
                <w:color w:val="FF0000"/>
                <w:sz w:val="20"/>
                <w:szCs w:val="20"/>
              </w:rPr>
              <w:t>1</w:t>
            </w:r>
            <w:r w:rsidRPr="00CB4377">
              <w:rPr>
                <w:rFonts w:ascii="標楷體" w:eastAsia="標楷體" w:hAnsi="標楷體" w:hint="eastAsia"/>
                <w:color w:val="FF0000"/>
                <w:sz w:val="20"/>
                <w:szCs w:val="20"/>
              </w:rPr>
              <w:t>50</w:t>
            </w:r>
            <w:r w:rsidR="00CB4377">
              <w:rPr>
                <w:rFonts w:ascii="標楷體" w:eastAsia="標楷體" w:hAnsi="標楷體"/>
                <w:color w:val="FF0000"/>
                <w:sz w:val="20"/>
                <w:szCs w:val="20"/>
              </w:rPr>
              <w:t>5</w:t>
            </w:r>
            <w:r w:rsidRPr="00CB4377">
              <w:rPr>
                <w:rFonts w:ascii="標楷體" w:eastAsia="標楷體" w:hAnsi="標楷體" w:hint="eastAsia"/>
                <w:color w:val="FF0000"/>
                <w:sz w:val="20"/>
                <w:szCs w:val="20"/>
              </w:rPr>
              <w:t>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 xml:space="preserve">累計減損－電腦軟體 </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凡提列電腦軟體之累計減損屬之。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其他無形資產</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凡不屬於以上之無形資產皆屬之。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其他無形資產</w:t>
            </w:r>
            <w:r w:rsidRPr="00E770FF">
              <w:rPr>
                <w:rFonts w:ascii="標楷體" w:eastAsia="標楷體" w:hAnsi="標楷體"/>
                <w:szCs w:val="20"/>
              </w:rPr>
              <w:t>—</w:t>
            </w:r>
            <w:r w:rsidRPr="00E770FF">
              <w:rPr>
                <w:rFonts w:ascii="標楷體" w:eastAsia="標楷體" w:hAnsi="標楷體" w:hint="eastAsia"/>
                <w:szCs w:val="20"/>
              </w:rPr>
              <w:t>成本</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凡不屬於以上之無形資產</w:t>
            </w:r>
            <w:r w:rsidR="00B10C05" w:rsidRPr="00E770FF">
              <w:rPr>
                <w:rFonts w:ascii="標楷體" w:eastAsia="標楷體" w:hAnsi="標楷體" w:hint="eastAsia"/>
                <w:szCs w:val="20"/>
              </w:rPr>
              <w:t>之成本</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累計攤銷</w:t>
            </w:r>
            <w:r w:rsidRPr="00E770FF">
              <w:rPr>
                <w:rFonts w:ascii="標楷體" w:eastAsia="標楷體" w:hAnsi="標楷體"/>
                <w:szCs w:val="20"/>
              </w:rPr>
              <w:t>—</w:t>
            </w:r>
            <w:r w:rsidRPr="00E770FF">
              <w:rPr>
                <w:rFonts w:ascii="標楷體" w:eastAsia="標楷體" w:hAnsi="標楷體" w:hint="eastAsia"/>
                <w:szCs w:val="20"/>
              </w:rPr>
              <w:t>其他無形資產</w:t>
            </w:r>
          </w:p>
        </w:tc>
        <w:tc>
          <w:tcPr>
            <w:tcW w:w="5810" w:type="dxa"/>
          </w:tcPr>
          <w:p w:rsidR="007464AA" w:rsidRPr="00E770FF" w:rsidRDefault="00B10C05">
            <w:pPr>
              <w:adjustRightInd w:val="0"/>
              <w:jc w:val="both"/>
              <w:textAlignment w:val="baseline"/>
              <w:rPr>
                <w:rFonts w:ascii="標楷體" w:eastAsia="標楷體" w:hAnsi="標楷體"/>
                <w:szCs w:val="20"/>
              </w:rPr>
            </w:pPr>
            <w:r w:rsidRPr="00E770FF">
              <w:rPr>
                <w:rFonts w:ascii="標楷體" w:eastAsia="標楷體" w:hAnsi="標楷體" w:hint="eastAsia"/>
                <w:szCs w:val="20"/>
              </w:rPr>
              <w:t>係其他無形資產按期提列攤銷費用之累計餘額。</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159903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累計減損</w:t>
            </w:r>
            <w:r w:rsidRPr="00E770FF">
              <w:rPr>
                <w:rFonts w:ascii="標楷體" w:eastAsia="標楷體" w:hAnsi="標楷體"/>
                <w:szCs w:val="20"/>
              </w:rPr>
              <w:t>—</w:t>
            </w:r>
            <w:r w:rsidRPr="00E770FF">
              <w:rPr>
                <w:rFonts w:ascii="標楷體" w:eastAsia="標楷體" w:hAnsi="標楷體" w:hint="eastAsia"/>
                <w:szCs w:val="20"/>
              </w:rPr>
              <w:t>其他無形資產</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凡提列其他無形資產之累計減損屬之。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16</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凡與可減除暫時性差異</w:t>
            </w:r>
            <w:r w:rsidR="00B10C05" w:rsidRPr="00E770FF">
              <w:rPr>
                <w:rFonts w:ascii="標楷體" w:eastAsia="標楷體" w:hAnsi="標楷體" w:hint="eastAsia"/>
                <w:szCs w:val="20"/>
              </w:rPr>
              <w:t>及</w:t>
            </w:r>
            <w:r w:rsidRPr="00E770FF">
              <w:rPr>
                <w:rFonts w:ascii="標楷體" w:eastAsia="標楷體" w:hAnsi="標楷體" w:hint="eastAsia"/>
                <w:szCs w:val="20"/>
              </w:rPr>
              <w:t>未使用課稅損失遞轉後期有關之未來期間可回收所得稅金額屬之。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1601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凡與可減除暫時性差異</w:t>
            </w:r>
            <w:r w:rsidR="00B10C05" w:rsidRPr="00E770FF">
              <w:rPr>
                <w:rFonts w:ascii="標楷體" w:eastAsia="標楷體" w:hAnsi="標楷體" w:hint="eastAsia"/>
                <w:szCs w:val="20"/>
              </w:rPr>
              <w:t>及</w:t>
            </w:r>
            <w:r w:rsidRPr="00E770FF">
              <w:rPr>
                <w:rFonts w:ascii="標楷體" w:eastAsia="標楷體" w:hAnsi="標楷體" w:hint="eastAsia"/>
                <w:szCs w:val="20"/>
              </w:rPr>
              <w:t>未使用課稅損失遞轉後期有關之未來期間可回收所得稅金額屬之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160101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凡與可減除暫時性差異、未使用課稅損失遞轉後期有關之未來期間可回收所得稅金額屬之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7</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凡不屬於以上之其他資產屬之。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w:t>
            </w:r>
            <w:r w:rsidR="00A52356" w:rsidRPr="00E770FF">
              <w:rPr>
                <w:rFonts w:ascii="標楷體" w:eastAsia="標楷體" w:hAnsi="標楷體" w:hint="eastAsia"/>
                <w:szCs w:val="20"/>
              </w:rPr>
              <w:t>資產</w:t>
            </w:r>
          </w:p>
        </w:tc>
        <w:tc>
          <w:tcPr>
            <w:tcW w:w="5810" w:type="dxa"/>
          </w:tcPr>
          <w:p w:rsidR="007464AA" w:rsidRPr="00E770FF" w:rsidRDefault="004A336F"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遞延資產</w:t>
            </w:r>
            <w:r w:rsidR="007464AA" w:rsidRPr="00E770FF">
              <w:rPr>
                <w:rFonts w:ascii="標楷體" w:eastAsia="標楷體" w:hAnsi="標楷體" w:hint="eastAsia"/>
                <w:szCs w:val="20"/>
              </w:rPr>
              <w:t>係指預付費用其效益超過一年以上之各項資產，須透過合理之方式逐期攤銷者。</w:t>
            </w:r>
          </w:p>
        </w:tc>
      </w:tr>
      <w:tr w:rsidR="00E770FF" w:rsidRPr="00E770FF" w:rsidTr="0043203C">
        <w:trPr>
          <w:jc w:val="center"/>
        </w:trPr>
        <w:tc>
          <w:tcPr>
            <w:tcW w:w="851" w:type="dxa"/>
            <w:shd w:val="clear" w:color="auto" w:fill="auto"/>
          </w:tcPr>
          <w:p w:rsidR="007464AA" w:rsidRPr="00E770FF" w:rsidRDefault="00CA7E71"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w:t>
            </w:r>
            <w:r w:rsidRPr="00E770FF">
              <w:rPr>
                <w:rFonts w:ascii="標楷體" w:eastAsia="標楷體" w:hAnsi="標楷體"/>
                <w:sz w:val="20"/>
                <w:szCs w:val="20"/>
              </w:rPr>
              <w:t>70101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遞延費用</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遞延費用係指預付費用其效益超過一年以上之各項資產，須透過合理之方式逐期攤銷者。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預付設備款</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係指預付購置供營運使用之不動產、廠房及設備款項。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170201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預付設備款</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係指預付購置供營運使用之不動產、廠房及設備款項。</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長期應收款項</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凡長期應收票據及應收款等屬之。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長期應收票據</w:t>
            </w:r>
          </w:p>
        </w:tc>
        <w:tc>
          <w:tcPr>
            <w:tcW w:w="5810" w:type="dxa"/>
          </w:tcPr>
          <w:p w:rsidR="007464AA" w:rsidRPr="00E770FF" w:rsidRDefault="007464AA" w:rsidP="008A5769">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3B7A76" w:rsidRPr="00E770FF">
              <w:rPr>
                <w:rFonts w:ascii="標楷體" w:eastAsia="標楷體" w:hAnsi="標楷體" w:hint="eastAsia"/>
                <w:szCs w:val="20"/>
              </w:rPr>
              <w:t>指到期日在一年以上各種應收票據</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170302</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長期應收帳款</w:t>
            </w:r>
          </w:p>
        </w:tc>
        <w:tc>
          <w:tcPr>
            <w:tcW w:w="5810" w:type="dxa"/>
          </w:tcPr>
          <w:p w:rsidR="007464AA" w:rsidRPr="00E770FF" w:rsidRDefault="003B7A76">
            <w:pPr>
              <w:adjustRightInd w:val="0"/>
              <w:jc w:val="both"/>
              <w:textAlignment w:val="baseline"/>
              <w:rPr>
                <w:rFonts w:ascii="標楷體" w:eastAsia="標楷體" w:hAnsi="標楷體"/>
                <w:szCs w:val="20"/>
              </w:rPr>
            </w:pPr>
            <w:r w:rsidRPr="00E770FF">
              <w:rPr>
                <w:rFonts w:ascii="標楷體" w:eastAsia="標楷體" w:hAnsi="標楷體" w:hint="eastAsia"/>
                <w:szCs w:val="20"/>
              </w:rPr>
              <w:t>凡指到期日在一年以上各種應收帳款屬之。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什項資產</w:t>
            </w:r>
          </w:p>
        </w:tc>
        <w:tc>
          <w:tcPr>
            <w:tcW w:w="5810" w:type="dxa"/>
          </w:tcPr>
          <w:p w:rsidR="007464AA" w:rsidRPr="00E770FF" w:rsidRDefault="007464AA">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凡存出保證金等</w:t>
            </w:r>
            <w:r w:rsidR="003B7A76" w:rsidRPr="00E770FF">
              <w:rPr>
                <w:rFonts w:ascii="標楷體" w:eastAsia="標楷體" w:hAnsi="標楷體" w:hint="eastAsia"/>
                <w:szCs w:val="20"/>
              </w:rPr>
              <w:t>非屬以上各項資產者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170401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存出保證金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凡存出作保證用之現金及約當現金屬之。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1</w:t>
            </w:r>
            <w:r w:rsidRPr="00E770FF">
              <w:rPr>
                <w:rFonts w:ascii="標楷體" w:eastAsia="標楷體" w:hAnsi="標楷體" w:hint="eastAsia"/>
                <w:sz w:val="20"/>
                <w:szCs w:val="20"/>
              </w:rPr>
              <w:t>70499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w:t>
            </w:r>
            <w:r w:rsidRPr="00E770FF">
              <w:rPr>
                <w:rFonts w:ascii="標楷體" w:eastAsia="標楷體" w:hAnsi="標楷體" w:hint="eastAsia"/>
                <w:szCs w:val="20"/>
              </w:rPr>
              <w:t>什項</w:t>
            </w:r>
            <w:r w:rsidRPr="00E770FF">
              <w:rPr>
                <w:rFonts w:ascii="標楷體" w:eastAsia="標楷體" w:hAnsi="標楷體"/>
                <w:szCs w:val="20"/>
              </w:rPr>
              <w:t>資產</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凡不屬於以上之什項資產屬之。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凡過去交易或其他事項所發生之經濟義務，能以貨幣衡量，並將以提供勞務或支付經濟資源之方式償付者，包括流動負債、長期負債、其他負債等。</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流動負債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凡將於一年或一業務週期內（以較長者為準）需以流動資產或其他流動負債償還</w:t>
            </w:r>
            <w:r w:rsidR="00575EFC" w:rsidRPr="00E770FF">
              <w:rPr>
                <w:rFonts w:ascii="標楷體" w:eastAsia="標楷體" w:hAnsi="標楷體" w:hint="eastAsia"/>
                <w:szCs w:val="20"/>
              </w:rPr>
              <w:t>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短期</w:t>
            </w:r>
            <w:r w:rsidRPr="00E770FF">
              <w:rPr>
                <w:rFonts w:ascii="標楷體" w:eastAsia="標楷體" w:hAnsi="標楷體" w:hint="eastAsia"/>
                <w:szCs w:val="20"/>
              </w:rPr>
              <w:t>債務</w:t>
            </w:r>
          </w:p>
        </w:tc>
        <w:tc>
          <w:tcPr>
            <w:tcW w:w="5810" w:type="dxa"/>
          </w:tcPr>
          <w:p w:rsidR="007464AA" w:rsidRPr="00E770FF" w:rsidRDefault="007464AA" w:rsidP="00575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凡償還期限在一年或一</w:t>
            </w:r>
            <w:r w:rsidR="00575EFC" w:rsidRPr="00E770FF">
              <w:rPr>
                <w:rFonts w:ascii="標楷體" w:eastAsia="標楷體" w:hAnsi="標楷體" w:hint="eastAsia"/>
                <w:szCs w:val="20"/>
              </w:rPr>
              <w:t>業務</w:t>
            </w:r>
            <w:r w:rsidRPr="00E770FF">
              <w:rPr>
                <w:rFonts w:ascii="標楷體" w:eastAsia="標楷體" w:hAnsi="標楷體" w:hint="eastAsia"/>
                <w:szCs w:val="20"/>
              </w:rPr>
              <w:t>週期（以較長者為準）內之銀行透支</w:t>
            </w:r>
            <w:r w:rsidR="00575EFC" w:rsidRPr="00E770FF">
              <w:rPr>
                <w:rFonts w:ascii="標楷體" w:eastAsia="標楷體" w:hAnsi="標楷體" w:hint="eastAsia"/>
                <w:szCs w:val="20"/>
              </w:rPr>
              <w:t>、</w:t>
            </w:r>
            <w:r w:rsidRPr="00E770FF">
              <w:rPr>
                <w:rFonts w:ascii="標楷體" w:eastAsia="標楷體" w:hAnsi="標楷體" w:hint="eastAsia"/>
                <w:szCs w:val="20"/>
              </w:rPr>
              <w:t>借款及到期長期負債等屬之。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銀行透支</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凡向銀行短期透支之款項屬之。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短期</w:t>
            </w:r>
            <w:r w:rsidRPr="00E770FF">
              <w:rPr>
                <w:rFonts w:ascii="標楷體" w:eastAsia="標楷體" w:hAnsi="標楷體"/>
                <w:szCs w:val="20"/>
              </w:rPr>
              <w:t>借款</w:t>
            </w:r>
          </w:p>
        </w:tc>
        <w:tc>
          <w:tcPr>
            <w:tcW w:w="5810" w:type="dxa"/>
          </w:tcPr>
          <w:p w:rsidR="007464AA" w:rsidRPr="00E770FF" w:rsidRDefault="007464AA" w:rsidP="00575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凡向銀行或</w:t>
            </w:r>
            <w:r w:rsidR="00575EFC" w:rsidRPr="00E770FF">
              <w:rPr>
                <w:rFonts w:ascii="標楷體" w:eastAsia="標楷體" w:hAnsi="標楷體" w:hint="eastAsia"/>
                <w:szCs w:val="20"/>
              </w:rPr>
              <w:t>他人</w:t>
            </w:r>
            <w:r w:rsidRPr="00E770FF">
              <w:rPr>
                <w:rFonts w:ascii="標楷體" w:eastAsia="標楷體" w:hAnsi="標楷體" w:hint="eastAsia"/>
                <w:szCs w:val="20"/>
              </w:rPr>
              <w:t>借入</w:t>
            </w:r>
            <w:r w:rsidR="00575EFC" w:rsidRPr="00E770FF">
              <w:rPr>
                <w:rFonts w:ascii="標楷體" w:eastAsia="標楷體" w:hAnsi="標楷體" w:hint="eastAsia"/>
                <w:szCs w:val="20"/>
              </w:rPr>
              <w:t>償還期限在一年以內之</w:t>
            </w:r>
            <w:r w:rsidRPr="00E770FF">
              <w:rPr>
                <w:rFonts w:ascii="標楷體" w:eastAsia="標楷體" w:hAnsi="標楷體" w:hint="eastAsia"/>
                <w:szCs w:val="20"/>
              </w:rPr>
              <w:t>款項（銀行透支除外）屬之。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0199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其他短期借款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凡不屬以上之短期債務屬之。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款項</w:t>
            </w:r>
          </w:p>
        </w:tc>
        <w:tc>
          <w:tcPr>
            <w:tcW w:w="5810" w:type="dxa"/>
          </w:tcPr>
          <w:p w:rsidR="007464AA" w:rsidRPr="00E770FF" w:rsidRDefault="007464AA" w:rsidP="00575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凡應付票據、帳款、費用、稅款及</w:t>
            </w:r>
            <w:r w:rsidR="00575EFC" w:rsidRPr="00E770FF">
              <w:rPr>
                <w:rFonts w:ascii="標楷體" w:eastAsia="標楷體" w:hAnsi="標楷體" w:hint="eastAsia"/>
                <w:szCs w:val="20"/>
              </w:rPr>
              <w:t>設備</w:t>
            </w:r>
            <w:r w:rsidRPr="00E770FF">
              <w:rPr>
                <w:rFonts w:ascii="標楷體" w:eastAsia="標楷體" w:hAnsi="標楷體" w:hint="eastAsia"/>
                <w:szCs w:val="20"/>
              </w:rPr>
              <w:t>款等屬之。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應付票據</w:t>
            </w:r>
          </w:p>
        </w:tc>
        <w:tc>
          <w:tcPr>
            <w:tcW w:w="5810" w:type="dxa"/>
          </w:tcPr>
          <w:p w:rsidR="007464AA" w:rsidRPr="00E770FF" w:rsidRDefault="007464AA" w:rsidP="008F2786">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凡因業務經營或賒購商品、原物料及勞務等所簽發於約定日期支付一定款項之票據屬之。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w:t>
            </w:r>
            <w:r w:rsidRPr="00E770FF">
              <w:rPr>
                <w:rFonts w:ascii="標楷體" w:eastAsia="標楷體" w:hAnsi="標楷體" w:hint="eastAsia"/>
                <w:sz w:val="20"/>
                <w:szCs w:val="20"/>
              </w:rPr>
              <w:t>0</w:t>
            </w:r>
            <w:r w:rsidRPr="00E770FF">
              <w:rPr>
                <w:rFonts w:ascii="標楷體" w:eastAsia="標楷體" w:hAnsi="標楷體"/>
                <w:sz w:val="20"/>
                <w:szCs w:val="20"/>
              </w:rPr>
              <w:t>2</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帳款</w:t>
            </w:r>
          </w:p>
        </w:tc>
        <w:tc>
          <w:tcPr>
            <w:tcW w:w="5810" w:type="dxa"/>
          </w:tcPr>
          <w:p w:rsidR="007464AA" w:rsidRPr="00E770FF" w:rsidRDefault="007464AA" w:rsidP="008F2786">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凡因業務經營或賒購商品、原物料及勞務等所發生應付未付之帳款屬之。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2102</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應付費用</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凡應付未付之各項費用屬之。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21020</w:t>
            </w:r>
            <w:r w:rsidRPr="00E770FF">
              <w:rPr>
                <w:rFonts w:ascii="標楷體" w:eastAsia="標楷體" w:hAnsi="標楷體" w:hint="eastAsia"/>
                <w:sz w:val="20"/>
                <w:szCs w:val="20"/>
              </w:rPr>
              <w:t>4</w:t>
            </w:r>
          </w:p>
        </w:tc>
        <w:tc>
          <w:tcPr>
            <w:tcW w:w="2978" w:type="dxa"/>
            <w:shd w:val="clear" w:color="auto" w:fill="auto"/>
          </w:tcPr>
          <w:p w:rsidR="007464AA" w:rsidRPr="00E770FF" w:rsidRDefault="007464AA" w:rsidP="005422A8">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營業稅</w:t>
            </w:r>
          </w:p>
        </w:tc>
        <w:tc>
          <w:tcPr>
            <w:tcW w:w="5810" w:type="dxa"/>
          </w:tcPr>
          <w:p w:rsidR="007464AA" w:rsidRPr="00E770FF" w:rsidRDefault="007464AA" w:rsidP="008F2786">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凡應付未付之營業稅款屬之。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21020</w:t>
            </w:r>
            <w:r w:rsidRPr="00E770FF">
              <w:rPr>
                <w:rFonts w:ascii="標楷體" w:eastAsia="標楷體" w:hAnsi="標楷體" w:hint="eastAsia"/>
                <w:sz w:val="20"/>
                <w:szCs w:val="20"/>
              </w:rPr>
              <w:t>5</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應付</w:t>
            </w:r>
            <w:r w:rsidRPr="00E770FF">
              <w:rPr>
                <w:rFonts w:ascii="標楷體" w:eastAsia="標楷體" w:hAnsi="標楷體" w:hint="eastAsia"/>
                <w:szCs w:val="20"/>
              </w:rPr>
              <w:t>設備款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凡應付未付之</w:t>
            </w:r>
            <w:r w:rsidR="00575EFC" w:rsidRPr="00E770FF">
              <w:rPr>
                <w:rFonts w:ascii="標楷體" w:eastAsia="標楷體" w:hAnsi="標楷體" w:hint="eastAsia"/>
                <w:szCs w:val="20"/>
              </w:rPr>
              <w:t>購置</w:t>
            </w:r>
            <w:r w:rsidRPr="00E770FF">
              <w:rPr>
                <w:rFonts w:ascii="標楷體" w:eastAsia="標楷體" w:hAnsi="標楷體" w:hint="eastAsia"/>
                <w:szCs w:val="20"/>
              </w:rPr>
              <w:t>各項設備款屬之。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2102</w:t>
            </w:r>
            <w:r w:rsidRPr="00E770FF">
              <w:rPr>
                <w:rFonts w:ascii="標楷體" w:eastAsia="標楷體" w:hAnsi="標楷體" w:hint="eastAsia"/>
                <w:sz w:val="20"/>
                <w:szCs w:val="20"/>
              </w:rPr>
              <w:t>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w:t>
            </w:r>
            <w:r w:rsidRPr="00E770FF">
              <w:rPr>
                <w:rFonts w:ascii="標楷體" w:eastAsia="標楷體" w:hAnsi="標楷體"/>
                <w:szCs w:val="20"/>
              </w:rPr>
              <w:t>應付</w:t>
            </w:r>
            <w:r w:rsidRPr="00E770FF">
              <w:rPr>
                <w:rFonts w:ascii="標楷體" w:eastAsia="標楷體" w:hAnsi="標楷體" w:hint="eastAsia"/>
                <w:szCs w:val="20"/>
              </w:rPr>
              <w:t>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凡不屬於上列各項之其他應付款屬之。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2103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凡尚未支付之本期及前期所得稅屬之。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凡尚未支付之本期及前期所得稅屬之。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預收款項</w:t>
            </w:r>
          </w:p>
        </w:tc>
        <w:tc>
          <w:tcPr>
            <w:tcW w:w="5810" w:type="dxa"/>
          </w:tcPr>
          <w:p w:rsidR="007464AA" w:rsidRPr="00E770FF" w:rsidRDefault="007464AA" w:rsidP="001E02F8">
            <w:pPr>
              <w:adjustRightInd w:val="0"/>
              <w:jc w:val="both"/>
              <w:textAlignment w:val="baseline"/>
              <w:rPr>
                <w:rFonts w:ascii="標楷體" w:eastAsia="標楷體" w:hAnsi="標楷體"/>
                <w:sz w:val="23"/>
                <w:szCs w:val="23"/>
              </w:rPr>
            </w:pPr>
            <w:r w:rsidRPr="00E770FF">
              <w:rPr>
                <w:rFonts w:ascii="標楷體" w:eastAsia="標楷體" w:hAnsi="標楷體" w:hint="eastAsia"/>
                <w:sz w:val="23"/>
                <w:szCs w:val="23"/>
              </w:rPr>
              <w:t>凡預收貨款、收入、定金等屬之。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10401</w:t>
            </w:r>
          </w:p>
        </w:tc>
        <w:tc>
          <w:tcPr>
            <w:tcW w:w="2978" w:type="dxa"/>
            <w:shd w:val="clear" w:color="auto" w:fill="auto"/>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szCs w:val="20"/>
              </w:rPr>
              <w:t>預收收入</w:t>
            </w:r>
          </w:p>
        </w:tc>
        <w:tc>
          <w:tcPr>
            <w:tcW w:w="5810" w:type="dxa"/>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hint="eastAsia"/>
                <w:szCs w:val="20"/>
              </w:rPr>
              <w:t>凡預</w:t>
            </w:r>
            <w:r w:rsidR="001E02F8" w:rsidRPr="00E770FF">
              <w:rPr>
                <w:rFonts w:ascii="標楷體" w:eastAsia="標楷體" w:hAnsi="標楷體" w:hint="eastAsia"/>
                <w:szCs w:val="20"/>
              </w:rPr>
              <w:t>先</w:t>
            </w:r>
            <w:r w:rsidRPr="00E770FF">
              <w:rPr>
                <w:rFonts w:ascii="標楷體" w:eastAsia="標楷體" w:hAnsi="標楷體" w:hint="eastAsia"/>
                <w:szCs w:val="20"/>
              </w:rPr>
              <w:t>收</w:t>
            </w:r>
            <w:r w:rsidR="001E02F8" w:rsidRPr="00E770FF">
              <w:rPr>
                <w:rFonts w:ascii="標楷體" w:eastAsia="標楷體" w:hAnsi="標楷體" w:hint="eastAsia"/>
                <w:szCs w:val="20"/>
              </w:rPr>
              <w:t>取尚未提供貨物或服務之款項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1049</w:t>
            </w:r>
            <w:r w:rsidRPr="00E770FF">
              <w:rPr>
                <w:rFonts w:ascii="標楷體" w:eastAsia="標楷體" w:hAnsi="標楷體"/>
                <w:sz w:val="20"/>
                <w:szCs w:val="20"/>
              </w:rPr>
              <w:t>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其他預收款</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凡不屬於以上之預收款屬之。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2105</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一年內到期之長期負債</w:t>
            </w:r>
          </w:p>
        </w:tc>
        <w:tc>
          <w:tcPr>
            <w:tcW w:w="5810" w:type="dxa"/>
          </w:tcPr>
          <w:p w:rsidR="007464AA" w:rsidRPr="00E770FF" w:rsidRDefault="00CA7E71"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7464AA" w:rsidRPr="00E770FF">
              <w:rPr>
                <w:rFonts w:ascii="標楷體" w:eastAsia="標楷體" w:hAnsi="標楷體" w:hint="eastAsia"/>
                <w:szCs w:val="20"/>
              </w:rPr>
              <w:t>長期借款將於資產負債表日後十二個月內到期之部分</w:t>
            </w:r>
            <w:r w:rsidRPr="00E770FF">
              <w:rPr>
                <w:rFonts w:ascii="標楷體" w:eastAsia="標楷體" w:hAnsi="標楷體" w:hint="eastAsia"/>
                <w:szCs w:val="20"/>
              </w:rPr>
              <w:t>屬之</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210501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一年內到期之長期借款</w:t>
            </w:r>
          </w:p>
        </w:tc>
        <w:tc>
          <w:tcPr>
            <w:tcW w:w="5810" w:type="dxa"/>
          </w:tcPr>
          <w:p w:rsidR="007464AA" w:rsidRPr="00E770FF" w:rsidRDefault="00CA7E71"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7464AA" w:rsidRPr="00E770FF">
              <w:rPr>
                <w:rFonts w:ascii="標楷體" w:eastAsia="標楷體" w:hAnsi="標楷體" w:hint="eastAsia"/>
                <w:szCs w:val="20"/>
              </w:rPr>
              <w:t>長期借款將於資產負債表日後十二個月內到期之部分</w:t>
            </w:r>
            <w:r w:rsidRPr="00E770FF">
              <w:rPr>
                <w:rFonts w:ascii="標楷體" w:eastAsia="標楷體" w:hAnsi="標楷體" w:hint="eastAsia"/>
                <w:szCs w:val="20"/>
              </w:rPr>
              <w:t>屬之</w:t>
            </w:r>
            <w:r w:rsidR="007464AA"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106</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其他流動負債</w:t>
            </w:r>
          </w:p>
        </w:tc>
        <w:tc>
          <w:tcPr>
            <w:tcW w:w="5810" w:type="dxa"/>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1E02F8" w:rsidRPr="00E770FF">
              <w:rPr>
                <w:rFonts w:ascii="標楷體" w:eastAsia="標楷體" w:hAnsi="標楷體" w:hint="eastAsia"/>
                <w:szCs w:val="20"/>
              </w:rPr>
              <w:t>不屬於上列各項之</w:t>
            </w:r>
            <w:r w:rsidRPr="00E770FF">
              <w:rPr>
                <w:rFonts w:ascii="標楷體" w:eastAsia="標楷體" w:hAnsi="標楷體" w:hint="eastAsia"/>
                <w:szCs w:val="20"/>
              </w:rPr>
              <w:t>流動負債屬之。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210601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遞延收入</w:t>
            </w:r>
            <w:r w:rsidRPr="00E770FF">
              <w:rPr>
                <w:rFonts w:ascii="標楷體" w:eastAsia="標楷體" w:hAnsi="標楷體"/>
                <w:szCs w:val="20"/>
              </w:rPr>
              <w:t>—</w:t>
            </w:r>
            <w:r w:rsidRPr="00E770FF">
              <w:rPr>
                <w:rFonts w:ascii="標楷體" w:eastAsia="標楷體" w:hAnsi="標楷體" w:hint="eastAsia"/>
                <w:szCs w:val="20"/>
              </w:rPr>
              <w:t>流動</w:t>
            </w:r>
          </w:p>
        </w:tc>
        <w:tc>
          <w:tcPr>
            <w:tcW w:w="5810" w:type="dxa"/>
          </w:tcPr>
          <w:p w:rsidR="007464AA" w:rsidRPr="00E770FF" w:rsidRDefault="007464AA" w:rsidP="001E02F8">
            <w:pPr>
              <w:adjustRightInd w:val="0"/>
              <w:jc w:val="both"/>
              <w:textAlignment w:val="baseline"/>
              <w:rPr>
                <w:rFonts w:ascii="標楷體" w:eastAsia="標楷體" w:hAnsi="標楷體"/>
                <w:szCs w:val="20"/>
              </w:rPr>
            </w:pPr>
            <w:r w:rsidRPr="00E770FF">
              <w:rPr>
                <w:rFonts w:ascii="標楷體" w:eastAsia="標楷體" w:hAnsi="標楷體" w:hint="eastAsia"/>
                <w:szCs w:val="20"/>
              </w:rPr>
              <w:t>凡收到</w:t>
            </w:r>
            <w:r w:rsidR="001E02F8" w:rsidRPr="00E770FF">
              <w:rPr>
                <w:rFonts w:ascii="標楷體" w:eastAsia="標楷體" w:hAnsi="標楷體"/>
                <w:szCs w:val="20"/>
              </w:rPr>
              <w:t>捐贈人得撤銷或要求返還</w:t>
            </w:r>
            <w:r w:rsidR="001E02F8" w:rsidRPr="00E770FF">
              <w:rPr>
                <w:rFonts w:ascii="標楷體" w:eastAsia="標楷體" w:hAnsi="標楷體" w:hint="eastAsia"/>
                <w:szCs w:val="20"/>
              </w:rPr>
              <w:t>之資產、附條件捐贈款及政府補助購買折舊性資產之款項</w:t>
            </w:r>
            <w:r w:rsidR="00793F6D" w:rsidRPr="00E770FF">
              <w:rPr>
                <w:rFonts w:ascii="標楷體" w:eastAsia="標楷體" w:hAnsi="標楷體" w:hint="eastAsia"/>
                <w:szCs w:val="20"/>
              </w:rPr>
              <w:t>符合流動負債定義者</w:t>
            </w:r>
            <w:r w:rsidRPr="00E770FF">
              <w:rPr>
                <w:rFonts w:ascii="標楷體" w:eastAsia="標楷體" w:hAnsi="標楷體" w:hint="eastAsia"/>
                <w:szCs w:val="20"/>
              </w:rPr>
              <w:t>屬之。</w:t>
            </w:r>
          </w:p>
        </w:tc>
      </w:tr>
      <w:tr w:rsidR="00E770FF" w:rsidRPr="00E770FF" w:rsidTr="0017456D">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10602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暫收款</w:t>
            </w:r>
          </w:p>
        </w:tc>
        <w:tc>
          <w:tcPr>
            <w:tcW w:w="5810" w:type="dxa"/>
            <w:shd w:val="clear" w:color="auto" w:fill="auto"/>
          </w:tcPr>
          <w:p w:rsidR="007464AA" w:rsidRPr="00E770FF" w:rsidRDefault="0017456D" w:rsidP="00793F6D">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793F6D" w:rsidRPr="00E770FF">
              <w:rPr>
                <w:rFonts w:ascii="標楷體" w:eastAsia="標楷體" w:hAnsi="標楷體" w:hint="eastAsia"/>
                <w:szCs w:val="20"/>
              </w:rPr>
              <w:t>已收取尚未釐清性質</w:t>
            </w:r>
            <w:r w:rsidRPr="00E770FF">
              <w:rPr>
                <w:rFonts w:ascii="標楷體" w:eastAsia="標楷體" w:hAnsi="標楷體" w:hint="eastAsia"/>
                <w:szCs w:val="20"/>
              </w:rPr>
              <w:t>之款項屬之。</w:t>
            </w:r>
          </w:p>
        </w:tc>
      </w:tr>
      <w:tr w:rsidR="00E770FF" w:rsidRPr="00E770FF" w:rsidTr="0017456D">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10603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代收款</w:t>
            </w:r>
          </w:p>
        </w:tc>
        <w:tc>
          <w:tcPr>
            <w:tcW w:w="5810" w:type="dxa"/>
            <w:shd w:val="clear" w:color="auto" w:fill="auto"/>
          </w:tcPr>
          <w:p w:rsidR="007464AA" w:rsidRPr="00E770FF" w:rsidRDefault="0017456D"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凡代收之款項屬之。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長期</w:t>
            </w:r>
            <w:r w:rsidRPr="00E770FF">
              <w:rPr>
                <w:rFonts w:ascii="標楷體" w:eastAsia="標楷體" w:hAnsi="標楷體"/>
                <w:szCs w:val="20"/>
              </w:rPr>
              <w:t>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凡到期日在一年或一業務週期以上（以較長者為準）或無須以流動資產或流動負債清償之債務屬之。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w:t>
            </w:r>
            <w:r w:rsidRPr="00E770FF">
              <w:rPr>
                <w:rFonts w:ascii="標楷體" w:eastAsia="標楷體" w:hAnsi="標楷體" w:hint="eastAsia"/>
                <w:szCs w:val="20"/>
              </w:rPr>
              <w:t>債務</w:t>
            </w:r>
          </w:p>
        </w:tc>
        <w:tc>
          <w:tcPr>
            <w:tcW w:w="5810" w:type="dxa"/>
          </w:tcPr>
          <w:p w:rsidR="007464AA" w:rsidRPr="00E770FF" w:rsidRDefault="007464AA" w:rsidP="005422A8">
            <w:pPr>
              <w:adjustRightInd w:val="0"/>
              <w:jc w:val="both"/>
              <w:textAlignment w:val="baseline"/>
              <w:rPr>
                <w:rFonts w:ascii="標楷體" w:eastAsia="標楷體" w:hAnsi="標楷體"/>
                <w:szCs w:val="20"/>
              </w:rPr>
            </w:pPr>
            <w:r w:rsidRPr="00E770FF">
              <w:rPr>
                <w:rFonts w:ascii="標楷體" w:eastAsia="標楷體" w:hAnsi="標楷體" w:hint="eastAsia"/>
                <w:szCs w:val="20"/>
              </w:rPr>
              <w:t>凡償還期限在一年或一業務週期以上（以較長者為準）之長期借款。</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長期銀行借款</w:t>
            </w:r>
          </w:p>
        </w:tc>
        <w:tc>
          <w:tcPr>
            <w:tcW w:w="5810" w:type="dxa"/>
          </w:tcPr>
          <w:p w:rsidR="007464AA" w:rsidRPr="00E770FF" w:rsidRDefault="007464AA" w:rsidP="00482888">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凡向銀行借入償還期限超過一年之款項屬之。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20199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其他長期借款</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凡向</w:t>
            </w:r>
            <w:r w:rsidR="00FF1C11" w:rsidRPr="00E770FF">
              <w:rPr>
                <w:rFonts w:ascii="標楷體" w:eastAsia="標楷體" w:hAnsi="標楷體" w:hint="eastAsia"/>
                <w:szCs w:val="20"/>
              </w:rPr>
              <w:t>他人</w:t>
            </w:r>
            <w:r w:rsidRPr="00E770FF">
              <w:rPr>
                <w:rFonts w:ascii="標楷體" w:eastAsia="標楷體" w:hAnsi="標楷體" w:hint="eastAsia"/>
                <w:szCs w:val="20"/>
              </w:rPr>
              <w:t>借入償還期限超過一年之款項屬之。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長期應付款</w:t>
            </w:r>
            <w:r w:rsidRPr="00E770FF">
              <w:rPr>
                <w:rFonts w:ascii="標楷體" w:eastAsia="標楷體" w:hAnsi="標楷體" w:hint="eastAsia"/>
                <w:szCs w:val="20"/>
              </w:rPr>
              <w:t>項</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凡付款期間在一年以上之應付票據、應付帳款屬之。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2</w:t>
            </w:r>
            <w:r w:rsidRPr="00E770FF">
              <w:rPr>
                <w:rFonts w:ascii="標楷體" w:eastAsia="標楷體" w:hAnsi="標楷體" w:hint="eastAsia"/>
                <w:sz w:val="20"/>
                <w:szCs w:val="20"/>
              </w:rPr>
              <w:t>20201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長期應付</w:t>
            </w:r>
            <w:r w:rsidRPr="00E770FF">
              <w:rPr>
                <w:rFonts w:ascii="標楷體" w:eastAsia="標楷體" w:hAnsi="標楷體" w:hint="eastAsia"/>
                <w:szCs w:val="20"/>
              </w:rPr>
              <w:t>票據</w:t>
            </w:r>
          </w:p>
        </w:tc>
        <w:tc>
          <w:tcPr>
            <w:tcW w:w="5810" w:type="dxa"/>
          </w:tcPr>
          <w:p w:rsidR="007464AA" w:rsidRPr="00E770FF" w:rsidRDefault="007464AA" w:rsidP="00522EFC">
            <w:pPr>
              <w:adjustRightInd w:val="0"/>
              <w:jc w:val="both"/>
              <w:textAlignment w:val="baseline"/>
              <w:rPr>
                <w:rFonts w:ascii="標楷體" w:eastAsia="標楷體" w:hAnsi="標楷體"/>
                <w:szCs w:val="20"/>
              </w:rPr>
            </w:pPr>
            <w:r w:rsidRPr="00E770FF">
              <w:rPr>
                <w:rFonts w:ascii="標楷體" w:eastAsia="標楷體" w:hAnsi="標楷體" w:hint="eastAsia"/>
                <w:szCs w:val="20"/>
              </w:rPr>
              <w:t>凡付款期間在一年以上之應付票據屬之，應以攤銷後成本衡量。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220202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長期應付帳款</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凡付款期間在一年以上之應付</w:t>
            </w:r>
            <w:r w:rsidR="00FF1C11" w:rsidRPr="00E770FF">
              <w:rPr>
                <w:rFonts w:ascii="標楷體" w:eastAsia="標楷體" w:hAnsi="標楷體" w:hint="eastAsia"/>
                <w:szCs w:val="20"/>
              </w:rPr>
              <w:t>帳</w:t>
            </w:r>
            <w:r w:rsidRPr="00E770FF">
              <w:rPr>
                <w:rFonts w:ascii="標楷體" w:eastAsia="標楷體" w:hAnsi="標楷體" w:hint="eastAsia"/>
                <w:szCs w:val="20"/>
              </w:rPr>
              <w:t>款屬之，應以攤銷後成本衡量。</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凡應課稅暫時性差異之遞延所得稅影響數屬之。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凡應課稅暫時性差異之遞延所得稅影響數屬之。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230101</w:t>
            </w:r>
          </w:p>
        </w:tc>
        <w:tc>
          <w:tcPr>
            <w:tcW w:w="2978" w:type="dxa"/>
            <w:shd w:val="clear" w:color="auto" w:fill="auto"/>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遞延所得稅負債</w:t>
            </w:r>
          </w:p>
        </w:tc>
        <w:tc>
          <w:tcPr>
            <w:tcW w:w="5810" w:type="dxa"/>
          </w:tcPr>
          <w:p w:rsidR="007464AA" w:rsidRPr="00E770FF" w:rsidRDefault="007464AA" w:rsidP="00771FD1">
            <w:pPr>
              <w:adjustRightInd w:val="0"/>
              <w:jc w:val="both"/>
              <w:textAlignment w:val="baseline"/>
              <w:rPr>
                <w:rFonts w:ascii="標楷體" w:eastAsia="標楷體" w:hAnsi="標楷體"/>
                <w:szCs w:val="20"/>
              </w:rPr>
            </w:pPr>
            <w:r w:rsidRPr="00E770FF">
              <w:rPr>
                <w:rFonts w:ascii="標楷體" w:eastAsia="標楷體" w:hAnsi="標楷體" w:hint="eastAsia"/>
                <w:szCs w:val="20"/>
              </w:rPr>
              <w:t>凡應課稅暫時性差異之遞延所得稅影響數屬之。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其他負債</w:t>
            </w:r>
          </w:p>
        </w:tc>
        <w:tc>
          <w:tcPr>
            <w:tcW w:w="5810" w:type="dxa"/>
            <w:shd w:val="clear" w:color="auto" w:fill="auto"/>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凡不屬於以上之負債</w:t>
            </w:r>
            <w:r w:rsidR="00FF1C11" w:rsidRPr="00E770FF">
              <w:rPr>
                <w:rFonts w:ascii="標楷體" w:eastAsia="標楷體" w:hAnsi="標楷體" w:hint="eastAsia"/>
                <w:szCs w:val="20"/>
              </w:rPr>
              <w:t>者</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負債準備</w:t>
            </w:r>
          </w:p>
        </w:tc>
        <w:tc>
          <w:tcPr>
            <w:tcW w:w="5810" w:type="dxa"/>
            <w:shd w:val="clear" w:color="auto" w:fill="auto"/>
          </w:tcPr>
          <w:p w:rsidR="007464AA" w:rsidRPr="00E770FF" w:rsidRDefault="00FF1C11"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係指因過去事</w:t>
            </w:r>
            <w:r w:rsidRPr="00E770FF">
              <w:rPr>
                <w:rFonts w:ascii="標楷體" w:eastAsia="標楷體" w:hAnsi="標楷體"/>
                <w:szCs w:val="20"/>
              </w:rPr>
              <w:t>件而負有現時義務，且很有可能需要流出具經濟效益之資源以清償該義務，</w:t>
            </w:r>
            <w:r w:rsidRPr="00E770FF">
              <w:rPr>
                <w:rFonts w:ascii="標楷體" w:eastAsia="標楷體" w:hAnsi="標楷體" w:hint="eastAsia"/>
                <w:szCs w:val="20"/>
              </w:rPr>
              <w:t>在</w:t>
            </w:r>
            <w:r w:rsidRPr="00E770FF">
              <w:rPr>
                <w:rFonts w:ascii="標楷體" w:eastAsia="標楷體" w:hAnsi="標楷體"/>
                <w:szCs w:val="20"/>
              </w:rPr>
              <w:t>該義務之金額能可靠估計時，</w:t>
            </w:r>
            <w:r w:rsidRPr="00E770FF">
              <w:rPr>
                <w:rFonts w:ascii="標楷體" w:eastAsia="標楷體" w:hAnsi="標楷體" w:hint="eastAsia"/>
                <w:szCs w:val="20"/>
              </w:rPr>
              <w:t>所估</w:t>
            </w:r>
            <w:r w:rsidRPr="00E770FF">
              <w:rPr>
                <w:rFonts w:ascii="標楷體" w:eastAsia="標楷體" w:hAnsi="標楷體"/>
                <w:szCs w:val="20"/>
              </w:rPr>
              <w:t>列</w:t>
            </w:r>
            <w:r w:rsidRPr="00E770FF">
              <w:rPr>
                <w:rFonts w:ascii="標楷體" w:eastAsia="標楷體" w:hAnsi="標楷體" w:hint="eastAsia"/>
                <w:szCs w:val="20"/>
              </w:rPr>
              <w:t>之</w:t>
            </w:r>
            <w:r w:rsidRPr="00E770FF">
              <w:rPr>
                <w:rFonts w:ascii="標楷體" w:eastAsia="標楷體" w:hAnsi="標楷體"/>
                <w:szCs w:val="20"/>
              </w:rPr>
              <w:t>負債。</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售後服務準備</w:t>
            </w:r>
          </w:p>
        </w:tc>
        <w:tc>
          <w:tcPr>
            <w:tcW w:w="5810"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w:t>
            </w:r>
            <w:r w:rsidR="00FF1C11" w:rsidRPr="00E770FF">
              <w:rPr>
                <w:rFonts w:ascii="標楷體" w:eastAsia="標楷體" w:hAnsi="標楷體" w:hint="eastAsia"/>
                <w:szCs w:val="20"/>
              </w:rPr>
              <w:t>承諾提供</w:t>
            </w:r>
            <w:r w:rsidRPr="00E770FF">
              <w:rPr>
                <w:rFonts w:ascii="標楷體" w:eastAsia="標楷體" w:hAnsi="標楷體" w:hint="eastAsia"/>
                <w:szCs w:val="20"/>
              </w:rPr>
              <w:t>售後服務</w:t>
            </w:r>
            <w:r w:rsidR="00FF1C11" w:rsidRPr="00E770FF">
              <w:rPr>
                <w:rFonts w:ascii="標楷體" w:eastAsia="標楷體" w:hAnsi="標楷體" w:hint="eastAsia"/>
                <w:szCs w:val="20"/>
              </w:rPr>
              <w:t>所</w:t>
            </w:r>
            <w:r w:rsidRPr="00E770FF">
              <w:rPr>
                <w:rFonts w:ascii="標楷體" w:eastAsia="標楷體" w:hAnsi="標楷體" w:hint="eastAsia"/>
                <w:szCs w:val="20"/>
              </w:rPr>
              <w:t>提列之負債準備屬之。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2402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遞延負債</w:t>
            </w:r>
          </w:p>
        </w:tc>
        <w:tc>
          <w:tcPr>
            <w:tcW w:w="5810" w:type="dxa"/>
          </w:tcPr>
          <w:p w:rsidR="007464AA" w:rsidRPr="00E770FF" w:rsidRDefault="007464AA" w:rsidP="00FF1C11">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FF1C11" w:rsidRPr="00E770FF">
              <w:rPr>
                <w:rFonts w:ascii="標楷體" w:eastAsia="標楷體" w:hAnsi="標楷體" w:hint="eastAsia"/>
                <w:szCs w:val="20"/>
              </w:rPr>
              <w:t>應</w:t>
            </w:r>
            <w:r w:rsidRPr="00E770FF">
              <w:rPr>
                <w:rFonts w:ascii="標楷體" w:eastAsia="標楷體" w:hAnsi="標楷體" w:hint="eastAsia"/>
                <w:szCs w:val="20"/>
              </w:rPr>
              <w:t>遞延</w:t>
            </w:r>
            <w:r w:rsidR="00FF1C11" w:rsidRPr="00E770FF">
              <w:rPr>
                <w:rFonts w:ascii="標楷體" w:eastAsia="標楷體" w:hAnsi="標楷體" w:hint="eastAsia"/>
                <w:szCs w:val="20"/>
              </w:rPr>
              <w:t>於以後各期認列</w:t>
            </w:r>
            <w:r w:rsidR="0038486D" w:rsidRPr="00E770FF">
              <w:rPr>
                <w:rFonts w:ascii="標楷體" w:eastAsia="標楷體" w:hAnsi="標楷體" w:hint="eastAsia"/>
                <w:szCs w:val="20"/>
              </w:rPr>
              <w:t>之收益</w:t>
            </w:r>
            <w:r w:rsidRPr="00E770FF">
              <w:rPr>
                <w:rFonts w:ascii="標楷體" w:eastAsia="標楷體" w:hAnsi="標楷體" w:hint="eastAsia"/>
                <w:szCs w:val="20"/>
              </w:rPr>
              <w:t>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230201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遞延收入</w:t>
            </w:r>
            <w:r w:rsidRPr="00E770FF">
              <w:rPr>
                <w:rFonts w:ascii="標楷體" w:eastAsia="標楷體" w:hAnsi="標楷體"/>
                <w:szCs w:val="20"/>
              </w:rPr>
              <w:t>—</w:t>
            </w:r>
            <w:r w:rsidRPr="00E770FF">
              <w:rPr>
                <w:rFonts w:ascii="標楷體" w:eastAsia="標楷體" w:hAnsi="標楷體" w:hint="eastAsia"/>
                <w:szCs w:val="20"/>
              </w:rPr>
              <w:t>非流動</w:t>
            </w:r>
          </w:p>
        </w:tc>
        <w:tc>
          <w:tcPr>
            <w:tcW w:w="5810" w:type="dxa"/>
            <w:shd w:val="clear" w:color="auto" w:fill="auto"/>
          </w:tcPr>
          <w:p w:rsidR="007464AA" w:rsidRPr="00E770FF" w:rsidRDefault="0038486D" w:rsidP="0038486D">
            <w:pPr>
              <w:adjustRightInd w:val="0"/>
              <w:jc w:val="both"/>
              <w:textAlignment w:val="baseline"/>
              <w:rPr>
                <w:rFonts w:ascii="標楷體" w:eastAsia="標楷體" w:hAnsi="標楷體"/>
                <w:szCs w:val="20"/>
              </w:rPr>
            </w:pPr>
            <w:r w:rsidRPr="00E770FF">
              <w:rPr>
                <w:rFonts w:ascii="標楷體" w:eastAsia="標楷體" w:hAnsi="標楷體" w:hint="eastAsia"/>
                <w:szCs w:val="20"/>
              </w:rPr>
              <w:t>凡政府補助購買折舊性資產之款項無法歸屬於流動負債者屬之。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2499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什項負債</w:t>
            </w:r>
          </w:p>
        </w:tc>
        <w:tc>
          <w:tcPr>
            <w:tcW w:w="5810" w:type="dxa"/>
          </w:tcPr>
          <w:p w:rsidR="007464AA" w:rsidRPr="00E770FF" w:rsidRDefault="007464AA" w:rsidP="0038486D">
            <w:pPr>
              <w:adjustRightInd w:val="0"/>
              <w:jc w:val="both"/>
              <w:textAlignment w:val="baseline"/>
              <w:rPr>
                <w:rFonts w:ascii="標楷體" w:eastAsia="標楷體" w:hAnsi="標楷體"/>
                <w:szCs w:val="20"/>
              </w:rPr>
            </w:pPr>
            <w:r w:rsidRPr="00E770FF">
              <w:rPr>
                <w:rFonts w:ascii="標楷體" w:eastAsia="標楷體" w:hAnsi="標楷體" w:hint="eastAsia"/>
                <w:szCs w:val="20"/>
              </w:rPr>
              <w:t>凡存入保證金</w:t>
            </w:r>
            <w:r w:rsidR="0038486D" w:rsidRPr="00E770FF">
              <w:rPr>
                <w:rFonts w:ascii="標楷體" w:eastAsia="標楷體" w:hAnsi="標楷體" w:hint="eastAsia"/>
                <w:szCs w:val="20"/>
              </w:rPr>
              <w:t>及</w:t>
            </w:r>
            <w:r w:rsidRPr="00E770FF">
              <w:rPr>
                <w:rFonts w:ascii="標楷體" w:eastAsia="標楷體" w:hAnsi="標楷體" w:hint="eastAsia"/>
                <w:szCs w:val="20"/>
              </w:rPr>
              <w:t>應付</w:t>
            </w:r>
            <w:r w:rsidR="0038486D" w:rsidRPr="00E770FF">
              <w:rPr>
                <w:rFonts w:ascii="標楷體" w:eastAsia="標楷體" w:hAnsi="標楷體" w:hint="eastAsia"/>
                <w:szCs w:val="20"/>
              </w:rPr>
              <w:t>退休金</w:t>
            </w:r>
            <w:r w:rsidRPr="00E770FF">
              <w:rPr>
                <w:rFonts w:ascii="標楷體" w:eastAsia="標楷體" w:hAnsi="標楷體" w:hint="eastAsia"/>
                <w:szCs w:val="20"/>
              </w:rPr>
              <w:t>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229901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存入保證金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凡收到客戶、廠商存入供保證用之款項屬之。</w:t>
            </w:r>
          </w:p>
        </w:tc>
      </w:tr>
      <w:tr w:rsidR="00E770FF" w:rsidRPr="00E770FF" w:rsidTr="0017456D">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229902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應付退休金</w:t>
            </w:r>
          </w:p>
        </w:tc>
        <w:tc>
          <w:tcPr>
            <w:tcW w:w="5810" w:type="dxa"/>
            <w:shd w:val="clear" w:color="auto" w:fill="auto"/>
          </w:tcPr>
          <w:p w:rsidR="007464AA" w:rsidRPr="00E770FF" w:rsidRDefault="0038486D" w:rsidP="0065670D">
            <w:pPr>
              <w:adjustRightInd w:val="0"/>
              <w:jc w:val="both"/>
              <w:textAlignment w:val="baseline"/>
              <w:rPr>
                <w:rFonts w:ascii="標楷體" w:eastAsia="標楷體" w:hAnsi="標楷體"/>
                <w:szCs w:val="20"/>
              </w:rPr>
            </w:pPr>
            <w:r w:rsidRPr="00E770FF">
              <w:rPr>
                <w:rStyle w:val="f121"/>
                <w:rFonts w:ascii="Times New Roman" w:eastAsia="標楷體" w:hAnsi="標楷體" w:hint="default"/>
              </w:rPr>
              <w:t>係應計未來員工退休時應支付之退休金。</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229909</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其他什項負債</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凡不屬於以上之什項負債屬之。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淨值</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凡全部資產減除全部負債後之餘額屬之，包括基金、公積及累積餘絀等。</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凡財團法人獲挹注基金之資金，及由歷年賸餘撥充基金屬之。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凡財團法人獲挹注基金之資金，及由歷年賸餘撥充基金屬之。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w:t>
            </w:r>
            <w:r w:rsidRPr="00E770FF">
              <w:rPr>
                <w:rFonts w:ascii="標楷體" w:eastAsia="標楷體" w:hAnsi="標楷體" w:hint="eastAsia"/>
                <w:sz w:val="20"/>
                <w:szCs w:val="20"/>
              </w:rPr>
              <w:t>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創立基金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凡財團法人創立時所實收之基金，或依設置條例及捐助章程分年所實收之基金屬之。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31010</w:t>
            </w:r>
            <w:r w:rsidRPr="00E770FF">
              <w:rPr>
                <w:rFonts w:ascii="標楷體" w:eastAsia="標楷體" w:hAnsi="標楷體" w:hint="eastAsia"/>
                <w:sz w:val="20"/>
                <w:szCs w:val="20"/>
              </w:rPr>
              <w:t>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捐贈基金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凡由政府或民間所捐贈指定用途之基金屬之。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31010</w:t>
            </w:r>
            <w:r w:rsidRPr="00E770FF">
              <w:rPr>
                <w:rFonts w:ascii="標楷體" w:eastAsia="標楷體" w:hAnsi="標楷體" w:hint="eastAsia"/>
                <w:sz w:val="20"/>
                <w:szCs w:val="20"/>
              </w:rPr>
              <w:t>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其他基金</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凡不屬以上各項之基金屬之。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公積</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凡依董事會通過自歷年賸餘提撥之公積屬之。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特別公積</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凡依特定目的自賸餘中指撥之公積屬之。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320101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特別公積</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凡依特定目的自賸餘中指撥之公積屬之。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33</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累積餘絀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凡累積賸餘</w:t>
            </w:r>
            <w:r w:rsidR="0038486D" w:rsidRPr="00E770FF">
              <w:rPr>
                <w:rFonts w:ascii="標楷體" w:eastAsia="標楷體" w:hAnsi="標楷體" w:hint="eastAsia"/>
                <w:szCs w:val="20"/>
              </w:rPr>
              <w:t>、</w:t>
            </w:r>
            <w:r w:rsidRPr="00E770FF">
              <w:rPr>
                <w:rFonts w:ascii="標楷體" w:eastAsia="標楷體" w:hAnsi="標楷體" w:hint="eastAsia"/>
                <w:szCs w:val="20"/>
              </w:rPr>
              <w:t>累積短絀屬之。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3301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累積</w:t>
            </w:r>
            <w:r w:rsidRPr="00E770FF">
              <w:rPr>
                <w:rFonts w:ascii="標楷體" w:eastAsia="標楷體" w:hAnsi="標楷體" w:hint="eastAsia"/>
                <w:szCs w:val="20"/>
              </w:rPr>
              <w:t>賸餘(短絀)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凡截至本期止未經指撥之累積賸餘(短絀)屬之。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330101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累積</w:t>
            </w:r>
            <w:r w:rsidRPr="00E770FF">
              <w:rPr>
                <w:rFonts w:ascii="標楷體" w:eastAsia="標楷體" w:hAnsi="標楷體" w:hint="eastAsia"/>
                <w:szCs w:val="20"/>
              </w:rPr>
              <w:t>賸餘(短絀)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凡截至本期止未經指撥之累積賸餘(短絀)屬之。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34</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淨值其他項目</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凡累積其他綜合餘絀及未認列為退休金成本之淨短絀等淨值之調整項目皆屬之。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3401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累積其他綜合餘絀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凡備供出售金融資產未實現餘絀、國外營運機構財務報表換算之兌換差額等屬之。</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34</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備供出售金融資產未實現</w:t>
            </w:r>
            <w:r w:rsidRPr="00E770FF">
              <w:rPr>
                <w:rFonts w:ascii="標楷體" w:eastAsia="標楷體" w:hAnsi="標楷體" w:hint="eastAsia"/>
                <w:szCs w:val="20"/>
              </w:rPr>
              <w:t>餘絀</w:t>
            </w:r>
          </w:p>
        </w:tc>
        <w:tc>
          <w:tcPr>
            <w:tcW w:w="5810" w:type="dxa"/>
          </w:tcPr>
          <w:p w:rsidR="007464AA" w:rsidRPr="00E770FF" w:rsidRDefault="007464AA" w:rsidP="0038486D">
            <w:pPr>
              <w:adjustRightInd w:val="0"/>
              <w:jc w:val="both"/>
              <w:textAlignment w:val="baseline"/>
              <w:rPr>
                <w:rFonts w:ascii="標楷體" w:eastAsia="標楷體" w:hAnsi="標楷體"/>
                <w:szCs w:val="20"/>
              </w:rPr>
            </w:pPr>
            <w:r w:rsidRPr="00E770FF">
              <w:rPr>
                <w:rFonts w:ascii="標楷體" w:eastAsia="標楷體" w:hAnsi="標楷體" w:hint="eastAsia"/>
                <w:szCs w:val="20"/>
              </w:rPr>
              <w:t>係指備供出售金融資產期末按公允價值評價認列之未實現</w:t>
            </w:r>
            <w:r w:rsidR="0038486D" w:rsidRPr="00E770FF">
              <w:rPr>
                <w:rFonts w:ascii="標楷體" w:eastAsia="標楷體" w:hAnsi="標楷體" w:hint="eastAsia"/>
                <w:szCs w:val="20"/>
              </w:rPr>
              <w:t>餘絀</w:t>
            </w:r>
            <w:r w:rsidRPr="00E770FF">
              <w:rPr>
                <w:rFonts w:ascii="標楷體" w:eastAsia="標楷體" w:hAnsi="標楷體" w:hint="eastAsia"/>
                <w:szCs w:val="20"/>
              </w:rPr>
              <w:t>。</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34</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szCs w:val="20"/>
              </w:rPr>
              <w:t>未實現重估增值</w:t>
            </w:r>
          </w:p>
        </w:tc>
        <w:tc>
          <w:tcPr>
            <w:tcW w:w="5810" w:type="dxa"/>
          </w:tcPr>
          <w:p w:rsidR="007464AA" w:rsidRPr="00E770FF" w:rsidRDefault="007464AA" w:rsidP="00A84529">
            <w:pPr>
              <w:adjustRightInd w:val="0"/>
              <w:jc w:val="both"/>
              <w:textAlignment w:val="baseline"/>
              <w:rPr>
                <w:rFonts w:ascii="標楷體" w:eastAsia="標楷體" w:hAnsi="標楷體"/>
                <w:szCs w:val="20"/>
              </w:rPr>
            </w:pPr>
            <w:r w:rsidRPr="00E770FF">
              <w:rPr>
                <w:rFonts w:ascii="標楷體" w:eastAsia="標楷體" w:hAnsi="標楷體" w:hint="eastAsia"/>
                <w:szCs w:val="20"/>
              </w:rPr>
              <w:t>指不動產、廠房及設備、遞延資產及無形資產依法辦理資產重估價所產生之未實現重估增值。</w:t>
            </w:r>
          </w:p>
        </w:tc>
      </w:tr>
      <w:tr w:rsidR="00E770FF"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3402</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未認列為退休金成本之淨短絀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r w:rsidR="007464AA" w:rsidRPr="00E770FF" w:rsidTr="0043203C">
        <w:trPr>
          <w:jc w:val="center"/>
        </w:trPr>
        <w:tc>
          <w:tcPr>
            <w:tcW w:w="851" w:type="dxa"/>
            <w:shd w:val="clear" w:color="auto" w:fill="auto"/>
          </w:tcPr>
          <w:p w:rsidR="007464AA" w:rsidRPr="00E770FF" w:rsidRDefault="007464AA"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340201</w:t>
            </w:r>
          </w:p>
        </w:tc>
        <w:tc>
          <w:tcPr>
            <w:tcW w:w="2978" w:type="dxa"/>
            <w:shd w:val="clear" w:color="auto" w:fill="auto"/>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未認列為退休金成本之淨短絀</w:t>
            </w:r>
          </w:p>
        </w:tc>
        <w:tc>
          <w:tcPr>
            <w:tcW w:w="5810" w:type="dxa"/>
          </w:tcPr>
          <w:p w:rsidR="007464AA" w:rsidRPr="00E770FF" w:rsidRDefault="007464AA" w:rsidP="0065670D">
            <w:pPr>
              <w:adjustRightInd w:val="0"/>
              <w:jc w:val="both"/>
              <w:textAlignment w:val="baseline"/>
              <w:rPr>
                <w:rFonts w:ascii="標楷體" w:eastAsia="標楷體" w:hAnsi="標楷體"/>
                <w:szCs w:val="20"/>
              </w:rPr>
            </w:pPr>
            <w:r w:rsidRPr="00E770FF">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bl>
    <w:p w:rsidR="00104FC6" w:rsidRPr="00E770FF" w:rsidRDefault="00104FC6">
      <w:pPr>
        <w:rPr>
          <w:rFonts w:asciiTheme="minorHAnsi" w:eastAsia="標楷體" w:hAnsiTheme="minorHAnsi"/>
          <w:sz w:val="28"/>
          <w:szCs w:val="28"/>
        </w:rPr>
      </w:pPr>
    </w:p>
    <w:p w:rsidR="00B7342B" w:rsidRPr="00E770FF" w:rsidRDefault="00B7342B">
      <w:pPr>
        <w:rPr>
          <w:rFonts w:asciiTheme="minorHAnsi" w:eastAsia="標楷體" w:hAnsiTheme="minorHAnsi"/>
          <w:sz w:val="28"/>
          <w:szCs w:val="28"/>
        </w:rPr>
      </w:pPr>
      <w:r w:rsidRPr="00E770FF">
        <w:rPr>
          <w:rFonts w:asciiTheme="minorHAnsi" w:eastAsia="標楷體" w:hAnsiTheme="minorHAnsi" w:hint="eastAsia"/>
          <w:sz w:val="28"/>
          <w:szCs w:val="28"/>
        </w:rPr>
        <w:t>(</w:t>
      </w:r>
      <w:r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rPr>
        <w:t>)</w:t>
      </w:r>
      <w:r w:rsidR="003B7231" w:rsidRPr="00E770FF">
        <w:rPr>
          <w:rFonts w:asciiTheme="minorHAnsi" w:eastAsia="標楷體" w:hAnsiTheme="minorHAnsi" w:hint="eastAsia"/>
          <w:sz w:val="28"/>
          <w:szCs w:val="28"/>
        </w:rPr>
        <w:t>經費決算表</w:t>
      </w:r>
      <w:r w:rsidR="003B7231" w:rsidRPr="00E770FF">
        <w:rPr>
          <w:rFonts w:asciiTheme="minorHAnsi" w:eastAsia="標楷體" w:hAnsiTheme="minorHAnsi" w:hint="eastAsia"/>
          <w:sz w:val="28"/>
          <w:szCs w:val="28"/>
        </w:rPr>
        <w:t>(</w:t>
      </w:r>
      <w:r w:rsidR="003B7231" w:rsidRPr="00E770FF">
        <w:rPr>
          <w:rFonts w:asciiTheme="minorHAnsi" w:eastAsia="標楷體" w:hAnsiTheme="minorHAnsi" w:hint="eastAsia"/>
          <w:sz w:val="28"/>
          <w:szCs w:val="28"/>
        </w:rPr>
        <w:t>收支餘絀表</w:t>
      </w:r>
      <w:r w:rsidR="003B7231" w:rsidRPr="00E770FF">
        <w:rPr>
          <w:rFonts w:asciiTheme="minorHAnsi" w:eastAsia="標楷體" w:hAnsiTheme="minorHAnsi" w:hint="eastAsia"/>
          <w:sz w:val="28"/>
          <w:szCs w:val="28"/>
        </w:rPr>
        <w:t>)</w:t>
      </w:r>
      <w:r w:rsidR="00A52356" w:rsidRPr="00E770FF">
        <w:rPr>
          <w:rFonts w:asciiTheme="minorHAnsi" w:eastAsia="標楷體" w:hAnsiTheme="minorHAnsi" w:hint="eastAsia"/>
          <w:sz w:val="28"/>
          <w:szCs w:val="28"/>
        </w:rPr>
        <w:t>會計項</w:t>
      </w:r>
      <w:r w:rsidR="00020439" w:rsidRPr="00E770FF">
        <w:rPr>
          <w:rFonts w:asciiTheme="minorHAnsi" w:eastAsia="標楷體" w:hAnsiTheme="minorHAnsi" w:hint="eastAsia"/>
          <w:sz w:val="28"/>
          <w:szCs w:val="28"/>
        </w:rPr>
        <w:t>目</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99"/>
        <w:gridCol w:w="5811"/>
      </w:tblGrid>
      <w:tr w:rsidR="00E770FF" w:rsidRPr="00E770FF" w:rsidTr="002402E5">
        <w:trPr>
          <w:tblHeader/>
          <w:jc w:val="center"/>
        </w:trPr>
        <w:tc>
          <w:tcPr>
            <w:tcW w:w="851" w:type="dxa"/>
            <w:shd w:val="clear" w:color="auto" w:fill="auto"/>
            <w:vAlign w:val="center"/>
          </w:tcPr>
          <w:p w:rsidR="00A52D56" w:rsidRPr="00E770FF" w:rsidRDefault="0043203C" w:rsidP="0043203C">
            <w:pPr>
              <w:adjustRightInd w:val="0"/>
              <w:jc w:val="center"/>
              <w:textAlignment w:val="baseline"/>
              <w:rPr>
                <w:rFonts w:ascii="標楷體" w:eastAsia="標楷體" w:hAnsi="標楷體"/>
                <w:sz w:val="20"/>
                <w:szCs w:val="20"/>
              </w:rPr>
            </w:pPr>
            <w:r w:rsidRPr="00E770FF">
              <w:rPr>
                <w:rFonts w:ascii="標楷體" w:eastAsia="標楷體" w:hAnsi="標楷體" w:hint="eastAsia"/>
                <w:sz w:val="20"/>
                <w:szCs w:val="20"/>
              </w:rPr>
              <w:lastRenderedPageBreak/>
              <w:t>編號</w:t>
            </w:r>
          </w:p>
        </w:tc>
        <w:tc>
          <w:tcPr>
            <w:tcW w:w="2899" w:type="dxa"/>
            <w:shd w:val="clear" w:color="auto" w:fill="auto"/>
            <w:vAlign w:val="center"/>
          </w:tcPr>
          <w:p w:rsidR="00A52D56" w:rsidRPr="00E770FF" w:rsidRDefault="00104283" w:rsidP="00062CD7">
            <w:pPr>
              <w:adjustRightInd w:val="0"/>
              <w:jc w:val="center"/>
              <w:textAlignment w:val="baseline"/>
              <w:rPr>
                <w:rFonts w:ascii="標楷體" w:eastAsia="標楷體" w:hAnsi="標楷體"/>
                <w:szCs w:val="20"/>
              </w:rPr>
            </w:pPr>
            <w:r w:rsidRPr="00E770FF">
              <w:rPr>
                <w:rFonts w:ascii="標楷體" w:eastAsia="標楷體" w:hAnsi="標楷體"/>
                <w:szCs w:val="20"/>
              </w:rPr>
              <w:t>會計</w:t>
            </w:r>
            <w:r w:rsidRPr="00E770FF">
              <w:rPr>
                <w:rFonts w:ascii="標楷體" w:eastAsia="標楷體" w:hAnsi="標楷體" w:hint="eastAsia"/>
                <w:szCs w:val="20"/>
              </w:rPr>
              <w:t>項</w:t>
            </w:r>
            <w:r w:rsidRPr="00E770FF">
              <w:rPr>
                <w:rFonts w:ascii="標楷體" w:eastAsia="標楷體" w:hAnsi="標楷體"/>
                <w:szCs w:val="20"/>
              </w:rPr>
              <w:t>目名稱</w:t>
            </w:r>
          </w:p>
        </w:tc>
        <w:tc>
          <w:tcPr>
            <w:tcW w:w="5811" w:type="dxa"/>
          </w:tcPr>
          <w:p w:rsidR="00A52D56" w:rsidRPr="00E770FF" w:rsidRDefault="00A52D56" w:rsidP="00062CD7">
            <w:pPr>
              <w:adjustRightInd w:val="0"/>
              <w:jc w:val="center"/>
              <w:textAlignment w:val="baseline"/>
              <w:rPr>
                <w:rFonts w:ascii="標楷體" w:eastAsia="標楷體" w:hAnsi="標楷體"/>
                <w:szCs w:val="20"/>
              </w:rPr>
            </w:pPr>
            <w:r w:rsidRPr="00E770FF">
              <w:rPr>
                <w:rFonts w:ascii="標楷體" w:eastAsia="標楷體" w:hAnsi="標楷體" w:hint="eastAsia"/>
                <w:szCs w:val="20"/>
              </w:rPr>
              <w:t>定義</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凡本期交易或其他事項所產生之資產增加或負債減少等各種收益或利得者。已實現收入之數，記入貸方。各科目貸方餘額，決算時轉入「本期賸餘（短絀）」。</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業</w:t>
            </w:r>
            <w:r w:rsidRPr="00E770FF">
              <w:rPr>
                <w:rFonts w:ascii="標楷體" w:eastAsia="標楷體" w:hAnsi="標楷體" w:hint="eastAsia"/>
                <w:szCs w:val="20"/>
              </w:rPr>
              <w:t>務</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凡因業務提供服務、產品及接受各界捐贈、補助所發生之各項收入屬之。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委辦計畫收入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凡接受政府或其他單位委託執行專案計畫所產生之收入屬之。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410101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委辦計畫收入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凡接受政府或其他單位委託執行專案計畫所產生之收入屬之。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41</w:t>
            </w:r>
            <w:r w:rsidRPr="00E770FF">
              <w:rPr>
                <w:rFonts w:ascii="標楷體" w:eastAsia="標楷體" w:hAnsi="標楷體" w:hint="eastAsia"/>
                <w:sz w:val="20"/>
                <w:szCs w:val="20"/>
              </w:rPr>
              <w:t>02</w:t>
            </w:r>
          </w:p>
        </w:tc>
        <w:tc>
          <w:tcPr>
            <w:tcW w:w="2899" w:type="dxa"/>
            <w:shd w:val="clear" w:color="auto" w:fill="auto"/>
          </w:tcPr>
          <w:p w:rsidR="00A52D56" w:rsidRPr="00E770FF" w:rsidRDefault="0015200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收入</w:t>
            </w:r>
          </w:p>
        </w:tc>
        <w:tc>
          <w:tcPr>
            <w:tcW w:w="5811" w:type="dxa"/>
          </w:tcPr>
          <w:p w:rsidR="00A52D56" w:rsidRPr="00E770FF" w:rsidRDefault="00A52D56" w:rsidP="0043203C">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r w:rsidRPr="00E770FF">
              <w:rPr>
                <w:rFonts w:ascii="標楷體" w:eastAsia="標楷體" w:hAnsi="標楷體" w:hint="eastAsia"/>
                <w:sz w:val="20"/>
                <w:szCs w:val="20"/>
              </w:rPr>
              <w:t>10201</w:t>
            </w:r>
          </w:p>
        </w:tc>
        <w:tc>
          <w:tcPr>
            <w:tcW w:w="2899" w:type="dxa"/>
            <w:shd w:val="clear" w:color="auto" w:fill="auto"/>
          </w:tcPr>
          <w:p w:rsidR="00A52D56" w:rsidRPr="00E770FF" w:rsidRDefault="0015200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收入</w:t>
            </w:r>
          </w:p>
        </w:tc>
        <w:tc>
          <w:tcPr>
            <w:tcW w:w="5811" w:type="dxa"/>
          </w:tcPr>
          <w:p w:rsidR="00A52D56" w:rsidRPr="00E770FF" w:rsidRDefault="0071003C" w:rsidP="0043203C">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 xml:space="preserve">銷貨收入 </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410301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銷貨收入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41</w:t>
            </w:r>
            <w:r w:rsidRPr="00E770FF">
              <w:rPr>
                <w:rFonts w:ascii="標楷體" w:eastAsia="標楷體" w:hAnsi="標楷體" w:hint="eastAsia"/>
                <w:sz w:val="20"/>
                <w:szCs w:val="20"/>
              </w:rPr>
              <w:t>0302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銷貨退回</w:t>
            </w:r>
            <w:r w:rsidRPr="00E770FF">
              <w:rPr>
                <w:rFonts w:ascii="標楷體" w:eastAsia="標楷體" w:hAnsi="標楷體" w:hint="eastAsia"/>
                <w:szCs w:val="20"/>
              </w:rPr>
              <w:t>與折讓</w:t>
            </w:r>
          </w:p>
        </w:tc>
        <w:tc>
          <w:tcPr>
            <w:tcW w:w="5811" w:type="dxa"/>
          </w:tcPr>
          <w:p w:rsidR="00A52D56" w:rsidRPr="00E770FF" w:rsidRDefault="0043203C" w:rsidP="0043203C">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凡銷售產品（或商品）經顧客退回而未能獲得之收入，或給予顧客折扣讓價屬之。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4104</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政府補助收入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凡接受政府補助之收入屬之。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410401</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政府補助收入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凡接受政府補助之收入屬之。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4105</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其他補助收入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凡接受政府以外之人補助之收入屬之。</w:t>
            </w:r>
          </w:p>
        </w:tc>
      </w:tr>
      <w:tr w:rsidR="00E770FF" w:rsidRPr="00E770FF" w:rsidTr="002402E5">
        <w:trPr>
          <w:jc w:val="center"/>
        </w:trPr>
        <w:tc>
          <w:tcPr>
            <w:tcW w:w="851" w:type="dxa"/>
            <w:shd w:val="clear" w:color="auto" w:fill="auto"/>
          </w:tcPr>
          <w:p w:rsidR="00A52356" w:rsidRPr="00E770FF" w:rsidRDefault="00A52356" w:rsidP="00A52356">
            <w:pPr>
              <w:rPr>
                <w:rFonts w:ascii="標楷體" w:eastAsia="標楷體" w:hAnsi="標楷體"/>
                <w:sz w:val="20"/>
                <w:szCs w:val="20"/>
              </w:rPr>
            </w:pPr>
            <w:r w:rsidRPr="00E770FF">
              <w:rPr>
                <w:rFonts w:ascii="標楷體" w:eastAsia="標楷體" w:hAnsi="標楷體"/>
                <w:sz w:val="20"/>
                <w:szCs w:val="20"/>
              </w:rPr>
              <w:t>410501</w:t>
            </w:r>
          </w:p>
        </w:tc>
        <w:tc>
          <w:tcPr>
            <w:tcW w:w="2899" w:type="dxa"/>
            <w:shd w:val="clear" w:color="auto" w:fill="auto"/>
          </w:tcPr>
          <w:p w:rsidR="00A52356" w:rsidRPr="00E770FF" w:rsidRDefault="00A52356" w:rsidP="00A52356">
            <w:pPr>
              <w:rPr>
                <w:rFonts w:ascii="標楷體" w:eastAsia="標楷體" w:hAnsi="標楷體"/>
              </w:rPr>
            </w:pPr>
            <w:r w:rsidRPr="00E770FF">
              <w:rPr>
                <w:rFonts w:ascii="標楷體" w:eastAsia="標楷體" w:hAnsi="標楷體"/>
              </w:rPr>
              <w:t>其他補助收入</w:t>
            </w:r>
          </w:p>
        </w:tc>
        <w:tc>
          <w:tcPr>
            <w:tcW w:w="5811" w:type="dxa"/>
          </w:tcPr>
          <w:p w:rsidR="00A52356" w:rsidRPr="00E770FF" w:rsidRDefault="00A52356" w:rsidP="00A52356">
            <w:pPr>
              <w:rPr>
                <w:rFonts w:ascii="標楷體" w:eastAsia="標楷體" w:hAnsi="標楷體"/>
              </w:rPr>
            </w:pPr>
            <w:r w:rsidRPr="00E770FF">
              <w:rPr>
                <w:rFonts w:ascii="標楷體" w:eastAsia="標楷體" w:hAnsi="標楷體"/>
              </w:rPr>
              <w:t>凡接受政府以外之人補助之收入屬之。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410</w:t>
            </w:r>
            <w:r w:rsidR="002402E5" w:rsidRPr="00E770FF">
              <w:rPr>
                <w:rFonts w:ascii="標楷體" w:eastAsia="標楷體" w:hAnsi="標楷體"/>
                <w:sz w:val="20"/>
                <w:szCs w:val="20"/>
              </w:rPr>
              <w:t>6</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受贈</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凡接受贈與現金或其他財物等屬之。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r w:rsidRPr="00E770FF">
              <w:rPr>
                <w:rFonts w:ascii="標楷體" w:eastAsia="標楷體" w:hAnsi="標楷體" w:hint="eastAsia"/>
                <w:sz w:val="20"/>
                <w:szCs w:val="20"/>
              </w:rPr>
              <w:t>10</w:t>
            </w:r>
            <w:r w:rsidR="002402E5" w:rsidRPr="00E770FF">
              <w:rPr>
                <w:rFonts w:ascii="標楷體" w:eastAsia="標楷體" w:hAnsi="標楷體"/>
                <w:sz w:val="20"/>
                <w:szCs w:val="20"/>
              </w:rPr>
              <w:t>6</w:t>
            </w:r>
            <w:r w:rsidRPr="00E770FF">
              <w:rPr>
                <w:rFonts w:ascii="標楷體" w:eastAsia="標楷體" w:hAnsi="標楷體" w:hint="eastAsia"/>
                <w:sz w:val="20"/>
                <w:szCs w:val="20"/>
              </w:rPr>
              <w:t>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受贈</w:t>
            </w:r>
            <w:r w:rsidRPr="00E770FF">
              <w:rPr>
                <w:rFonts w:ascii="標楷體" w:eastAsia="標楷體" w:hAnsi="標楷體"/>
                <w:szCs w:val="20"/>
              </w:rPr>
              <w:t>收入</w:t>
            </w:r>
          </w:p>
        </w:tc>
        <w:tc>
          <w:tcPr>
            <w:tcW w:w="5811" w:type="dxa"/>
          </w:tcPr>
          <w:p w:rsidR="00A52D56" w:rsidRPr="00E770FF" w:rsidRDefault="0043203C"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凡接受贈與現金或其他財物等屬之。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其他業</w:t>
            </w:r>
            <w:r w:rsidRPr="00E770FF">
              <w:rPr>
                <w:rFonts w:ascii="標楷體" w:eastAsia="標楷體" w:hAnsi="標楷體" w:hint="eastAsia"/>
                <w:szCs w:val="20"/>
              </w:rPr>
              <w:t>務</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凡不屬於以上業務收入屬之。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419999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其他業</w:t>
            </w:r>
            <w:r w:rsidRPr="00E770FF">
              <w:rPr>
                <w:rFonts w:ascii="標楷體" w:eastAsia="標楷體" w:hAnsi="標楷體" w:hint="eastAsia"/>
                <w:szCs w:val="20"/>
              </w:rPr>
              <w:t>務</w:t>
            </w:r>
            <w:r w:rsidRPr="00E770FF">
              <w:rPr>
                <w:rFonts w:ascii="標楷體" w:eastAsia="標楷體" w:hAnsi="標楷體"/>
                <w:szCs w:val="20"/>
              </w:rPr>
              <w:t>收入</w:t>
            </w:r>
          </w:p>
        </w:tc>
        <w:tc>
          <w:tcPr>
            <w:tcW w:w="5811" w:type="dxa"/>
          </w:tcPr>
          <w:p w:rsidR="00A52D56" w:rsidRPr="00E770FF" w:rsidRDefault="00F865F4"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凡不屬以上各項收入屬之。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szCs w:val="20"/>
              </w:rPr>
              <w:t>業</w:t>
            </w:r>
            <w:r w:rsidRPr="00E770FF">
              <w:rPr>
                <w:rFonts w:ascii="標楷體" w:eastAsia="標楷體" w:hAnsi="標楷體" w:hint="eastAsia"/>
                <w:szCs w:val="20"/>
              </w:rPr>
              <w:t>務外</w:t>
            </w:r>
            <w:r w:rsidRPr="00E770FF">
              <w:rPr>
                <w:rFonts w:ascii="標楷體" w:eastAsia="標楷體" w:hAnsi="標楷體"/>
                <w:szCs w:val="20"/>
              </w:rPr>
              <w:t>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凡因非主要業務活動所發生之各項收入屬之。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4</w:t>
            </w:r>
            <w:r w:rsidRPr="00E770FF">
              <w:rPr>
                <w:rFonts w:ascii="標楷體" w:eastAsia="標楷體" w:hAnsi="標楷體" w:hint="eastAsia"/>
                <w:sz w:val="20"/>
                <w:szCs w:val="20"/>
              </w:rPr>
              <w:t>20</w:t>
            </w:r>
            <w:r w:rsidRPr="00E770FF">
              <w:rPr>
                <w:rFonts w:ascii="標楷體" w:eastAsia="標楷體" w:hAnsi="標楷體"/>
                <w:sz w:val="20"/>
                <w:szCs w:val="20"/>
              </w:rPr>
              <w:t>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財務</w:t>
            </w:r>
            <w:r w:rsidRPr="00E770FF">
              <w:rPr>
                <w:rFonts w:ascii="標楷體" w:eastAsia="標楷體" w:hAnsi="標楷體"/>
                <w:szCs w:val="20"/>
              </w:rPr>
              <w:t>收入</w:t>
            </w:r>
          </w:p>
        </w:tc>
        <w:tc>
          <w:tcPr>
            <w:tcW w:w="5811" w:type="dxa"/>
          </w:tcPr>
          <w:p w:rsidR="00A52D56" w:rsidRPr="00E770FF" w:rsidRDefault="00A52D56"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凡利息收入、兌換賸餘及投資賸餘等屬之。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利息收入</w:t>
            </w:r>
          </w:p>
        </w:tc>
        <w:tc>
          <w:tcPr>
            <w:tcW w:w="5811" w:type="dxa"/>
          </w:tcPr>
          <w:p w:rsidR="00A52D56" w:rsidRPr="00E770FF" w:rsidRDefault="0077778A" w:rsidP="0077778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凡因存款或債券類投資等所產生之孳息屬之。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股利收入</w:t>
            </w:r>
          </w:p>
        </w:tc>
        <w:tc>
          <w:tcPr>
            <w:tcW w:w="5811" w:type="dxa"/>
          </w:tcPr>
          <w:p w:rsidR="00A52D56" w:rsidRPr="00E770FF" w:rsidRDefault="0077778A"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凡投資於股票所</w:t>
            </w:r>
            <w:r w:rsidR="00FB62BC" w:rsidRPr="00E770FF">
              <w:rPr>
                <w:rFonts w:ascii="標楷體" w:eastAsia="標楷體" w:hAnsi="標楷體" w:hint="eastAsia"/>
                <w:szCs w:val="20"/>
              </w:rPr>
              <w:t>獲</w:t>
            </w:r>
            <w:r w:rsidRPr="00E770FF">
              <w:rPr>
                <w:rFonts w:ascii="標楷體" w:eastAsia="標楷體" w:hAnsi="標楷體" w:hint="eastAsia"/>
                <w:szCs w:val="20"/>
              </w:rPr>
              <w:t>配之現金股利收入屬之。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處分金融資產賸餘</w:t>
            </w:r>
          </w:p>
        </w:tc>
        <w:tc>
          <w:tcPr>
            <w:tcW w:w="5811" w:type="dxa"/>
          </w:tcPr>
          <w:p w:rsidR="00A52D56" w:rsidRPr="00E770FF" w:rsidRDefault="00D03198"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凡處分金融資產之</w:t>
            </w:r>
            <w:r w:rsidR="00FB62BC" w:rsidRPr="00E770FF">
              <w:rPr>
                <w:rFonts w:ascii="標楷體" w:eastAsia="標楷體" w:hAnsi="標楷體" w:hint="eastAsia"/>
                <w:szCs w:val="20"/>
              </w:rPr>
              <w:t>賸餘</w:t>
            </w:r>
            <w:r w:rsidRPr="00E770FF">
              <w:rPr>
                <w:rFonts w:ascii="標楷體" w:eastAsia="標楷體" w:hAnsi="標楷體" w:hint="eastAsia"/>
                <w:szCs w:val="20"/>
              </w:rPr>
              <w:t>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420104</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按權益法認列之投資賸餘</w:t>
            </w:r>
          </w:p>
        </w:tc>
        <w:tc>
          <w:tcPr>
            <w:tcW w:w="5811" w:type="dxa"/>
          </w:tcPr>
          <w:p w:rsidR="00A52D56" w:rsidRPr="00E770FF" w:rsidRDefault="00D03198"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凡按權益法認列</w:t>
            </w:r>
            <w:r w:rsidR="00FB62BC" w:rsidRPr="00E770FF">
              <w:rPr>
                <w:rFonts w:ascii="標楷體" w:eastAsia="標楷體" w:hAnsi="標楷體" w:hint="eastAsia"/>
                <w:szCs w:val="20"/>
              </w:rPr>
              <w:t>被投資公司</w:t>
            </w:r>
            <w:r w:rsidRPr="00E770FF">
              <w:rPr>
                <w:rFonts w:ascii="標楷體" w:eastAsia="標楷體" w:hAnsi="標楷體" w:hint="eastAsia"/>
                <w:szCs w:val="20"/>
              </w:rPr>
              <w:t>之投資利益屬之。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420105</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兌換賸餘</w:t>
            </w:r>
          </w:p>
        </w:tc>
        <w:tc>
          <w:tcPr>
            <w:tcW w:w="5811" w:type="dxa"/>
          </w:tcPr>
          <w:p w:rsidR="00A52D56" w:rsidRPr="00E770FF" w:rsidRDefault="00D03198" w:rsidP="00B43025">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凡外幣資產或負債因匯率變動</w:t>
            </w:r>
            <w:r w:rsidR="00FB62BC" w:rsidRPr="00E770FF">
              <w:rPr>
                <w:rFonts w:ascii="標楷體" w:eastAsia="標楷體" w:hAnsi="標楷體" w:hint="eastAsia"/>
                <w:szCs w:val="20"/>
              </w:rPr>
              <w:t>於</w:t>
            </w:r>
            <w:r w:rsidRPr="00E770FF">
              <w:rPr>
                <w:rFonts w:ascii="標楷體" w:eastAsia="標楷體" w:hAnsi="標楷體" w:hint="eastAsia"/>
                <w:szCs w:val="20"/>
              </w:rPr>
              <w:t>實際</w:t>
            </w:r>
            <w:r w:rsidR="00B43025" w:rsidRPr="00E770FF">
              <w:rPr>
                <w:rFonts w:ascii="標楷體" w:eastAsia="標楷體" w:hAnsi="標楷體" w:hint="eastAsia"/>
                <w:szCs w:val="20"/>
              </w:rPr>
              <w:t>收付結清</w:t>
            </w:r>
            <w:r w:rsidRPr="00E770FF">
              <w:rPr>
                <w:rFonts w:ascii="標楷體" w:eastAsia="標楷體" w:hAnsi="標楷體" w:hint="eastAsia"/>
                <w:szCs w:val="20"/>
              </w:rPr>
              <w:t>或</w:t>
            </w:r>
            <w:r w:rsidR="00FB62BC" w:rsidRPr="00E770FF">
              <w:rPr>
                <w:rFonts w:ascii="標楷體" w:eastAsia="標楷體" w:hAnsi="標楷體" w:hint="eastAsia"/>
                <w:szCs w:val="20"/>
              </w:rPr>
              <w:t>期末</w:t>
            </w:r>
            <w:r w:rsidRPr="00E770FF">
              <w:rPr>
                <w:rFonts w:ascii="標楷體" w:eastAsia="標楷體" w:hAnsi="標楷體" w:hint="eastAsia"/>
                <w:szCs w:val="20"/>
              </w:rPr>
              <w:t>評價</w:t>
            </w:r>
            <w:r w:rsidR="00FB62BC" w:rsidRPr="00E770FF">
              <w:rPr>
                <w:rFonts w:ascii="標楷體" w:eastAsia="標楷體" w:hAnsi="標楷體" w:hint="eastAsia"/>
                <w:szCs w:val="20"/>
              </w:rPr>
              <w:t>認列</w:t>
            </w:r>
            <w:r w:rsidRPr="00E770FF">
              <w:rPr>
                <w:rFonts w:ascii="標楷體" w:eastAsia="標楷體" w:hAnsi="標楷體" w:hint="eastAsia"/>
                <w:szCs w:val="20"/>
              </w:rPr>
              <w:t>之</w:t>
            </w:r>
            <w:r w:rsidR="00FB62BC" w:rsidRPr="00E770FF">
              <w:rPr>
                <w:rFonts w:ascii="標楷體" w:eastAsia="標楷體" w:hAnsi="標楷體" w:hint="eastAsia"/>
                <w:szCs w:val="20"/>
              </w:rPr>
              <w:t>賸餘</w:t>
            </w:r>
            <w:r w:rsidRPr="00E770FF">
              <w:rPr>
                <w:rFonts w:ascii="標楷體" w:eastAsia="標楷體" w:hAnsi="標楷體" w:hint="eastAsia"/>
                <w:szCs w:val="20"/>
              </w:rPr>
              <w:t>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420199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其他財務收入</w:t>
            </w:r>
          </w:p>
        </w:tc>
        <w:tc>
          <w:tcPr>
            <w:tcW w:w="5811" w:type="dxa"/>
          </w:tcPr>
          <w:p w:rsidR="00A52D56" w:rsidRPr="00E770FF" w:rsidRDefault="00D0319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凡不屬於上列收入之其他財務收入屬之。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其他業務外收入</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凡不屬於上列收入之其他業務外收入屬之。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租金收入</w:t>
            </w:r>
          </w:p>
        </w:tc>
        <w:tc>
          <w:tcPr>
            <w:tcW w:w="5811" w:type="dxa"/>
          </w:tcPr>
          <w:p w:rsidR="00A52D56" w:rsidRPr="00E770FF" w:rsidRDefault="00D03198"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凡出租</w:t>
            </w:r>
            <w:r w:rsidR="00FB62BC" w:rsidRPr="00E770FF">
              <w:rPr>
                <w:rFonts w:ascii="標楷體" w:eastAsia="標楷體" w:hAnsi="標楷體" w:hint="eastAsia"/>
                <w:szCs w:val="20"/>
              </w:rPr>
              <w:t>資產</w:t>
            </w:r>
            <w:r w:rsidRPr="00E770FF">
              <w:rPr>
                <w:rFonts w:ascii="標楷體" w:eastAsia="標楷體" w:hAnsi="標楷體" w:hint="eastAsia"/>
                <w:szCs w:val="20"/>
              </w:rPr>
              <w:t>所獲得之收入等屬之。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處分資產賸餘</w:t>
            </w:r>
          </w:p>
        </w:tc>
        <w:tc>
          <w:tcPr>
            <w:tcW w:w="5811" w:type="dxa"/>
          </w:tcPr>
          <w:p w:rsidR="00A52D56" w:rsidRPr="00E770FF" w:rsidRDefault="00CA7E71"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凡</w:t>
            </w:r>
            <w:r w:rsidR="00D03198" w:rsidRPr="00E770FF">
              <w:rPr>
                <w:rFonts w:ascii="標楷體" w:eastAsia="標楷體" w:hAnsi="標楷體" w:hint="eastAsia"/>
                <w:szCs w:val="20"/>
              </w:rPr>
              <w:t>處分</w:t>
            </w:r>
            <w:r w:rsidR="00FB62BC" w:rsidRPr="00E770FF">
              <w:rPr>
                <w:rFonts w:ascii="標楷體" w:eastAsia="標楷體" w:hAnsi="標楷體" w:hint="eastAsia"/>
                <w:szCs w:val="20"/>
              </w:rPr>
              <w:t>投資性不動產、不動產、廠房及設備及無形</w:t>
            </w:r>
            <w:r w:rsidR="00D03198" w:rsidRPr="00E770FF">
              <w:rPr>
                <w:rFonts w:ascii="標楷體" w:eastAsia="標楷體" w:hAnsi="標楷體" w:hint="eastAsia"/>
                <w:szCs w:val="20"/>
              </w:rPr>
              <w:t>資產之</w:t>
            </w:r>
            <w:r w:rsidR="00FB62BC" w:rsidRPr="00E770FF">
              <w:rPr>
                <w:rFonts w:ascii="標楷體" w:eastAsia="標楷體" w:hAnsi="標楷體" w:hint="eastAsia"/>
                <w:szCs w:val="20"/>
              </w:rPr>
              <w:t>賸餘</w:t>
            </w:r>
            <w:r w:rsidR="00D03198" w:rsidRPr="00E770FF">
              <w:rPr>
                <w:rFonts w:ascii="標楷體" w:eastAsia="標楷體" w:hAnsi="標楷體" w:hint="eastAsia"/>
                <w:szCs w:val="20"/>
              </w:rPr>
              <w:t>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420299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其他收入</w:t>
            </w:r>
          </w:p>
        </w:tc>
        <w:tc>
          <w:tcPr>
            <w:tcW w:w="5811" w:type="dxa"/>
          </w:tcPr>
          <w:p w:rsidR="00A52D56" w:rsidRPr="00E770FF" w:rsidRDefault="00D03198"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凡不屬於上列收入之其他業務外收入屬之。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5</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支出</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凡因業務所發生之一切必要支出屬之。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業務</w:t>
            </w:r>
            <w:r w:rsidRPr="00E770FF">
              <w:rPr>
                <w:rFonts w:ascii="標楷體" w:eastAsia="標楷體" w:hAnsi="標楷體"/>
                <w:szCs w:val="20"/>
              </w:rPr>
              <w:t>成本</w:t>
            </w:r>
            <w:r w:rsidRPr="00E770FF">
              <w:rPr>
                <w:rFonts w:ascii="標楷體" w:eastAsia="標楷體" w:hAnsi="標楷體" w:hint="eastAsia"/>
                <w:szCs w:val="20"/>
              </w:rPr>
              <w:t>與費用</w:t>
            </w:r>
          </w:p>
        </w:tc>
        <w:tc>
          <w:tcPr>
            <w:tcW w:w="5811" w:type="dxa"/>
            <w:shd w:val="clear" w:color="auto" w:fill="auto"/>
          </w:tcPr>
          <w:p w:rsidR="00A52D56" w:rsidRPr="00E770FF" w:rsidRDefault="00CA7E71"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凡與從事推動會務及</w:t>
            </w:r>
            <w:r w:rsidR="00D65F10" w:rsidRPr="00E770FF">
              <w:rPr>
                <w:rFonts w:ascii="標楷體" w:eastAsia="標楷體" w:hAnsi="標楷體" w:hint="eastAsia"/>
                <w:szCs w:val="20"/>
              </w:rPr>
              <w:t>符合</w:t>
            </w:r>
            <w:r w:rsidRPr="00E770FF">
              <w:rPr>
                <w:rFonts w:ascii="標楷體" w:eastAsia="標楷體" w:hAnsi="標楷體" w:hint="eastAsia"/>
                <w:szCs w:val="20"/>
              </w:rPr>
              <w:t>目的事業有關之</w:t>
            </w:r>
            <w:r w:rsidR="00D65F10" w:rsidRPr="00E770FF">
              <w:rPr>
                <w:rFonts w:ascii="標楷體" w:eastAsia="標楷體" w:hAnsi="標楷體" w:hint="eastAsia"/>
                <w:szCs w:val="20"/>
              </w:rPr>
              <w:t>費用屬之。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委辦計畫成本</w:t>
            </w:r>
          </w:p>
        </w:tc>
        <w:tc>
          <w:tcPr>
            <w:tcW w:w="5811" w:type="dxa"/>
          </w:tcPr>
          <w:p w:rsidR="00A52D56" w:rsidRPr="00E770FF" w:rsidRDefault="00E05D9B"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凡接受政府或其他單位委託執行專案計畫所產生之費用屬之。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Pr="00E770FF">
              <w:rPr>
                <w:rFonts w:ascii="標楷體" w:eastAsia="標楷體" w:hAnsi="標楷體"/>
                <w:sz w:val="20"/>
                <w:szCs w:val="20"/>
              </w:rPr>
              <w:t>1</w:t>
            </w:r>
            <w:r w:rsidRPr="00E770FF">
              <w:rPr>
                <w:rFonts w:ascii="標楷體" w:eastAsia="標楷體" w:hAnsi="標楷體" w:hint="eastAsia"/>
                <w:sz w:val="20"/>
                <w:szCs w:val="20"/>
              </w:rPr>
              <w:t>0</w:t>
            </w:r>
            <w:r w:rsidRPr="00E770FF">
              <w:rPr>
                <w:rFonts w:ascii="標楷體" w:eastAsia="標楷體" w:hAnsi="標楷體"/>
                <w:sz w:val="20"/>
                <w:szCs w:val="20"/>
              </w:rPr>
              <w:t>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A52D56" w:rsidRPr="00E770FF" w:rsidRDefault="00CF18F1"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凡執行委辦計畫之人員薪資、福利、獎金、保險費或其他給與等相關待遇等皆屬之。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10102</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A52D56" w:rsidRPr="00E770FF" w:rsidRDefault="00CF18F1" w:rsidP="00CF18F1">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凡執行委辦計畫之事務費用等皆屬之。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5101</w:t>
            </w:r>
            <w:r w:rsidRPr="00E770FF">
              <w:rPr>
                <w:rFonts w:ascii="標楷體" w:eastAsia="標楷體" w:hAnsi="標楷體"/>
                <w:sz w:val="20"/>
                <w:szCs w:val="20"/>
              </w:rPr>
              <w:t>0</w:t>
            </w:r>
            <w:r w:rsidRPr="00E770FF">
              <w:rPr>
                <w:rFonts w:ascii="標楷體" w:eastAsia="標楷體" w:hAnsi="標楷體" w:hint="eastAsia"/>
                <w:sz w:val="20"/>
                <w:szCs w:val="20"/>
              </w:rPr>
              <w:t>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A52D56" w:rsidRPr="00E770FF" w:rsidRDefault="00CF18F1" w:rsidP="00CF18F1">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凡執行委辦計畫之交通費用等皆屬之。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5101</w:t>
            </w:r>
            <w:r w:rsidRPr="00E770FF">
              <w:rPr>
                <w:rFonts w:ascii="標楷體" w:eastAsia="標楷體" w:hAnsi="標楷體"/>
                <w:sz w:val="20"/>
                <w:szCs w:val="20"/>
              </w:rPr>
              <w:t>0</w:t>
            </w:r>
            <w:r w:rsidRPr="00E770FF">
              <w:rPr>
                <w:rFonts w:ascii="標楷體" w:eastAsia="標楷體" w:hAnsi="標楷體" w:hint="eastAsia"/>
                <w:sz w:val="20"/>
                <w:szCs w:val="20"/>
              </w:rPr>
              <w:t>4</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A52D56" w:rsidRPr="00E770FF" w:rsidRDefault="003D1759" w:rsidP="003D1759">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凡執行委辦計畫時使用財產之費用等皆屬之。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101</w:t>
            </w:r>
            <w:r w:rsidRPr="00E770FF">
              <w:rPr>
                <w:rFonts w:ascii="標楷體" w:eastAsia="標楷體" w:hAnsi="標楷體"/>
                <w:sz w:val="20"/>
                <w:szCs w:val="20"/>
              </w:rPr>
              <w:t>0</w:t>
            </w:r>
            <w:r w:rsidRPr="00E770FF">
              <w:rPr>
                <w:rFonts w:ascii="標楷體" w:eastAsia="標楷體" w:hAnsi="標楷體" w:hint="eastAsia"/>
                <w:sz w:val="20"/>
                <w:szCs w:val="20"/>
              </w:rPr>
              <w:t>5</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A52D56" w:rsidRPr="00E770FF" w:rsidRDefault="003D1759"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凡執行委辦計畫相關活動之費用皆屬之。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510199</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A52D56" w:rsidRPr="00E770FF" w:rsidRDefault="00EB3E8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凡不屬於上列費用之委辦計畫成本屬之。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5102</w:t>
            </w:r>
          </w:p>
        </w:tc>
        <w:tc>
          <w:tcPr>
            <w:tcW w:w="2899" w:type="dxa"/>
            <w:shd w:val="clear" w:color="auto" w:fill="auto"/>
          </w:tcPr>
          <w:p w:rsidR="00A52D56" w:rsidRPr="00E770FF" w:rsidRDefault="00FB62BC"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成本</w:t>
            </w:r>
          </w:p>
        </w:tc>
        <w:tc>
          <w:tcPr>
            <w:tcW w:w="5811" w:type="dxa"/>
          </w:tcPr>
          <w:p w:rsidR="00A52D56" w:rsidRPr="00E770FF" w:rsidRDefault="00A52D56" w:rsidP="00E05D9B">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10201</w:t>
            </w:r>
          </w:p>
        </w:tc>
        <w:tc>
          <w:tcPr>
            <w:tcW w:w="2899" w:type="dxa"/>
            <w:shd w:val="clear" w:color="auto" w:fill="auto"/>
          </w:tcPr>
          <w:p w:rsidR="00A52D56" w:rsidRPr="00E770FF" w:rsidRDefault="00FB62BC" w:rsidP="00FB62BC">
            <w:pPr>
              <w:adjustRightInd w:val="0"/>
              <w:jc w:val="both"/>
              <w:textAlignment w:val="baseline"/>
              <w:rPr>
                <w:rFonts w:ascii="標楷體" w:eastAsia="標楷體" w:hAnsi="標楷體"/>
                <w:szCs w:val="20"/>
              </w:rPr>
            </w:pPr>
            <w:r w:rsidRPr="00E770FF">
              <w:rPr>
                <w:rFonts w:ascii="標楷體" w:eastAsia="標楷體" w:hAnsi="標楷體" w:hint="eastAsia"/>
                <w:szCs w:val="20"/>
              </w:rPr>
              <w:t>勞</w:t>
            </w:r>
            <w:r w:rsidR="00A52D56" w:rsidRPr="00E770FF">
              <w:rPr>
                <w:rFonts w:ascii="標楷體" w:eastAsia="標楷體" w:hAnsi="標楷體" w:hint="eastAsia"/>
                <w:szCs w:val="20"/>
              </w:rPr>
              <w:t>務</w:t>
            </w:r>
            <w:r w:rsidR="00A52D56" w:rsidRPr="00E770FF">
              <w:rPr>
                <w:rFonts w:ascii="標楷體" w:eastAsia="標楷體" w:hAnsi="標楷體"/>
                <w:szCs w:val="20"/>
              </w:rPr>
              <w:t>成本</w:t>
            </w:r>
          </w:p>
        </w:tc>
        <w:tc>
          <w:tcPr>
            <w:tcW w:w="5811" w:type="dxa"/>
          </w:tcPr>
          <w:p w:rsidR="00A52D56" w:rsidRPr="00E770FF" w:rsidRDefault="00E05D9B"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凡提供勞務所產生之成本屬之。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5103</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銷貨成本</w:t>
            </w:r>
          </w:p>
        </w:tc>
        <w:tc>
          <w:tcPr>
            <w:tcW w:w="5811" w:type="dxa"/>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凡銷售貨物之成本屬之。</w:t>
            </w:r>
          </w:p>
        </w:tc>
      </w:tr>
      <w:tr w:rsidR="00E770FF" w:rsidRPr="00E770FF" w:rsidTr="002402E5">
        <w:trPr>
          <w:jc w:val="center"/>
        </w:trPr>
        <w:tc>
          <w:tcPr>
            <w:tcW w:w="851" w:type="dxa"/>
            <w:shd w:val="clear" w:color="auto" w:fill="auto"/>
          </w:tcPr>
          <w:p w:rsidR="00A52D56" w:rsidRPr="00E770FF" w:rsidRDefault="00A52D56"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510301</w:t>
            </w:r>
          </w:p>
        </w:tc>
        <w:tc>
          <w:tcPr>
            <w:tcW w:w="2899" w:type="dxa"/>
            <w:shd w:val="clear" w:color="auto" w:fill="auto"/>
          </w:tcPr>
          <w:p w:rsidR="00A52D56" w:rsidRPr="00E770FF" w:rsidRDefault="00A52D56"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銷貨成本</w:t>
            </w:r>
          </w:p>
        </w:tc>
        <w:tc>
          <w:tcPr>
            <w:tcW w:w="5811" w:type="dxa"/>
          </w:tcPr>
          <w:p w:rsidR="00A52D56" w:rsidRPr="00E770FF" w:rsidRDefault="00E05D9B"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凡銷售貨物之成本屬之。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政府補助計畫成本</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凡接受政府補助辦理各項計畫之成本。</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510401</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凡執行政府補助計畫之人員薪資、福利、獎金、保險費或其他給與等相關待遇等皆屬之。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510402</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凡執行政府補助計畫之事務費用等皆屬之。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510403</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凡執行政府補助計畫之交通費用等皆屬之。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510404</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凡執行政府補助計畫時使用財產之費用等皆屬之。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sz w:val="20"/>
                <w:szCs w:val="20"/>
              </w:rPr>
              <w:t>510405</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凡執行政府補助計畫相關活動之費用皆屬之。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105</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其他補助計畫成本</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凡接受政府以外之人補助辦理各項計畫之成本。</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501</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凡執行政府以外之人補助計畫之人員薪資、福利、獎金、保險費或其他給與等相關待遇等皆屬之。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502</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凡執行政府以外之人補助計畫之事務費用等皆屬之。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w:t>
            </w:r>
            <w:r w:rsidRPr="00E770FF">
              <w:rPr>
                <w:rFonts w:ascii="標楷體" w:eastAsia="標楷體" w:hAnsi="標楷體" w:hint="eastAsia"/>
                <w:sz w:val="20"/>
                <w:szCs w:val="20"/>
              </w:rPr>
              <w:t>0</w:t>
            </w:r>
            <w:r w:rsidRPr="00E770FF">
              <w:rPr>
                <w:rFonts w:ascii="標楷體" w:eastAsia="標楷體" w:hAnsi="標楷體"/>
                <w:sz w:val="20"/>
                <w:szCs w:val="20"/>
              </w:rPr>
              <w:t>3</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凡執行政府以外之人補助計畫之交通費用等皆屬之。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w:t>
            </w:r>
            <w:r w:rsidRPr="00E770FF">
              <w:rPr>
                <w:rFonts w:ascii="標楷體" w:eastAsia="標楷體" w:hAnsi="標楷體" w:hint="eastAsia"/>
                <w:sz w:val="20"/>
                <w:szCs w:val="20"/>
              </w:rPr>
              <w:t>0</w:t>
            </w:r>
            <w:r w:rsidRPr="00E770FF">
              <w:rPr>
                <w:rFonts w:ascii="標楷體" w:eastAsia="標楷體" w:hAnsi="標楷體"/>
                <w:sz w:val="20"/>
                <w:szCs w:val="20"/>
              </w:rPr>
              <w:t>4</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凡執行政府以外之人補助計畫時使用財產之費用等皆屬之。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w:t>
            </w:r>
            <w:r w:rsidRPr="00E770FF">
              <w:rPr>
                <w:rFonts w:ascii="標楷體" w:eastAsia="標楷體" w:hAnsi="標楷體" w:hint="eastAsia"/>
                <w:sz w:val="20"/>
                <w:szCs w:val="20"/>
              </w:rPr>
              <w:t>0</w:t>
            </w:r>
            <w:r w:rsidRPr="00E770FF">
              <w:rPr>
                <w:rFonts w:ascii="標楷體" w:eastAsia="標楷體" w:hAnsi="標楷體"/>
                <w:sz w:val="20"/>
                <w:szCs w:val="20"/>
              </w:rPr>
              <w:t>5</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凡執行政府以外之人補助計畫相關活動之費用皆屬之。</w:t>
            </w:r>
          </w:p>
        </w:tc>
      </w:tr>
      <w:tr w:rsidR="00E770FF" w:rsidRPr="00E770FF" w:rsidTr="002402E5">
        <w:trPr>
          <w:jc w:val="center"/>
        </w:trPr>
        <w:tc>
          <w:tcPr>
            <w:tcW w:w="851" w:type="dxa"/>
            <w:shd w:val="clear" w:color="auto" w:fill="auto"/>
          </w:tcPr>
          <w:p w:rsidR="002402E5" w:rsidRPr="00E770FF" w:rsidRDefault="002402E5" w:rsidP="002402E5">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599</w:t>
            </w:r>
          </w:p>
        </w:tc>
        <w:tc>
          <w:tcPr>
            <w:tcW w:w="2899" w:type="dxa"/>
            <w:shd w:val="clear" w:color="auto" w:fill="auto"/>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2402E5" w:rsidRPr="00E770FF" w:rsidRDefault="002402E5" w:rsidP="002402E5">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凡不屬於上列費用之政府以外之人補助計畫成本屬之。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管理費用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凡管理部門所發生或攤計之各項費用屬之。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601</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凡管理人員之薪資、福利、獎金、保險費或其他給與等相關待遇等皆屬之。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Pr="00E770FF">
              <w:rPr>
                <w:rFonts w:ascii="標楷體" w:eastAsia="標楷體" w:hAnsi="標楷體"/>
                <w:sz w:val="20"/>
                <w:szCs w:val="20"/>
              </w:rPr>
              <w:t>6</w:t>
            </w:r>
            <w:r w:rsidRPr="00E770FF">
              <w:rPr>
                <w:rFonts w:ascii="標楷體" w:eastAsia="標楷體" w:hAnsi="標楷體" w:hint="eastAsia"/>
                <w:sz w:val="20"/>
                <w:szCs w:val="20"/>
              </w:rPr>
              <w:t>0</w:t>
            </w:r>
            <w:r w:rsidRPr="00E770FF">
              <w:rPr>
                <w:rFonts w:ascii="標楷體" w:eastAsia="標楷體" w:hAnsi="標楷體"/>
                <w:sz w:val="20"/>
                <w:szCs w:val="20"/>
              </w:rPr>
              <w:t>2</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CF18F1">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凡執行管理事務之費用等皆屬之。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lastRenderedPageBreak/>
              <w:t>5</w:t>
            </w:r>
            <w:r w:rsidRPr="00E770FF">
              <w:rPr>
                <w:rFonts w:ascii="標楷體" w:eastAsia="標楷體" w:hAnsi="標楷體" w:hint="eastAsia"/>
                <w:sz w:val="20"/>
                <w:szCs w:val="20"/>
              </w:rPr>
              <w:t>10</w:t>
            </w:r>
            <w:r w:rsidRPr="00E770FF">
              <w:rPr>
                <w:rFonts w:ascii="標楷體" w:eastAsia="標楷體" w:hAnsi="標楷體"/>
                <w:sz w:val="20"/>
                <w:szCs w:val="20"/>
              </w:rPr>
              <w:t>6</w:t>
            </w:r>
            <w:r w:rsidRPr="00E770FF">
              <w:rPr>
                <w:rFonts w:ascii="標楷體" w:eastAsia="標楷體" w:hAnsi="標楷體" w:hint="eastAsia"/>
                <w:sz w:val="20"/>
                <w:szCs w:val="20"/>
              </w:rPr>
              <w:t>0</w:t>
            </w:r>
            <w:r w:rsidRPr="00E770FF">
              <w:rPr>
                <w:rFonts w:ascii="標楷體" w:eastAsia="標楷體" w:hAnsi="標楷體"/>
                <w:sz w:val="20"/>
                <w:szCs w:val="20"/>
              </w:rPr>
              <w:t>3</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凡執行管理事務之交通費用等皆屬之。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604</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凡執行管理事務時使用財產之費用等皆屬之。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605</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3D1759">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凡執行管理活動之費用皆屬之。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w:t>
            </w:r>
            <w:r w:rsidRPr="00E770FF">
              <w:rPr>
                <w:rFonts w:ascii="標楷體" w:eastAsia="標楷體" w:hAnsi="標楷體"/>
                <w:sz w:val="20"/>
                <w:szCs w:val="20"/>
              </w:rPr>
              <w:t>699</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凡不屬於上列費用之管理費用屬之。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00B36DBA" w:rsidRPr="00E770FF">
              <w:rPr>
                <w:rFonts w:ascii="標楷體" w:eastAsia="標楷體" w:hAnsi="標楷體"/>
                <w:sz w:val="20"/>
                <w:szCs w:val="20"/>
              </w:rPr>
              <w:t>7</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募款費用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凡因辦理募款計畫所發生之各項費用。</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Pr="00E770FF">
              <w:rPr>
                <w:rFonts w:ascii="標楷體" w:eastAsia="標楷體" w:hAnsi="標楷體"/>
                <w:sz w:val="20"/>
                <w:szCs w:val="20"/>
              </w:rPr>
              <w:t>7</w:t>
            </w:r>
            <w:r w:rsidR="00B36DBA" w:rsidRPr="00E770FF">
              <w:rPr>
                <w:rFonts w:ascii="標楷體" w:eastAsia="標楷體" w:hAnsi="標楷體"/>
                <w:sz w:val="20"/>
                <w:szCs w:val="20"/>
              </w:rPr>
              <w:t>01</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人事費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凡執行募款計畫之人員薪資、福利、獎金、保險費或其他給與等相關待遇等皆屬之。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51</w:t>
            </w:r>
            <w:r w:rsidRPr="00E770FF">
              <w:rPr>
                <w:rFonts w:ascii="標楷體" w:eastAsia="標楷體" w:hAnsi="標楷體" w:hint="eastAsia"/>
                <w:sz w:val="20"/>
                <w:szCs w:val="20"/>
              </w:rPr>
              <w:t>0</w:t>
            </w:r>
            <w:r w:rsidR="00B36DBA" w:rsidRPr="00E770FF">
              <w:rPr>
                <w:rFonts w:ascii="標楷體" w:eastAsia="標楷體" w:hAnsi="標楷體"/>
                <w:sz w:val="20"/>
                <w:szCs w:val="20"/>
              </w:rPr>
              <w:t>702</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事務費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凡執行募款計畫之事務費用等皆屬之。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w:t>
            </w:r>
            <w:r w:rsidR="00B36DBA" w:rsidRPr="00E770FF">
              <w:rPr>
                <w:rFonts w:ascii="標楷體" w:eastAsia="標楷體" w:hAnsi="標楷體"/>
                <w:sz w:val="20"/>
                <w:szCs w:val="20"/>
              </w:rPr>
              <w:t>703</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旅運費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凡執行募款計畫之交通費用等皆屬之。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00B36DBA" w:rsidRPr="00E770FF">
              <w:rPr>
                <w:rFonts w:ascii="標楷體" w:eastAsia="標楷體" w:hAnsi="標楷體"/>
                <w:sz w:val="20"/>
                <w:szCs w:val="20"/>
              </w:rPr>
              <w:t>704</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財產使用費</w:t>
            </w:r>
          </w:p>
        </w:tc>
        <w:tc>
          <w:tcPr>
            <w:tcW w:w="5811" w:type="dxa"/>
          </w:tcPr>
          <w:p w:rsidR="002402E5" w:rsidRPr="00E770FF" w:rsidRDefault="002402E5" w:rsidP="003D1759">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凡執行募款計畫時使用財產之費用等皆屬之。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510</w:t>
            </w:r>
            <w:r w:rsidR="00B36DBA" w:rsidRPr="00E770FF">
              <w:rPr>
                <w:rFonts w:ascii="標楷體" w:eastAsia="標楷體" w:hAnsi="標楷體"/>
                <w:sz w:val="20"/>
                <w:szCs w:val="20"/>
              </w:rPr>
              <w:t>705</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活動費</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凡執行募款計畫相關活動之費用皆屬之。</w:t>
            </w:r>
          </w:p>
        </w:tc>
      </w:tr>
      <w:tr w:rsidR="00E770FF" w:rsidRPr="00E770FF" w:rsidTr="002402E5">
        <w:trPr>
          <w:jc w:val="center"/>
        </w:trPr>
        <w:tc>
          <w:tcPr>
            <w:tcW w:w="851" w:type="dxa"/>
            <w:shd w:val="clear" w:color="auto" w:fill="auto"/>
          </w:tcPr>
          <w:p w:rsidR="002402E5" w:rsidRPr="00E770FF" w:rsidRDefault="002402E5" w:rsidP="0043203C">
            <w:pPr>
              <w:adjustRightInd w:val="0"/>
              <w:textAlignment w:val="baseline"/>
              <w:rPr>
                <w:rFonts w:ascii="標楷體" w:eastAsia="標楷體" w:hAnsi="標楷體"/>
                <w:sz w:val="20"/>
                <w:szCs w:val="20"/>
              </w:rPr>
            </w:pPr>
            <w:r w:rsidRPr="00E770FF">
              <w:rPr>
                <w:rFonts w:ascii="標楷體" w:eastAsia="標楷體" w:hAnsi="標楷體"/>
                <w:sz w:val="20"/>
                <w:szCs w:val="20"/>
              </w:rPr>
              <w:t>5</w:t>
            </w:r>
            <w:r w:rsidRPr="00E770FF">
              <w:rPr>
                <w:rFonts w:ascii="標楷體" w:eastAsia="標楷體" w:hAnsi="標楷體" w:hint="eastAsia"/>
                <w:sz w:val="20"/>
                <w:szCs w:val="20"/>
              </w:rPr>
              <w:t>10</w:t>
            </w:r>
            <w:r w:rsidR="00B36DBA" w:rsidRPr="00E770FF">
              <w:rPr>
                <w:rFonts w:ascii="標楷體" w:eastAsia="標楷體" w:hAnsi="標楷體"/>
                <w:sz w:val="20"/>
                <w:szCs w:val="20"/>
              </w:rPr>
              <w:t>799</w:t>
            </w:r>
          </w:p>
        </w:tc>
        <w:tc>
          <w:tcPr>
            <w:tcW w:w="2899" w:type="dxa"/>
            <w:shd w:val="clear" w:color="auto" w:fill="auto"/>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雜項費用</w:t>
            </w:r>
          </w:p>
        </w:tc>
        <w:tc>
          <w:tcPr>
            <w:tcW w:w="5811" w:type="dxa"/>
          </w:tcPr>
          <w:p w:rsidR="002402E5" w:rsidRPr="00E770FF" w:rsidRDefault="002402E5" w:rsidP="00B7342B">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凡不屬於上列費用之募款費用屬之。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sz w:val="20"/>
                <w:szCs w:val="20"/>
              </w:rPr>
              <w:t>5199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其他業務支出</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凡不屬於以上業務支出屬之。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sz w:val="20"/>
                <w:szCs w:val="20"/>
              </w:rPr>
              <w:t>519999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其他業務支出</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凡不屬於以上業務支出屬之。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業務外費用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凡因非主要業務活動所發生之各項支出屬之。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財務費用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凡利息費用、兌換短絀及投資短絀等屬之。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利息費用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凡舉借各種債務所產生之利息屬之。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52010</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處分金融資產短絀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凡因處分金融資產產生之短絀屬之。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52010</w:t>
            </w:r>
            <w:r w:rsidRPr="00E770FF">
              <w:rPr>
                <w:rFonts w:ascii="標楷體" w:eastAsia="標楷體" w:hAnsi="標楷體"/>
                <w:sz w:val="20"/>
                <w:szCs w:val="20"/>
              </w:rPr>
              <w:t>3</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按權益法認列之投資短絀</w:t>
            </w:r>
          </w:p>
        </w:tc>
        <w:tc>
          <w:tcPr>
            <w:tcW w:w="5811" w:type="dxa"/>
          </w:tcPr>
          <w:p w:rsidR="00B36DBA" w:rsidRPr="00E770FF" w:rsidRDefault="00B36DBA" w:rsidP="00B36DBA">
            <w:pPr>
              <w:adjustRightInd w:val="0"/>
              <w:jc w:val="both"/>
              <w:textAlignment w:val="baseline"/>
              <w:rPr>
                <w:rFonts w:ascii="標楷體" w:eastAsia="標楷體" w:hAnsi="標楷體"/>
                <w:strike/>
                <w:szCs w:val="20"/>
              </w:rPr>
            </w:pPr>
            <w:r w:rsidRPr="00E770FF">
              <w:rPr>
                <w:rFonts w:ascii="標楷體" w:eastAsia="標楷體" w:hAnsi="標楷體" w:hint="eastAsia"/>
                <w:szCs w:val="20"/>
              </w:rPr>
              <w:t>凡按權益法認列被投資公司之投資短絀屬之。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w:t>
            </w:r>
            <w:r w:rsidRPr="00E770FF">
              <w:rPr>
                <w:rFonts w:ascii="標楷體" w:eastAsia="標楷體" w:hAnsi="標楷體"/>
                <w:sz w:val="20"/>
                <w:szCs w:val="20"/>
              </w:rPr>
              <w:t>04</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兌換短絀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凡外幣資產或負債因匯率變動於實際收付結清或期末評價認列之短絀屬之。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5201</w:t>
            </w:r>
            <w:r w:rsidRPr="00E770FF">
              <w:rPr>
                <w:rFonts w:ascii="標楷體" w:eastAsia="標楷體" w:hAnsi="標楷體"/>
                <w:sz w:val="20"/>
                <w:szCs w:val="20"/>
              </w:rPr>
              <w:t>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其他財務費用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凡不屬於上列費用之其他財務費用屬之。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其他業務外費用</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凡不屬於上列支出之其他業務支出屬之。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5202</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處分資產短絀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凡處分投資性不動產、不動產、廠房及設備及無形資產之短絀屬之。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5202</w:t>
            </w:r>
            <w:r w:rsidRPr="00E770FF">
              <w:rPr>
                <w:rFonts w:ascii="標楷體" w:eastAsia="標楷體" w:hAnsi="標楷體"/>
                <w:sz w:val="20"/>
                <w:szCs w:val="20"/>
              </w:rPr>
              <w:t>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凡不屬於上列支出之其他業務外費用屬之。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sz w:val="20"/>
                <w:szCs w:val="20"/>
              </w:rPr>
              <w:t>53</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 xml:space="preserve">所得稅費用(或利益) </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凡本期稅前淨利（或淨損），依所得稅法等有關規定核算應認列之所得稅費用（或利益），與土地增值稅費用屬之。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53</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 xml:space="preserve">所得稅費用(或利益) </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凡本期稅前淨利（或淨損），依所得稅法等有關規定核算應認列之所得稅費用（或利益），與土地增值稅費用屬之。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5301</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 xml:space="preserve">所得稅費用(或利益) </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凡本期稅前淨利（或淨損），依所得稅法等有關規定核算應認列之所得稅費用（或利益），與土地增值稅費用屬之。</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4</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本期賸餘(短絀)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凡本期收入減除支出後之餘額，正數屬賸餘，負數屬短絀。</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lastRenderedPageBreak/>
              <w:t>54</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本期賸餘(短絀)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凡本期收入減除支出後之餘額，正數屬賸餘，負數屬短絀。</w:t>
            </w:r>
          </w:p>
        </w:tc>
      </w:tr>
      <w:tr w:rsidR="00E770FF" w:rsidRPr="00E770FF" w:rsidTr="002402E5">
        <w:trPr>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540</w:t>
            </w:r>
            <w:r w:rsidRPr="00E770FF">
              <w:rPr>
                <w:rFonts w:ascii="標楷體" w:eastAsia="標楷體" w:hAnsi="標楷體"/>
                <w:sz w:val="20"/>
                <w:szCs w:val="20"/>
              </w:rPr>
              <w:t>101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本期賸餘(短絀)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凡本期收入減除支出後之餘額，正數屬賸餘，負數屬短絀。</w:t>
            </w:r>
          </w:p>
        </w:tc>
      </w:tr>
      <w:tr w:rsidR="00E770FF" w:rsidRPr="00E770FF" w:rsidTr="002402E5">
        <w:trPr>
          <w:cantSplit/>
          <w:trHeight w:val="335"/>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w:t>
            </w:r>
            <w:r w:rsidRPr="00E770FF">
              <w:rPr>
                <w:rFonts w:ascii="標楷體" w:eastAsia="標楷體" w:hAnsi="標楷體"/>
                <w:sz w:val="20"/>
                <w:szCs w:val="20"/>
              </w:rPr>
              <w:t>5</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本期其他綜合</w:t>
            </w:r>
            <w:r w:rsidRPr="00E770FF">
              <w:rPr>
                <w:rFonts w:ascii="標楷體" w:eastAsia="標楷體" w:hAnsi="標楷體" w:hint="eastAsia"/>
                <w:szCs w:val="20"/>
              </w:rPr>
              <w:t>餘絀</w:t>
            </w:r>
          </w:p>
        </w:tc>
        <w:tc>
          <w:tcPr>
            <w:tcW w:w="5811" w:type="dxa"/>
          </w:tcPr>
          <w:p w:rsidR="00B36DBA" w:rsidRPr="00E770FF" w:rsidRDefault="00B36DBA" w:rsidP="00B36DBA">
            <w:pPr>
              <w:adjustRightInd w:val="0"/>
              <w:jc w:val="both"/>
              <w:textAlignment w:val="baseline"/>
              <w:rPr>
                <w:rFonts w:ascii="標楷體" w:eastAsia="標楷體" w:hAnsi="標楷體"/>
                <w:bCs/>
                <w:szCs w:val="20"/>
              </w:rPr>
            </w:pPr>
            <w:r w:rsidRPr="00E770FF">
              <w:rPr>
                <w:rFonts w:ascii="標楷體" w:eastAsia="標楷體" w:hAnsi="標楷體" w:hint="eastAsia"/>
                <w:bCs/>
                <w:szCs w:val="20"/>
              </w:rPr>
              <w:t>凡本期其他綜合餘絀（稅後淨額）屬之。</w:t>
            </w:r>
          </w:p>
        </w:tc>
      </w:tr>
      <w:tr w:rsidR="00E770FF" w:rsidRPr="00E770FF" w:rsidTr="002402E5">
        <w:trPr>
          <w:cantSplit/>
          <w:trHeight w:val="37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本期其他綜合</w:t>
            </w:r>
            <w:r w:rsidRPr="00E770FF">
              <w:rPr>
                <w:rFonts w:ascii="標楷體" w:eastAsia="標楷體" w:hAnsi="標楷體" w:hint="eastAsia"/>
                <w:szCs w:val="20"/>
              </w:rPr>
              <w:t>餘絀</w:t>
            </w:r>
          </w:p>
        </w:tc>
        <w:tc>
          <w:tcPr>
            <w:tcW w:w="5811" w:type="dxa"/>
          </w:tcPr>
          <w:p w:rsidR="00B36DBA" w:rsidRPr="00E770FF" w:rsidRDefault="00B36DBA" w:rsidP="00B36DBA">
            <w:pPr>
              <w:adjustRightInd w:val="0"/>
              <w:jc w:val="both"/>
              <w:textAlignment w:val="baseline"/>
              <w:rPr>
                <w:rFonts w:ascii="標楷體" w:eastAsia="標楷體" w:hAnsi="標楷體"/>
                <w:bCs/>
                <w:szCs w:val="20"/>
              </w:rPr>
            </w:pPr>
            <w:r w:rsidRPr="00E770FF">
              <w:rPr>
                <w:rFonts w:ascii="標楷體" w:eastAsia="標楷體" w:hAnsi="標楷體" w:hint="eastAsia"/>
                <w:bCs/>
                <w:szCs w:val="20"/>
              </w:rPr>
              <w:t>凡扣除相關所得稅影響數前之備供出售金融資產未實現餘絀、國外營運機構財務報表換算之兌換差額等，與其他綜合餘絀項目相關之所得稅之合計數屬之。</w:t>
            </w:r>
          </w:p>
        </w:tc>
      </w:tr>
      <w:tr w:rsidR="00E770FF" w:rsidRPr="00E770FF" w:rsidTr="002402E5">
        <w:trPr>
          <w:cantSplit/>
          <w:trHeight w:val="293"/>
          <w:jc w:val="center"/>
        </w:trPr>
        <w:tc>
          <w:tcPr>
            <w:tcW w:w="851" w:type="dxa"/>
            <w:shd w:val="clear" w:color="auto" w:fill="auto"/>
          </w:tcPr>
          <w:p w:rsidR="00B36DBA" w:rsidRPr="00E770FF" w:rsidDel="00AC4C11"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w:t>
            </w:r>
            <w:r w:rsidRPr="00E770FF">
              <w:rPr>
                <w:rFonts w:ascii="標楷體" w:eastAsia="標楷體" w:hAnsi="標楷體"/>
                <w:sz w:val="20"/>
                <w:szCs w:val="20"/>
              </w:rPr>
              <w:t>01</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備供出售金融資產未實現</w:t>
            </w:r>
            <w:r w:rsidRPr="00E770FF">
              <w:rPr>
                <w:rFonts w:ascii="標楷體" w:eastAsia="標楷體" w:hAnsi="標楷體" w:hint="eastAsia"/>
                <w:szCs w:val="20"/>
              </w:rPr>
              <w:t>損益</w:t>
            </w:r>
          </w:p>
        </w:tc>
        <w:tc>
          <w:tcPr>
            <w:tcW w:w="5811" w:type="dxa"/>
          </w:tcPr>
          <w:p w:rsidR="00B36DBA" w:rsidRPr="00E770FF" w:rsidRDefault="00B36DBA" w:rsidP="00B36DBA">
            <w:pPr>
              <w:adjustRightInd w:val="0"/>
              <w:jc w:val="both"/>
              <w:textAlignment w:val="baseline"/>
              <w:rPr>
                <w:rFonts w:ascii="標楷體" w:eastAsia="標楷體" w:hAnsi="標楷體"/>
                <w:bCs/>
                <w:szCs w:val="20"/>
              </w:rPr>
            </w:pPr>
            <w:r w:rsidRPr="00E770FF">
              <w:rPr>
                <w:rFonts w:ascii="標楷體" w:eastAsia="標楷體" w:hAnsi="標楷體" w:hint="eastAsia"/>
                <w:bCs/>
                <w:szCs w:val="20"/>
              </w:rPr>
              <w:t>係指備供出售金融資產期末按公允價值評價認列之未實現餘絀。</w:t>
            </w:r>
          </w:p>
        </w:tc>
      </w:tr>
      <w:tr w:rsidR="00E770FF" w:rsidRPr="00E770FF" w:rsidTr="002402E5">
        <w:trPr>
          <w:cantSplit/>
          <w:trHeight w:val="42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55010</w:t>
            </w:r>
            <w:r w:rsidRPr="00E770FF">
              <w:rPr>
                <w:rFonts w:ascii="標楷體" w:eastAsia="標楷體" w:hAnsi="標楷體"/>
                <w:sz w:val="20"/>
                <w:szCs w:val="20"/>
              </w:rPr>
              <w:t>2</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szCs w:val="20"/>
              </w:rPr>
              <w:t>未實現重估增值</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指不動產、廠房及設備、遞延資產及無形資產依法辦理資產重估價所產生之未實現重估增值。</w:t>
            </w:r>
          </w:p>
        </w:tc>
      </w:tr>
      <w:tr w:rsidR="00E770FF" w:rsidRPr="00E770FF" w:rsidTr="002402E5">
        <w:trPr>
          <w:cantSplit/>
          <w:trHeight w:val="42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55010</w:t>
            </w:r>
            <w:r w:rsidRPr="00E770FF">
              <w:rPr>
                <w:rFonts w:ascii="標楷體" w:eastAsia="標楷體" w:hAnsi="標楷體"/>
                <w:sz w:val="20"/>
                <w:szCs w:val="20"/>
              </w:rPr>
              <w:t>3</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未認列為退休金成本之淨短絀</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凡期末已認列退休金負債未達最低退休金負債而補列之金額， 超過未認列前期服務成本加計未認列過渡性淨給付義務（或減除未認列過渡性淨資產）之數屬之。</w:t>
            </w:r>
          </w:p>
        </w:tc>
      </w:tr>
      <w:tr w:rsidR="00B36DBA" w:rsidRPr="00E770FF" w:rsidTr="002402E5">
        <w:trPr>
          <w:cantSplit/>
          <w:trHeight w:val="421"/>
          <w:jc w:val="center"/>
        </w:trPr>
        <w:tc>
          <w:tcPr>
            <w:tcW w:w="851" w:type="dxa"/>
            <w:shd w:val="clear" w:color="auto" w:fill="auto"/>
          </w:tcPr>
          <w:p w:rsidR="00B36DBA" w:rsidRPr="00E770FF" w:rsidRDefault="00B36DBA" w:rsidP="00B36DBA">
            <w:pPr>
              <w:adjustRightInd w:val="0"/>
              <w:textAlignment w:val="baseline"/>
              <w:rPr>
                <w:rFonts w:ascii="標楷體" w:eastAsia="標楷體" w:hAnsi="標楷體"/>
                <w:sz w:val="20"/>
                <w:szCs w:val="20"/>
              </w:rPr>
            </w:pPr>
            <w:r w:rsidRPr="00E770FF">
              <w:rPr>
                <w:rFonts w:ascii="標楷體" w:eastAsia="標楷體" w:hAnsi="標楷體" w:hint="eastAsia"/>
                <w:sz w:val="20"/>
                <w:szCs w:val="20"/>
              </w:rPr>
              <w:t>5501</w:t>
            </w:r>
            <w:r w:rsidRPr="00E770FF">
              <w:rPr>
                <w:rFonts w:ascii="標楷體" w:eastAsia="標楷體" w:hAnsi="標楷體"/>
                <w:sz w:val="20"/>
                <w:szCs w:val="20"/>
              </w:rPr>
              <w:t>99</w:t>
            </w:r>
          </w:p>
        </w:tc>
        <w:tc>
          <w:tcPr>
            <w:tcW w:w="2899" w:type="dxa"/>
            <w:shd w:val="clear" w:color="auto" w:fill="auto"/>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其他</w:t>
            </w:r>
          </w:p>
        </w:tc>
        <w:tc>
          <w:tcPr>
            <w:tcW w:w="5811" w:type="dxa"/>
          </w:tcPr>
          <w:p w:rsidR="00B36DBA" w:rsidRPr="00E770FF" w:rsidRDefault="00B36DBA" w:rsidP="00B36DBA">
            <w:pPr>
              <w:adjustRightInd w:val="0"/>
              <w:jc w:val="both"/>
              <w:textAlignment w:val="baseline"/>
              <w:rPr>
                <w:rFonts w:ascii="標楷體" w:eastAsia="標楷體" w:hAnsi="標楷體"/>
                <w:szCs w:val="20"/>
              </w:rPr>
            </w:pPr>
            <w:r w:rsidRPr="00E770FF">
              <w:rPr>
                <w:rFonts w:ascii="標楷體" w:eastAsia="標楷體" w:hAnsi="標楷體" w:hint="eastAsia"/>
                <w:szCs w:val="20"/>
              </w:rPr>
              <w:t>包括國外營運機構財務報表換算之兌換差額等。</w:t>
            </w:r>
          </w:p>
        </w:tc>
      </w:tr>
    </w:tbl>
    <w:p w:rsidR="00135180" w:rsidRPr="00E770FF" w:rsidRDefault="00135180">
      <w:pPr>
        <w:rPr>
          <w:rFonts w:asciiTheme="minorHAnsi" w:eastAsia="標楷體" w:hAnsiTheme="minorHAnsi"/>
          <w:sz w:val="28"/>
          <w:szCs w:val="28"/>
        </w:rPr>
      </w:pPr>
    </w:p>
    <w:p w:rsidR="00135180" w:rsidRPr="00E770FF" w:rsidRDefault="00135180">
      <w:pPr>
        <w:spacing w:after="80"/>
        <w:rPr>
          <w:rFonts w:asciiTheme="minorHAnsi" w:eastAsia="標楷體" w:hAnsiTheme="minorHAnsi"/>
          <w:sz w:val="28"/>
          <w:szCs w:val="28"/>
        </w:rPr>
      </w:pPr>
      <w:r w:rsidRPr="00E770FF">
        <w:rPr>
          <w:rFonts w:asciiTheme="minorHAnsi" w:eastAsia="標楷體" w:hAnsiTheme="minorHAnsi"/>
          <w:sz w:val="28"/>
          <w:szCs w:val="28"/>
        </w:rPr>
        <w:br w:type="page"/>
      </w:r>
    </w:p>
    <w:p w:rsidR="003702F6" w:rsidRPr="00E770FF" w:rsidRDefault="003702F6" w:rsidP="003702F6">
      <w:pPr>
        <w:pStyle w:val="1"/>
        <w:rPr>
          <w:rFonts w:asciiTheme="minorHAnsi" w:eastAsia="標楷體" w:hAnsiTheme="minorHAnsi"/>
          <w:b w:val="0"/>
          <w:sz w:val="36"/>
          <w:szCs w:val="36"/>
        </w:rPr>
      </w:pPr>
      <w:bookmarkStart w:id="6" w:name="_Toc24470350"/>
      <w:r w:rsidRPr="00E770FF">
        <w:rPr>
          <w:rFonts w:asciiTheme="minorHAnsi" w:eastAsia="標楷體" w:hAnsiTheme="minorHAnsi"/>
          <w:b w:val="0"/>
          <w:sz w:val="36"/>
          <w:szCs w:val="36"/>
        </w:rPr>
        <w:lastRenderedPageBreak/>
        <w:t>第六章</w:t>
      </w:r>
      <w:r w:rsidRPr="00E770FF">
        <w:rPr>
          <w:rFonts w:asciiTheme="minorHAnsi" w:eastAsia="標楷體" w:hAnsiTheme="minorHAnsi"/>
          <w:b w:val="0"/>
          <w:sz w:val="36"/>
          <w:szCs w:val="36"/>
        </w:rPr>
        <w:t xml:space="preserve">  </w:t>
      </w:r>
      <w:r w:rsidRPr="00E770FF">
        <w:rPr>
          <w:rFonts w:asciiTheme="minorHAnsi" w:eastAsia="標楷體" w:hAnsiTheme="minorHAnsi" w:hint="eastAsia"/>
          <w:b w:val="0"/>
          <w:sz w:val="36"/>
          <w:szCs w:val="36"/>
        </w:rPr>
        <w:t>會計報告之種類及其書表格式</w:t>
      </w:r>
      <w:bookmarkEnd w:id="6"/>
    </w:p>
    <w:p w:rsidR="007E7A25" w:rsidRPr="00E770FF" w:rsidRDefault="003702F6" w:rsidP="003702F6">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sz w:val="28"/>
        </w:rPr>
        <w:t>一、</w:t>
      </w:r>
      <w:r w:rsidR="004C5DC9" w:rsidRPr="00E770FF">
        <w:rPr>
          <w:rFonts w:asciiTheme="minorHAnsi" w:eastAsia="標楷體" w:hAnsiTheme="minorHAnsi" w:hint="eastAsia"/>
          <w:sz w:val="28"/>
          <w:szCs w:val="28"/>
        </w:rPr>
        <w:t>財務</w:t>
      </w:r>
      <w:r w:rsidRPr="00E770FF">
        <w:rPr>
          <w:rFonts w:asciiTheme="minorHAnsi" w:eastAsia="標楷體" w:hAnsiTheme="minorHAnsi"/>
          <w:sz w:val="28"/>
          <w:szCs w:val="28"/>
        </w:rPr>
        <w:t>報告</w:t>
      </w:r>
      <w:r w:rsidR="00BC21E4" w:rsidRPr="00E770FF">
        <w:rPr>
          <w:rFonts w:asciiTheme="minorHAnsi" w:eastAsia="標楷體" w:hAnsiTheme="minorHAnsi" w:hint="eastAsia"/>
          <w:sz w:val="28"/>
          <w:szCs w:val="28"/>
        </w:rPr>
        <w:t>包含</w:t>
      </w:r>
      <w:r w:rsidR="007E7A25" w:rsidRPr="00E770FF">
        <w:rPr>
          <w:rFonts w:asciiTheme="minorHAnsi" w:eastAsia="標楷體" w:hAnsiTheme="minorHAnsi" w:hint="eastAsia"/>
          <w:sz w:val="28"/>
          <w:szCs w:val="28"/>
          <w:lang w:eastAsia="zh-HK"/>
        </w:rPr>
        <w:t>：</w:t>
      </w:r>
    </w:p>
    <w:p w:rsidR="007E7A25"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財務報表。</w:t>
      </w:r>
    </w:p>
    <w:p w:rsidR="007E7A25"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各類會計項目明細表。</w:t>
      </w:r>
    </w:p>
    <w:p w:rsidR="007E7A25"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其他有助於使用者決策之揭露事項及說明。</w:t>
      </w:r>
    </w:p>
    <w:p w:rsidR="003702F6" w:rsidRPr="00E770FF" w:rsidRDefault="007E7A25" w:rsidP="003702F6">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szCs w:val="28"/>
          <w:lang w:eastAsia="zh-HK"/>
        </w:rPr>
        <w:t>二、財務報表包含</w:t>
      </w:r>
      <w:r w:rsidR="003702F6" w:rsidRPr="00E770FF">
        <w:rPr>
          <w:rFonts w:asciiTheme="minorHAnsi" w:eastAsia="標楷體" w:hAnsiTheme="minorHAnsi"/>
          <w:sz w:val="28"/>
          <w:szCs w:val="28"/>
        </w:rPr>
        <w:t>：</w:t>
      </w:r>
    </w:p>
    <w:p w:rsidR="003702F6"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3702F6" w:rsidRPr="00E770FF">
        <w:rPr>
          <w:rFonts w:asciiTheme="minorHAnsi" w:eastAsia="標楷體" w:hAnsiTheme="minorHAnsi" w:cs="Courier New"/>
          <w:sz w:val="28"/>
          <w:szCs w:val="28"/>
        </w:rPr>
        <w:t>資產負債表</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6A7601" w:rsidRPr="00E770FF">
        <w:rPr>
          <w:rFonts w:asciiTheme="minorHAnsi" w:eastAsia="標楷體" w:hAnsiTheme="minorHAnsi" w:cs="Courier New" w:hint="eastAsia"/>
          <w:sz w:val="28"/>
          <w:szCs w:val="28"/>
        </w:rPr>
        <w:t>經費決算表</w:t>
      </w:r>
      <w:r w:rsidR="00A978AE" w:rsidRPr="00E770FF">
        <w:rPr>
          <w:rFonts w:asciiTheme="minorHAnsi" w:eastAsia="標楷體" w:hAnsiTheme="minorHAnsi" w:cs="Courier New" w:hint="eastAsia"/>
          <w:sz w:val="28"/>
          <w:szCs w:val="28"/>
        </w:rPr>
        <w:t>(</w:t>
      </w:r>
      <w:r w:rsidR="00A978AE" w:rsidRPr="00E770FF">
        <w:rPr>
          <w:rFonts w:asciiTheme="minorHAnsi" w:eastAsia="標楷體" w:hAnsiTheme="minorHAnsi" w:cs="Courier New" w:hint="eastAsia"/>
          <w:sz w:val="28"/>
          <w:szCs w:val="28"/>
        </w:rPr>
        <w:t>收支餘絀表</w:t>
      </w:r>
      <w:r w:rsidR="00A978AE" w:rsidRPr="00E770FF">
        <w:rPr>
          <w:rFonts w:asciiTheme="minorHAnsi" w:eastAsia="標楷體" w:hAnsiTheme="minorHAnsi" w:cs="Courier New" w:hint="eastAsia"/>
          <w:sz w:val="28"/>
          <w:szCs w:val="28"/>
        </w:rPr>
        <w:t>)</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7E7A25" w:rsidP="007E7A25">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3702F6" w:rsidRPr="00E770FF">
        <w:rPr>
          <w:rFonts w:asciiTheme="minorHAnsi" w:eastAsia="標楷體" w:hAnsiTheme="minorHAnsi" w:cs="Courier New"/>
          <w:sz w:val="28"/>
          <w:szCs w:val="28"/>
        </w:rPr>
        <w:t>淨值變動表</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7E7A25" w:rsidP="00A978AE">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DF667B"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003702F6" w:rsidRPr="00E770FF">
        <w:rPr>
          <w:rFonts w:asciiTheme="minorHAnsi" w:eastAsia="標楷體" w:hAnsiTheme="minorHAnsi" w:cs="Courier New"/>
          <w:sz w:val="28"/>
          <w:szCs w:val="28"/>
        </w:rPr>
        <w:t>現金流量表</w:t>
      </w:r>
      <w:r w:rsidR="00A978AE" w:rsidRPr="00E770FF">
        <w:rPr>
          <w:rFonts w:asciiTheme="minorHAnsi" w:eastAsia="標楷體" w:hAnsiTheme="minorHAnsi" w:cs="Courier New" w:hint="eastAsia"/>
          <w:sz w:val="28"/>
          <w:szCs w:val="28"/>
        </w:rPr>
        <w:t>及其附註及附表</w:t>
      </w:r>
      <w:r w:rsidR="003702F6" w:rsidRPr="00E770FF">
        <w:rPr>
          <w:rFonts w:asciiTheme="minorHAnsi" w:eastAsia="標楷體" w:hAnsiTheme="minorHAnsi" w:cs="Courier New"/>
          <w:sz w:val="28"/>
          <w:szCs w:val="28"/>
        </w:rPr>
        <w:t>。</w:t>
      </w:r>
    </w:p>
    <w:p w:rsidR="003702F6" w:rsidRPr="00E770FF" w:rsidRDefault="00DF667B" w:rsidP="00DF667B">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三、本會</w:t>
      </w:r>
      <w:r w:rsidR="007E7A25" w:rsidRPr="00E770FF">
        <w:rPr>
          <w:rFonts w:asciiTheme="minorHAnsi" w:eastAsia="標楷體" w:hAnsiTheme="minorHAnsi" w:hint="eastAsia"/>
          <w:sz w:val="28"/>
          <w:szCs w:val="28"/>
          <w:lang w:eastAsia="zh-HK"/>
        </w:rPr>
        <w:t>財務報表</w:t>
      </w:r>
      <w:r w:rsidRPr="00E770FF">
        <w:rPr>
          <w:rFonts w:asciiTheme="minorHAnsi" w:eastAsia="標楷體" w:hAnsiTheme="minorHAnsi" w:hint="eastAsia"/>
          <w:sz w:val="28"/>
          <w:szCs w:val="28"/>
          <w:lang w:eastAsia="zh-HK"/>
        </w:rPr>
        <w:t>，</w:t>
      </w:r>
      <w:r w:rsidR="007E7A25" w:rsidRPr="00E770FF">
        <w:rPr>
          <w:rFonts w:asciiTheme="minorHAnsi" w:eastAsia="標楷體" w:hAnsiTheme="minorHAnsi" w:hint="eastAsia"/>
          <w:sz w:val="28"/>
          <w:szCs w:val="28"/>
          <w:lang w:eastAsia="zh-HK"/>
        </w:rPr>
        <w:t>應採兩期對照方式編製</w:t>
      </w:r>
      <w:r w:rsidRPr="00E770FF">
        <w:rPr>
          <w:rFonts w:asciiTheme="minorHAnsi" w:eastAsia="標楷體" w:hAnsiTheme="minorHAnsi" w:hint="eastAsia"/>
          <w:sz w:val="28"/>
          <w:szCs w:val="28"/>
          <w:lang w:eastAsia="zh-HK"/>
        </w:rPr>
        <w:t>，並由本會</w:t>
      </w:r>
      <w:r w:rsidR="007E7A25" w:rsidRPr="00E770FF">
        <w:rPr>
          <w:rFonts w:asciiTheme="minorHAnsi" w:eastAsia="標楷體" w:hAnsiTheme="minorHAnsi" w:hint="eastAsia"/>
          <w:sz w:val="28"/>
          <w:szCs w:val="28"/>
          <w:lang w:eastAsia="zh-HK"/>
        </w:rPr>
        <w:t>董事長、主辦會計人員簽名或蓋章；其有關各類主管或主辦人員之事務者，則應由該事務之主管或主辦人員會同簽名或蓋章</w:t>
      </w:r>
      <w:r w:rsidRPr="00E770FF">
        <w:rPr>
          <w:rFonts w:asciiTheme="minorHAnsi" w:eastAsia="標楷體" w:hAnsiTheme="minorHAnsi" w:hint="eastAsia"/>
          <w:sz w:val="28"/>
          <w:szCs w:val="28"/>
          <w:lang w:eastAsia="zh-HK"/>
        </w:rPr>
        <w:t>。</w:t>
      </w:r>
    </w:p>
    <w:p w:rsidR="00DF667B" w:rsidRPr="00E770FF" w:rsidRDefault="00DF667B" w:rsidP="00DF667B">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四、本會預、決算書表編造期限如下表：</w:t>
      </w:r>
    </w:p>
    <w:tbl>
      <w:tblPr>
        <w:tblStyle w:val="a6"/>
        <w:tblW w:w="0" w:type="auto"/>
        <w:tblInd w:w="565" w:type="dxa"/>
        <w:tblLook w:val="04A0" w:firstRow="1" w:lastRow="0" w:firstColumn="1" w:lastColumn="0" w:noHBand="0" w:noVBand="1"/>
      </w:tblPr>
      <w:tblGrid>
        <w:gridCol w:w="953"/>
        <w:gridCol w:w="2382"/>
        <w:gridCol w:w="5728"/>
      </w:tblGrid>
      <w:tr w:rsidR="00E770FF" w:rsidRPr="00E770FF" w:rsidTr="00E15E4F">
        <w:tc>
          <w:tcPr>
            <w:tcW w:w="961" w:type="dxa"/>
            <w:vAlign w:val="center"/>
          </w:tcPr>
          <w:p w:rsidR="00E15E4F" w:rsidRPr="00E770FF" w:rsidRDefault="00E15E4F" w:rsidP="00B277DB">
            <w:pPr>
              <w:pStyle w:val="a4"/>
              <w:snapToGrid w:val="0"/>
              <w:spacing w:before="0" w:beforeAutospacing="0" w:after="0" w:afterAutospacing="0" w:line="500" w:lineRule="exact"/>
              <w:jc w:val="center"/>
              <w:rPr>
                <w:rFonts w:asciiTheme="minorHAnsi" w:eastAsia="標楷體" w:hAnsiTheme="minorHAnsi"/>
              </w:rPr>
            </w:pPr>
            <w:r w:rsidRPr="00E770FF">
              <w:rPr>
                <w:rFonts w:asciiTheme="minorHAnsi" w:eastAsia="標楷體" w:hAnsiTheme="minorHAnsi" w:hint="eastAsia"/>
                <w:lang w:eastAsia="zh-HK"/>
              </w:rPr>
              <w:t>項次</w:t>
            </w:r>
          </w:p>
        </w:tc>
        <w:tc>
          <w:tcPr>
            <w:tcW w:w="2410" w:type="dxa"/>
            <w:vAlign w:val="center"/>
          </w:tcPr>
          <w:p w:rsidR="00E15E4F" w:rsidRPr="00E770FF" w:rsidRDefault="00E15E4F" w:rsidP="00B277DB">
            <w:pPr>
              <w:pStyle w:val="a4"/>
              <w:snapToGrid w:val="0"/>
              <w:spacing w:before="0" w:beforeAutospacing="0" w:after="0" w:afterAutospacing="0" w:line="500" w:lineRule="exact"/>
              <w:jc w:val="center"/>
              <w:rPr>
                <w:rFonts w:asciiTheme="minorHAnsi" w:eastAsia="標楷體" w:hAnsiTheme="minorHAnsi"/>
              </w:rPr>
            </w:pPr>
            <w:r w:rsidRPr="00E770FF">
              <w:rPr>
                <w:rFonts w:asciiTheme="minorHAnsi" w:eastAsia="標楷體" w:hAnsiTheme="minorHAnsi" w:hint="eastAsia"/>
                <w:lang w:eastAsia="zh-HK"/>
              </w:rPr>
              <w:t>書表名稱</w:t>
            </w:r>
          </w:p>
        </w:tc>
        <w:tc>
          <w:tcPr>
            <w:tcW w:w="5811" w:type="dxa"/>
            <w:vAlign w:val="center"/>
          </w:tcPr>
          <w:p w:rsidR="00E15E4F" w:rsidRPr="00E770FF" w:rsidRDefault="00E15E4F" w:rsidP="00B277DB">
            <w:pPr>
              <w:pStyle w:val="a4"/>
              <w:snapToGrid w:val="0"/>
              <w:spacing w:before="0" w:beforeAutospacing="0" w:after="0" w:afterAutospacing="0" w:line="500" w:lineRule="exact"/>
              <w:jc w:val="center"/>
              <w:rPr>
                <w:rFonts w:asciiTheme="minorHAnsi" w:eastAsia="標楷體" w:hAnsiTheme="minorHAnsi"/>
              </w:rPr>
            </w:pPr>
            <w:r w:rsidRPr="00E770FF">
              <w:rPr>
                <w:rFonts w:asciiTheme="minorHAnsi" w:eastAsia="標楷體" w:hAnsiTheme="minorHAnsi" w:hint="eastAsia"/>
                <w:lang w:eastAsia="zh-HK"/>
              </w:rPr>
              <w:t>編報期限</w:t>
            </w: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rPr>
              <w:t>1</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工作計畫</w:t>
            </w:r>
          </w:p>
        </w:tc>
        <w:tc>
          <w:tcPr>
            <w:tcW w:w="5811" w:type="dxa"/>
            <w:vMerge w:val="restart"/>
          </w:tcPr>
          <w:p w:rsidR="00E15E4F" w:rsidRPr="00E770FF" w:rsidRDefault="00E15E4F" w:rsidP="00CB5ED2">
            <w:pPr>
              <w:pStyle w:val="a4"/>
              <w:snapToGrid w:val="0"/>
              <w:spacing w:line="500" w:lineRule="exact"/>
              <w:rPr>
                <w:rFonts w:ascii="標楷體" w:eastAsia="標楷體" w:hAnsi="標楷體"/>
              </w:rPr>
            </w:pPr>
            <w:r w:rsidRPr="00E770FF">
              <w:rPr>
                <w:rFonts w:ascii="標楷體" w:eastAsia="標楷體" w:hAnsi="標楷體" w:hint="eastAsia"/>
              </w:rPr>
              <w:t>應於每年度開始後一個月內，提請董事會通過後，送</w:t>
            </w:r>
            <w:r w:rsidR="00417EA2" w:rsidRPr="00E770FF">
              <w:rPr>
                <w:rFonts w:ascii="標楷體" w:eastAsia="標楷體" w:hAnsi="標楷體" w:hint="eastAsia"/>
                <w:lang w:eastAsia="zh-HK"/>
              </w:rPr>
              <w:t>主管機關</w:t>
            </w:r>
            <w:r w:rsidRPr="00E770FF">
              <w:rPr>
                <w:rFonts w:ascii="標楷體" w:eastAsia="標楷體" w:hAnsi="標楷體" w:hint="eastAsia"/>
              </w:rPr>
              <w:t>備查</w:t>
            </w: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rPr>
              <w:t>2</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經費預算表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3</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工作報告</w:t>
            </w:r>
          </w:p>
        </w:tc>
        <w:tc>
          <w:tcPr>
            <w:tcW w:w="5811" w:type="dxa"/>
            <w:vMerge w:val="restart"/>
          </w:tcPr>
          <w:p w:rsidR="00E15E4F" w:rsidRPr="00E770FF" w:rsidRDefault="00E15E4F" w:rsidP="00CB5ED2">
            <w:pPr>
              <w:pStyle w:val="a4"/>
              <w:snapToGrid w:val="0"/>
              <w:spacing w:line="500" w:lineRule="exact"/>
              <w:rPr>
                <w:rFonts w:ascii="標楷體" w:eastAsia="標楷體" w:hAnsi="標楷體"/>
              </w:rPr>
            </w:pPr>
            <w:r w:rsidRPr="00E770FF">
              <w:rPr>
                <w:rFonts w:ascii="標楷體" w:eastAsia="標楷體" w:hAnsi="標楷體" w:hint="eastAsia"/>
              </w:rPr>
              <w:t>應於每年度結束後五個月內，經董事會通過後，送</w:t>
            </w:r>
            <w:r w:rsidR="00417EA2" w:rsidRPr="00E770FF">
              <w:rPr>
                <w:rFonts w:ascii="標楷體" w:eastAsia="標楷體" w:hAnsi="標楷體" w:hint="eastAsia"/>
                <w:lang w:eastAsia="zh-HK"/>
              </w:rPr>
              <w:t>主管機關</w:t>
            </w:r>
            <w:r w:rsidRPr="00E770FF">
              <w:rPr>
                <w:rFonts w:ascii="標楷體" w:eastAsia="標楷體" w:hAnsi="標楷體" w:hint="eastAsia"/>
              </w:rPr>
              <w:t>備查</w:t>
            </w: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4</w:t>
            </w:r>
          </w:p>
        </w:tc>
        <w:tc>
          <w:tcPr>
            <w:tcW w:w="2410" w:type="dxa"/>
          </w:tcPr>
          <w:p w:rsidR="00E15E4F" w:rsidRPr="00E770FF" w:rsidRDefault="00E15E4F" w:rsidP="00B277D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經費決算表</w:t>
            </w:r>
            <w:r w:rsidRPr="00E770FF">
              <w:rPr>
                <w:rFonts w:ascii="標楷體" w:eastAsia="標楷體" w:hAnsi="標楷體"/>
                <w:shd w:val="clear" w:color="auto" w:fill="F9FBFB"/>
              </w:rPr>
              <w:br/>
            </w:r>
            <w:r w:rsidRPr="00E770FF">
              <w:rPr>
                <w:rFonts w:ascii="標楷體" w:eastAsia="標楷體" w:hAnsi="標楷體" w:hint="eastAsia"/>
                <w:shd w:val="clear" w:color="auto" w:fill="F9FBFB"/>
              </w:rPr>
              <w:t>（收支餘絀表）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5</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資產負債表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6</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財產清冊</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r w:rsidR="00E770FF" w:rsidRPr="00E770FF" w:rsidTr="00E15E4F">
        <w:tc>
          <w:tcPr>
            <w:tcW w:w="961" w:type="dxa"/>
          </w:tcPr>
          <w:p w:rsidR="00E15E4F" w:rsidRPr="00E770FF" w:rsidRDefault="00E15E4F" w:rsidP="00B277DB">
            <w:pPr>
              <w:pStyle w:val="a4"/>
              <w:snapToGrid w:val="0"/>
              <w:spacing w:before="0" w:beforeAutospacing="0" w:after="0" w:afterAutospacing="0" w:line="500" w:lineRule="exact"/>
              <w:jc w:val="center"/>
              <w:rPr>
                <w:rFonts w:ascii="Times New Roman" w:eastAsia="標楷體" w:hAnsi="Times New Roman" w:cs="Times New Roman"/>
              </w:rPr>
            </w:pPr>
            <w:r w:rsidRPr="00E770FF">
              <w:rPr>
                <w:rFonts w:ascii="Times New Roman" w:eastAsia="標楷體" w:hAnsi="Times New Roman" w:cs="Times New Roman" w:hint="eastAsia"/>
              </w:rPr>
              <w:t>7</w:t>
            </w:r>
          </w:p>
        </w:tc>
        <w:tc>
          <w:tcPr>
            <w:tcW w:w="2410" w:type="dxa"/>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r w:rsidRPr="00E770FF">
              <w:rPr>
                <w:rFonts w:ascii="標楷體" w:eastAsia="標楷體" w:hAnsi="標楷體" w:hint="eastAsia"/>
                <w:shd w:val="clear" w:color="auto" w:fill="F9FBFB"/>
              </w:rPr>
              <w:t>長期投資明細表</w:t>
            </w:r>
          </w:p>
        </w:tc>
        <w:tc>
          <w:tcPr>
            <w:tcW w:w="5811" w:type="dxa"/>
            <w:vMerge/>
          </w:tcPr>
          <w:p w:rsidR="00E15E4F" w:rsidRPr="00E770FF" w:rsidRDefault="00E15E4F" w:rsidP="00DF667B">
            <w:pPr>
              <w:pStyle w:val="a4"/>
              <w:snapToGrid w:val="0"/>
              <w:spacing w:before="0" w:beforeAutospacing="0" w:after="0" w:afterAutospacing="0" w:line="500" w:lineRule="exact"/>
              <w:rPr>
                <w:rFonts w:ascii="標楷體" w:eastAsia="標楷體" w:hAnsi="標楷體"/>
              </w:rPr>
            </w:pPr>
          </w:p>
        </w:tc>
      </w:tr>
    </w:tbl>
    <w:p w:rsidR="00B277DB" w:rsidRPr="00E770FF" w:rsidRDefault="00417EA2" w:rsidP="00417EA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五、本會如依財團法人法第二十四條第二項財務報表應經會計師查核簽證，則委託之會計師不得於接受委託查核年度</w:t>
      </w:r>
      <w:r w:rsidR="00B277DB" w:rsidRPr="00E770FF">
        <w:rPr>
          <w:rFonts w:asciiTheme="minorHAnsi" w:eastAsia="標楷體" w:hAnsiTheme="minorHAnsi" w:hint="eastAsia"/>
          <w:sz w:val="28"/>
          <w:szCs w:val="28"/>
          <w:lang w:eastAsia="zh-HK"/>
        </w:rPr>
        <w:t>前三年度內曾受懲戒並公告確定</w:t>
      </w:r>
      <w:r w:rsidRPr="00E770FF">
        <w:rPr>
          <w:rFonts w:asciiTheme="minorHAnsi" w:eastAsia="標楷體" w:hAnsiTheme="minorHAnsi" w:hint="eastAsia"/>
          <w:sz w:val="28"/>
          <w:szCs w:val="28"/>
          <w:lang w:eastAsia="zh-HK"/>
        </w:rPr>
        <w:t>。</w:t>
      </w:r>
    </w:p>
    <w:p w:rsidR="00DF667B" w:rsidRPr="00E770FF" w:rsidRDefault="00380B05" w:rsidP="00417EA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lastRenderedPageBreak/>
        <w:t>六、</w:t>
      </w:r>
      <w:r w:rsidRPr="00E770FF">
        <w:rPr>
          <w:rFonts w:asciiTheme="minorHAnsi" w:eastAsia="標楷體" w:hAnsiTheme="minorHAnsi" w:hint="eastAsia"/>
          <w:sz w:val="28"/>
          <w:szCs w:val="28"/>
        </w:rPr>
        <w:t>財務</w:t>
      </w:r>
      <w:r w:rsidR="00417EA2" w:rsidRPr="00E770FF">
        <w:rPr>
          <w:rFonts w:asciiTheme="minorHAnsi" w:eastAsia="標楷體" w:hAnsiTheme="minorHAnsi" w:hint="eastAsia"/>
          <w:sz w:val="28"/>
          <w:szCs w:val="28"/>
          <w:lang w:eastAsia="zh-HK"/>
        </w:rPr>
        <w:t>報告之各類書表格式，詳列於附錄三</w:t>
      </w:r>
      <w:r w:rsidR="00495326" w:rsidRPr="00E770FF">
        <w:rPr>
          <w:rFonts w:asciiTheme="minorHAnsi" w:eastAsia="標楷體" w:hAnsiTheme="minorHAnsi" w:hint="eastAsia"/>
          <w:sz w:val="28"/>
          <w:szCs w:val="28"/>
        </w:rPr>
        <w:t>、</w:t>
      </w:r>
      <w:r w:rsidR="004C5DC9" w:rsidRPr="00E770FF">
        <w:rPr>
          <w:rFonts w:asciiTheme="minorHAnsi" w:eastAsia="標楷體" w:hAnsiTheme="minorHAnsi" w:hint="eastAsia"/>
          <w:sz w:val="28"/>
          <w:szCs w:val="28"/>
        </w:rPr>
        <w:t>四</w:t>
      </w:r>
      <w:r w:rsidR="00495326" w:rsidRPr="00E770FF">
        <w:rPr>
          <w:rFonts w:asciiTheme="minorHAnsi" w:eastAsia="標楷體" w:hAnsiTheme="minorHAnsi" w:hint="eastAsia"/>
          <w:sz w:val="28"/>
          <w:szCs w:val="28"/>
        </w:rPr>
        <w:t>；</w:t>
      </w:r>
      <w:r w:rsidR="00495326" w:rsidRPr="00E770FF">
        <w:rPr>
          <w:rFonts w:asciiTheme="minorHAnsi" w:eastAsia="標楷體" w:hAnsiTheme="minorHAnsi"/>
          <w:sz w:val="28"/>
          <w:szCs w:val="28"/>
        </w:rPr>
        <w:t>另財產清冊</w:t>
      </w:r>
      <w:r w:rsidR="00CB0EBF" w:rsidRPr="00E770FF">
        <w:rPr>
          <w:rFonts w:asciiTheme="minorHAnsi" w:eastAsia="標楷體" w:hAnsiTheme="minorHAnsi" w:hint="eastAsia"/>
          <w:sz w:val="28"/>
          <w:szCs w:val="28"/>
        </w:rPr>
        <w:t>及預算表</w:t>
      </w:r>
      <w:r w:rsidR="00495326" w:rsidRPr="00E770FF">
        <w:rPr>
          <w:rFonts w:asciiTheme="minorHAnsi" w:eastAsia="標楷體" w:hAnsiTheme="minorHAnsi"/>
          <w:sz w:val="28"/>
          <w:szCs w:val="28"/>
        </w:rPr>
        <w:t>，詳列於附錄五、六。</w:t>
      </w:r>
      <w:r w:rsidR="00DF667B" w:rsidRPr="00E770FF">
        <w:rPr>
          <w:rFonts w:asciiTheme="minorHAnsi" w:eastAsia="標楷體" w:hAnsiTheme="minorHAnsi"/>
          <w:sz w:val="28"/>
          <w:szCs w:val="28"/>
        </w:rPr>
        <w:br w:type="page"/>
      </w:r>
    </w:p>
    <w:p w:rsidR="00765D57" w:rsidRPr="00E770FF" w:rsidRDefault="00402F94" w:rsidP="005247BE">
      <w:pPr>
        <w:pStyle w:val="1"/>
        <w:rPr>
          <w:rFonts w:asciiTheme="minorHAnsi" w:eastAsia="標楷體" w:hAnsiTheme="minorHAnsi"/>
          <w:b w:val="0"/>
          <w:sz w:val="36"/>
          <w:szCs w:val="36"/>
        </w:rPr>
      </w:pPr>
      <w:bookmarkStart w:id="7" w:name="_Toc24470351"/>
      <w:r w:rsidRPr="00E770FF">
        <w:rPr>
          <w:rFonts w:asciiTheme="minorHAnsi" w:eastAsia="標楷體" w:hAnsiTheme="minorHAnsi" w:hint="eastAsia"/>
          <w:b w:val="0"/>
          <w:sz w:val="36"/>
          <w:szCs w:val="36"/>
          <w:lang w:eastAsia="zh-HK"/>
        </w:rPr>
        <w:lastRenderedPageBreak/>
        <w:t>第七章</w:t>
      </w:r>
      <w:r w:rsidRPr="00E770FF">
        <w:rPr>
          <w:rFonts w:asciiTheme="minorHAnsi" w:eastAsia="標楷體" w:hAnsiTheme="minorHAnsi"/>
          <w:b w:val="0"/>
          <w:sz w:val="36"/>
          <w:szCs w:val="36"/>
        </w:rPr>
        <w:t xml:space="preserve">  </w:t>
      </w:r>
      <w:r w:rsidR="00765D57" w:rsidRPr="00E770FF">
        <w:rPr>
          <w:rFonts w:asciiTheme="minorHAnsi" w:eastAsia="標楷體" w:hAnsiTheme="minorHAnsi"/>
          <w:b w:val="0"/>
          <w:sz w:val="36"/>
          <w:szCs w:val="36"/>
        </w:rPr>
        <w:t>會計事務</w:t>
      </w:r>
      <w:r w:rsidRPr="00E770FF">
        <w:rPr>
          <w:rFonts w:asciiTheme="minorHAnsi" w:eastAsia="標楷體" w:hAnsiTheme="minorHAnsi" w:hint="eastAsia"/>
          <w:b w:val="0"/>
          <w:sz w:val="36"/>
          <w:szCs w:val="36"/>
          <w:lang w:eastAsia="zh-HK"/>
        </w:rPr>
        <w:t>之</w:t>
      </w:r>
      <w:r w:rsidR="00765D57" w:rsidRPr="00E770FF">
        <w:rPr>
          <w:rFonts w:asciiTheme="minorHAnsi" w:eastAsia="標楷體" w:hAnsiTheme="minorHAnsi"/>
          <w:b w:val="0"/>
          <w:sz w:val="36"/>
          <w:szCs w:val="36"/>
        </w:rPr>
        <w:t>處理</w:t>
      </w:r>
      <w:bookmarkEnd w:id="7"/>
    </w:p>
    <w:p w:rsidR="005D1926" w:rsidRPr="00E770FF" w:rsidRDefault="005D1926" w:rsidP="005D1926">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lang w:eastAsia="zh-HK"/>
        </w:rPr>
        <w:t>第一節　會計事務處理準則</w:t>
      </w:r>
    </w:p>
    <w:p w:rsidR="00DF667B" w:rsidRPr="00E770FF" w:rsidRDefault="00AB4489" w:rsidP="00AB4489">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一、本會會計事務處理之原則，應依全國性文化事務財團法人會計處理及財務報告編製準則及本制度辦理；如有特殊會計事項，依一般公認會計原則規定為之。一般公認會計原則，採企業會計準則公報及其解釋；並得因實際業務需要，採金融監督管理委員會認可之國際財務報導準則、國際會計準則、解釋及解釋公告。</w:t>
      </w:r>
    </w:p>
    <w:p w:rsidR="002167D1" w:rsidRPr="00E770FF" w:rsidRDefault="002167D1"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二、本會之會計處理，應置會計人員辦理之。但編制不足時，得由相關人員兼辦之，亦得委由會計師或依法取得代他人處理會計事務資格之人處理之。</w:t>
      </w:r>
    </w:p>
    <w:p w:rsidR="002167D1" w:rsidRPr="00E770FF" w:rsidRDefault="002167D1"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三、本會會計人員應依本制度處理會計事務及編製會計報表；其離職或變更職務時，應辦理交代。</w:t>
      </w:r>
    </w:p>
    <w:p w:rsidR="00AB4489" w:rsidRPr="00E770FF" w:rsidRDefault="002167D1" w:rsidP="0007083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四</w:t>
      </w:r>
      <w:r w:rsidR="00AB4489" w:rsidRPr="00E770FF">
        <w:rPr>
          <w:rFonts w:asciiTheme="minorHAnsi" w:eastAsia="標楷體" w:hAnsiTheme="minorHAnsi" w:hint="eastAsia"/>
          <w:sz w:val="28"/>
          <w:szCs w:val="28"/>
          <w:lang w:eastAsia="zh-HK"/>
        </w:rPr>
        <w:t>、</w:t>
      </w:r>
      <w:r w:rsidR="00070831" w:rsidRPr="00E770FF">
        <w:rPr>
          <w:rFonts w:asciiTheme="minorHAnsi" w:eastAsia="標楷體" w:hAnsiTheme="minorHAnsi" w:hint="eastAsia"/>
          <w:sz w:val="28"/>
          <w:szCs w:val="28"/>
          <w:lang w:eastAsia="zh-HK"/>
        </w:rPr>
        <w:t>本會均以新臺幣元為記帳本位，涉及外幣之收支，其外幣之換算，依交易日該外幣之匯率換算入帳，其與實際收付時之兌換差額，列為當期兌換賸餘或短絀。期末並就外幣資產及負債餘額，依資產負債表日之即時匯率予以調整，因調整而產生之兌換差額列為當期損益。</w:t>
      </w:r>
    </w:p>
    <w:p w:rsidR="005D1926" w:rsidRPr="00E770FF" w:rsidRDefault="002167D1"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五</w:t>
      </w:r>
      <w:r w:rsidR="005D1926" w:rsidRPr="00E770FF">
        <w:rPr>
          <w:rFonts w:asciiTheme="minorHAnsi" w:eastAsia="標楷體" w:hAnsiTheme="minorHAnsi" w:hint="eastAsia"/>
          <w:sz w:val="28"/>
          <w:szCs w:val="28"/>
          <w:lang w:eastAsia="zh-HK"/>
        </w:rPr>
        <w:t>、有關會計事務事項，應根據合法憑證，以適當方法，作成紀錄。</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六</w:t>
      </w:r>
      <w:r w:rsidR="005D1926" w:rsidRPr="00E770FF">
        <w:rPr>
          <w:rFonts w:asciiTheme="minorHAnsi" w:eastAsia="標楷體" w:hAnsiTheme="minorHAnsi" w:hint="eastAsia"/>
          <w:sz w:val="28"/>
          <w:szCs w:val="28"/>
          <w:lang w:eastAsia="zh-HK"/>
        </w:rPr>
        <w:t>、</w:t>
      </w:r>
      <w:r w:rsidR="005D1926" w:rsidRPr="00E770FF">
        <w:rPr>
          <w:rFonts w:asciiTheme="minorHAnsi" w:eastAsia="標楷體" w:hAnsiTheme="minorHAnsi" w:hint="eastAsia"/>
          <w:sz w:val="28"/>
          <w:szCs w:val="28"/>
          <w:lang w:eastAsia="zh-HK"/>
        </w:rPr>
        <w:tab/>
      </w:r>
      <w:r w:rsidR="005D1926" w:rsidRPr="00E770FF">
        <w:rPr>
          <w:rFonts w:asciiTheme="minorHAnsi" w:eastAsia="標楷體" w:hAnsiTheme="minorHAnsi" w:hint="eastAsia"/>
          <w:sz w:val="28"/>
          <w:szCs w:val="28"/>
          <w:lang w:eastAsia="zh-HK"/>
        </w:rPr>
        <w:t>財務報表應根據事實及估計作忠實之報導，表列金額應為當時所能提供之公正數字，各種重要之事實均應充份之表達。</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七</w:t>
      </w:r>
      <w:r w:rsidR="005D1926" w:rsidRPr="00E770FF">
        <w:rPr>
          <w:rFonts w:asciiTheme="minorHAnsi" w:eastAsia="標楷體" w:hAnsiTheme="minorHAnsi" w:hint="eastAsia"/>
          <w:sz w:val="28"/>
          <w:szCs w:val="28"/>
          <w:lang w:eastAsia="zh-HK"/>
        </w:rPr>
        <w:t>、</w:t>
      </w:r>
      <w:r w:rsidR="005D1926" w:rsidRPr="00E770FF">
        <w:rPr>
          <w:rFonts w:asciiTheme="minorHAnsi" w:eastAsia="標楷體" w:hAnsiTheme="minorHAnsi" w:hint="eastAsia"/>
          <w:sz w:val="28"/>
          <w:szCs w:val="28"/>
          <w:lang w:eastAsia="zh-HK"/>
        </w:rPr>
        <w:tab/>
      </w:r>
      <w:r w:rsidR="005D1926" w:rsidRPr="00E770FF">
        <w:rPr>
          <w:rFonts w:asciiTheme="minorHAnsi" w:eastAsia="標楷體" w:hAnsiTheme="minorHAnsi" w:hint="eastAsia"/>
          <w:sz w:val="28"/>
          <w:szCs w:val="28"/>
          <w:lang w:eastAsia="zh-HK"/>
        </w:rPr>
        <w:t>本制度如遇有組織變更、計畫更迭與法令修正，服務作業內容改變時，應作不定期檢討修正，以符現況。</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八</w:t>
      </w:r>
      <w:r w:rsidR="005D1926" w:rsidRPr="00E770FF">
        <w:rPr>
          <w:rFonts w:asciiTheme="minorHAnsi" w:eastAsia="標楷體" w:hAnsiTheme="minorHAnsi" w:hint="eastAsia"/>
          <w:sz w:val="28"/>
          <w:szCs w:val="28"/>
          <w:lang w:eastAsia="zh-HK"/>
        </w:rPr>
        <w:t>、資產及負債處理準則：</w:t>
      </w:r>
    </w:p>
    <w:p w:rsidR="002167D1" w:rsidRPr="00E770FF" w:rsidRDefault="002167D1"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資產係指</w:t>
      </w:r>
      <w:r w:rsidR="00BC21E4" w:rsidRPr="00E770FF">
        <w:rPr>
          <w:rFonts w:asciiTheme="minorHAnsi" w:eastAsia="標楷體" w:hAnsiTheme="minorHAnsi" w:cs="Courier New" w:hint="eastAsia"/>
          <w:sz w:val="28"/>
          <w:szCs w:val="28"/>
        </w:rPr>
        <w:t>因過去事項所產生之資源，該資源由本會控制，並預期帶來經濟效益之流入。</w:t>
      </w:r>
    </w:p>
    <w:p w:rsidR="002167D1" w:rsidRPr="00E770FF"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sz w:val="28"/>
          <w:szCs w:val="28"/>
        </w:rPr>
        <w:tab/>
      </w:r>
      <w:r w:rsidR="002167D1" w:rsidRPr="00E770FF">
        <w:rPr>
          <w:rFonts w:asciiTheme="minorHAnsi" w:eastAsia="標楷體" w:hAnsiTheme="minorHAnsi" w:cs="Courier New" w:hint="eastAsia"/>
          <w:sz w:val="28"/>
          <w:szCs w:val="28"/>
        </w:rPr>
        <w:t>現金應按性質分項列報，已指定用途或支用受有約束者，例如</w:t>
      </w:r>
      <w:r w:rsidRPr="00E770FF">
        <w:rPr>
          <w:rFonts w:asciiTheme="minorHAnsi" w:eastAsia="標楷體" w:hAnsiTheme="minorHAnsi" w:cs="Courier New" w:hint="eastAsia"/>
          <w:sz w:val="28"/>
          <w:szCs w:val="28"/>
        </w:rPr>
        <w:t>提撥專款存儲供特定用途，</w:t>
      </w:r>
      <w:r w:rsidR="002167D1" w:rsidRPr="00E770FF">
        <w:rPr>
          <w:rFonts w:asciiTheme="minorHAnsi" w:eastAsia="標楷體" w:hAnsiTheme="minorHAnsi" w:cs="Courier New" w:hint="eastAsia"/>
          <w:sz w:val="28"/>
          <w:szCs w:val="28"/>
        </w:rPr>
        <w:t>列入</w:t>
      </w:r>
      <w:r w:rsidRPr="00E770FF">
        <w:rPr>
          <w:rFonts w:asciiTheme="minorHAnsi" w:eastAsia="標楷體" w:hAnsiTheme="minorHAnsi" w:cs="Courier New" w:hint="eastAsia"/>
          <w:sz w:val="28"/>
          <w:szCs w:val="28"/>
        </w:rPr>
        <w:t>準備金</w:t>
      </w:r>
      <w:r w:rsidR="002167D1" w:rsidRPr="00E770FF">
        <w:rPr>
          <w:rFonts w:asciiTheme="minorHAnsi" w:eastAsia="標楷體" w:hAnsiTheme="minorHAnsi" w:cs="Courier New" w:hint="eastAsia"/>
          <w:sz w:val="28"/>
          <w:szCs w:val="28"/>
        </w:rPr>
        <w:t>項目。</w:t>
      </w:r>
    </w:p>
    <w:p w:rsidR="002167D1" w:rsidRPr="00E770FF" w:rsidRDefault="00D67182" w:rsidP="00771FD1">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lastRenderedPageBreak/>
        <w:t>(</w:t>
      </w:r>
      <w:r w:rsidR="002167D1" w:rsidRPr="00E770FF">
        <w:rPr>
          <w:rFonts w:asciiTheme="minorHAnsi" w:eastAsia="標楷體" w:hAnsiTheme="minorHAnsi" w:cs="Courier New" w:hint="eastAsia"/>
          <w:sz w:val="28"/>
          <w:szCs w:val="28"/>
        </w:rPr>
        <w:t>三</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資產</w:t>
      </w:r>
      <w:r w:rsidR="00CB5186" w:rsidRPr="00E770FF">
        <w:rPr>
          <w:rFonts w:asciiTheme="minorHAnsi" w:eastAsia="標楷體" w:hAnsiTheme="minorHAnsi" w:cs="Courier New" w:hint="eastAsia"/>
          <w:sz w:val="28"/>
          <w:szCs w:val="28"/>
        </w:rPr>
        <w:t>之原始成本</w:t>
      </w:r>
      <w:r w:rsidR="002167D1" w:rsidRPr="00E770FF">
        <w:rPr>
          <w:rFonts w:asciiTheme="minorHAnsi" w:eastAsia="標楷體" w:hAnsiTheme="minorHAnsi" w:cs="Courier New" w:hint="eastAsia"/>
          <w:sz w:val="28"/>
          <w:szCs w:val="28"/>
        </w:rPr>
        <w:t>，</w:t>
      </w:r>
      <w:r w:rsidR="00771FD1" w:rsidRPr="00E770FF">
        <w:rPr>
          <w:rFonts w:asciiTheme="minorHAnsi" w:eastAsia="標楷體" w:hAnsiTheme="minorHAnsi" w:cs="Courier New" w:hint="eastAsia"/>
          <w:sz w:val="28"/>
          <w:szCs w:val="28"/>
        </w:rPr>
        <w:t>應包括購買價格、使資產達到預期運作方式之必要狀態及地點之任何直接可歸屬成本。</w:t>
      </w:r>
      <w:r w:rsidR="002167D1" w:rsidRPr="00E770FF">
        <w:rPr>
          <w:rFonts w:asciiTheme="minorHAnsi" w:eastAsia="標楷體" w:hAnsiTheme="minorHAnsi" w:cs="Courier New" w:hint="eastAsia"/>
          <w:sz w:val="28"/>
          <w:szCs w:val="28"/>
        </w:rPr>
        <w:t>提供作為擔保或質押的資產，應於財務報表附註中說明或作適當表達。</w:t>
      </w:r>
    </w:p>
    <w:p w:rsidR="002167D1" w:rsidRPr="00E770FF" w:rsidRDefault="00D67182" w:rsidP="00771FD1">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sz w:val="28"/>
          <w:szCs w:val="28"/>
        </w:rPr>
        <w:tab/>
      </w:r>
      <w:r w:rsidR="002167D1" w:rsidRPr="00E770FF">
        <w:rPr>
          <w:rFonts w:asciiTheme="minorHAnsi" w:eastAsia="標楷體" w:hAnsiTheme="minorHAnsi" w:cs="Courier New" w:hint="eastAsia"/>
          <w:sz w:val="28"/>
          <w:szCs w:val="28"/>
        </w:rPr>
        <w:t>取得不動產、廠房及設備後，於使用期間所發生之相關支出，應列為修護費用。但能延長資產耐用年限、提升服務能量及效率、增添、改良、重置及大修等支出，應予以資本化。不動產、廠房及設備應擇定並註明折舊計算方法，除土地外之不動產、廠房及設備，應於各該資產估計耐用年限內，採直線法提列折舊。如為賺取租金或資本增值</w:t>
      </w:r>
      <w:r w:rsidR="00771FD1" w:rsidRPr="00E770FF">
        <w:rPr>
          <w:rFonts w:asciiTheme="minorHAnsi" w:eastAsia="標楷體" w:hAnsiTheme="minorHAnsi" w:cs="Courier New" w:hint="eastAsia"/>
          <w:sz w:val="28"/>
          <w:szCs w:val="28"/>
        </w:rPr>
        <w:t>或兩者兼具，而由本會所持有或以融資租賃方式承租之不動產</w:t>
      </w:r>
      <w:r w:rsidR="002167D1" w:rsidRPr="00E770FF">
        <w:rPr>
          <w:rFonts w:asciiTheme="minorHAnsi" w:eastAsia="標楷體" w:hAnsiTheme="minorHAnsi" w:cs="Courier New" w:hint="eastAsia"/>
          <w:sz w:val="28"/>
          <w:szCs w:val="28"/>
        </w:rPr>
        <w:t>，應列為投資性不動產，</w:t>
      </w:r>
      <w:r w:rsidR="00CB5186" w:rsidRPr="00E770FF">
        <w:rPr>
          <w:rFonts w:asciiTheme="minorHAnsi" w:eastAsia="標楷體" w:hAnsiTheme="minorHAnsi" w:cs="Courier New" w:hint="eastAsia"/>
          <w:sz w:val="28"/>
          <w:szCs w:val="28"/>
        </w:rPr>
        <w:t>其原始認列，應以成本衡量，後續衡量依企業會計準則公報第十六號「投資性不動產」第</w:t>
      </w:r>
      <w:r w:rsidR="00CB5186" w:rsidRPr="00E770FF">
        <w:rPr>
          <w:rFonts w:asciiTheme="minorHAnsi" w:eastAsia="標楷體" w:hAnsiTheme="minorHAnsi" w:cs="Courier New"/>
          <w:sz w:val="28"/>
          <w:szCs w:val="28"/>
        </w:rPr>
        <w:t>14</w:t>
      </w:r>
      <w:r w:rsidR="00CB5186" w:rsidRPr="00E770FF">
        <w:rPr>
          <w:rFonts w:asciiTheme="minorHAnsi" w:eastAsia="標楷體" w:hAnsiTheme="minorHAnsi" w:cs="Courier New"/>
          <w:sz w:val="28"/>
          <w:szCs w:val="28"/>
        </w:rPr>
        <w:t>條選擇公允價值模式或成本模式作為其會計政策，並將所選定之政策適用於所有投資性不動產。</w:t>
      </w:r>
    </w:p>
    <w:p w:rsidR="002167D1" w:rsidRPr="00E770FF"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五</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以債權交換而取得之資產，以債權之</w:t>
      </w:r>
      <w:r w:rsidR="00380B05" w:rsidRPr="00E770FF">
        <w:rPr>
          <w:rFonts w:asciiTheme="minorHAnsi" w:eastAsia="標楷體" w:hAnsiTheme="minorHAnsi" w:cs="Courier New" w:hint="eastAsia"/>
          <w:sz w:val="28"/>
          <w:szCs w:val="28"/>
        </w:rPr>
        <w:t>公允</w:t>
      </w:r>
      <w:r w:rsidR="002167D1" w:rsidRPr="00E770FF">
        <w:rPr>
          <w:rFonts w:asciiTheme="minorHAnsi" w:eastAsia="標楷體" w:hAnsiTheme="minorHAnsi" w:cs="Courier New" w:hint="eastAsia"/>
          <w:sz w:val="28"/>
          <w:szCs w:val="28"/>
        </w:rPr>
        <w:t>價值作為取得資產之成本。因捐贈而取得之資產，應以其公允市價作為取得資產之成本。公允市價以有發票或客觀單據足資證明、或專業鑑價機構鑑定者、或有公開市場市價等。受贈資產</w:t>
      </w:r>
      <w:r w:rsidR="00380B05" w:rsidRPr="00E770FF">
        <w:rPr>
          <w:rFonts w:asciiTheme="minorHAnsi" w:eastAsia="標楷體" w:hAnsiTheme="minorHAnsi" w:cs="Courier New" w:hint="eastAsia"/>
          <w:sz w:val="28"/>
          <w:szCs w:val="28"/>
        </w:rPr>
        <w:t>無公允價值時，得以適當估價計算之</w:t>
      </w:r>
      <w:r w:rsidR="002167D1" w:rsidRPr="00E770FF">
        <w:rPr>
          <w:rFonts w:asciiTheme="minorHAnsi" w:eastAsia="標楷體" w:hAnsiTheme="minorHAnsi" w:cs="Courier New" w:hint="eastAsia"/>
          <w:sz w:val="28"/>
          <w:szCs w:val="28"/>
        </w:rPr>
        <w:t>。</w:t>
      </w:r>
    </w:p>
    <w:p w:rsidR="002167D1" w:rsidRPr="00E770FF" w:rsidRDefault="00D67182" w:rsidP="00D6718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六</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購入金融資產依據持有或發行之目的分類為透過</w:t>
      </w:r>
      <w:r w:rsidRPr="00E770FF">
        <w:rPr>
          <w:rFonts w:asciiTheme="minorHAnsi" w:eastAsia="標楷體" w:hAnsiTheme="minorHAnsi" w:cs="Courier New" w:hint="eastAsia"/>
          <w:sz w:val="28"/>
          <w:szCs w:val="28"/>
          <w:lang w:eastAsia="zh-HK"/>
        </w:rPr>
        <w:t>餘絀</w:t>
      </w:r>
      <w:r w:rsidR="002167D1" w:rsidRPr="00E770FF">
        <w:rPr>
          <w:rFonts w:asciiTheme="minorHAnsi" w:eastAsia="標楷體" w:hAnsiTheme="minorHAnsi" w:cs="Courier New" w:hint="eastAsia"/>
          <w:sz w:val="28"/>
          <w:szCs w:val="28"/>
        </w:rPr>
        <w:t>按公允價值衡量之金融資產、備供出售金融資產、持有至到期日</w:t>
      </w:r>
      <w:r w:rsidR="00771FD1" w:rsidRPr="00E770FF">
        <w:rPr>
          <w:rFonts w:asciiTheme="minorHAnsi" w:eastAsia="標楷體" w:hAnsiTheme="minorHAnsi" w:cs="Courier New" w:hint="eastAsia"/>
          <w:sz w:val="28"/>
          <w:szCs w:val="28"/>
        </w:rPr>
        <w:t>金融資產</w:t>
      </w:r>
      <w:r w:rsidR="002167D1" w:rsidRPr="00E770FF">
        <w:rPr>
          <w:rFonts w:asciiTheme="minorHAnsi" w:eastAsia="標楷體" w:hAnsiTheme="minorHAnsi" w:cs="Courier New" w:hint="eastAsia"/>
          <w:sz w:val="28"/>
          <w:szCs w:val="28"/>
        </w:rPr>
        <w:t>之投資、以成本衡量之金融資產等類，並依其流動性區分為流動與非流動。金融資產於原始認列時以公允價值衡量，但非以透過損益按公允價值衡量之金融資產，尚應加計取得或發行之交易成本。其後續評價，分述如下：</w:t>
      </w:r>
    </w:p>
    <w:p w:rsidR="00D67182" w:rsidRPr="00E770FF" w:rsidRDefault="00D67182" w:rsidP="00D6718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1.</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透過餘絀</w:t>
      </w:r>
      <w:r w:rsidR="002167D1" w:rsidRPr="00E770FF">
        <w:rPr>
          <w:rFonts w:asciiTheme="minorHAnsi" w:eastAsia="標楷體" w:hAnsiTheme="minorHAnsi" w:cs="Courier New" w:hint="eastAsia"/>
          <w:sz w:val="28"/>
          <w:szCs w:val="28"/>
        </w:rPr>
        <w:t>按公允價值衡量之金融資產：此</w:t>
      </w:r>
      <w:r w:rsidR="00635222" w:rsidRPr="00E770FF">
        <w:rPr>
          <w:rFonts w:asciiTheme="minorHAnsi" w:eastAsia="標楷體" w:hAnsiTheme="minorHAnsi" w:cs="Courier New" w:hint="eastAsia"/>
          <w:sz w:val="28"/>
          <w:szCs w:val="28"/>
        </w:rPr>
        <w:t>類別金融資產之續後評價，概以公允價值衡量且公允價值變動認列</w:t>
      </w:r>
      <w:r w:rsidR="00CB5186" w:rsidRPr="00E770FF">
        <w:rPr>
          <w:rFonts w:asciiTheme="minorHAnsi" w:eastAsia="標楷體" w:hAnsiTheme="minorHAnsi" w:cs="Courier New" w:hint="eastAsia"/>
          <w:sz w:val="28"/>
          <w:szCs w:val="28"/>
        </w:rPr>
        <w:t>為當期餘絀</w:t>
      </w:r>
      <w:r w:rsidR="002167D1" w:rsidRPr="00E770FF">
        <w:rPr>
          <w:rFonts w:asciiTheme="minorHAnsi" w:eastAsia="標楷體" w:hAnsiTheme="minorHAnsi" w:cs="Courier New" w:hint="eastAsia"/>
          <w:sz w:val="28"/>
          <w:szCs w:val="28"/>
        </w:rPr>
        <w:t>。</w:t>
      </w:r>
    </w:p>
    <w:p w:rsidR="002167D1" w:rsidRPr="00E770FF" w:rsidRDefault="00D67182" w:rsidP="00771FD1">
      <w:pPr>
        <w:pStyle w:val="a4"/>
        <w:snapToGrid w:val="0"/>
        <w:spacing w:before="0" w:beforeAutospacing="0" w:after="0" w:afterAutospacing="0" w:line="500" w:lineRule="exact"/>
        <w:ind w:left="1436" w:hanging="476"/>
        <w:rPr>
          <w:rFonts w:asciiTheme="minorHAnsi" w:eastAsia="標楷體" w:hAnsiTheme="minorHAnsi"/>
          <w:sz w:val="28"/>
          <w:szCs w:val="28"/>
        </w:rPr>
      </w:pPr>
      <w:r w:rsidRPr="00E770FF">
        <w:rPr>
          <w:rFonts w:asciiTheme="minorHAnsi" w:eastAsia="標楷體" w:hAnsiTheme="minorHAnsi" w:cs="Courier New" w:hint="eastAsia"/>
          <w:sz w:val="28"/>
          <w:szCs w:val="28"/>
        </w:rPr>
        <w:t>2.</w:t>
      </w:r>
      <w:r w:rsidRPr="00E770FF">
        <w:rPr>
          <w:rFonts w:asciiTheme="minorHAnsi" w:eastAsia="標楷體" w:hAnsiTheme="minorHAnsi" w:cs="Courier New" w:hint="eastAsia"/>
          <w:sz w:val="28"/>
          <w:szCs w:val="28"/>
        </w:rPr>
        <w:tab/>
      </w:r>
      <w:r w:rsidR="00635222" w:rsidRPr="00E770FF">
        <w:rPr>
          <w:rFonts w:asciiTheme="minorHAnsi" w:eastAsia="標楷體" w:hAnsiTheme="minorHAnsi" w:hint="eastAsia"/>
          <w:sz w:val="28"/>
          <w:szCs w:val="28"/>
        </w:rPr>
        <w:t>備供出售金融資產：</w:t>
      </w:r>
      <w:r w:rsidR="00771FD1" w:rsidRPr="00E770FF">
        <w:rPr>
          <w:rFonts w:asciiTheme="minorHAnsi" w:eastAsia="標楷體" w:hAnsiTheme="minorHAnsi" w:hint="eastAsia"/>
          <w:sz w:val="28"/>
          <w:szCs w:val="28"/>
        </w:rPr>
        <w:t>係指被</w:t>
      </w:r>
      <w:r w:rsidR="00635222" w:rsidRPr="00E770FF">
        <w:rPr>
          <w:rFonts w:asciiTheme="minorHAnsi" w:eastAsia="標楷體" w:hAnsiTheme="minorHAnsi" w:hint="eastAsia"/>
          <w:sz w:val="28"/>
          <w:szCs w:val="28"/>
        </w:rPr>
        <w:t>指定為備供出售或非屬透過</w:t>
      </w:r>
      <w:r w:rsidR="00635222" w:rsidRPr="00E770FF">
        <w:rPr>
          <w:rFonts w:asciiTheme="minorHAnsi" w:eastAsia="標楷體" w:hAnsiTheme="minorHAnsi" w:hint="eastAsia"/>
          <w:sz w:val="28"/>
          <w:szCs w:val="28"/>
          <w:lang w:eastAsia="zh-HK"/>
        </w:rPr>
        <w:t>餘絀</w:t>
      </w:r>
      <w:r w:rsidR="002167D1" w:rsidRPr="00E770FF">
        <w:rPr>
          <w:rFonts w:asciiTheme="minorHAnsi" w:eastAsia="標楷體" w:hAnsiTheme="minorHAnsi" w:hint="eastAsia"/>
          <w:sz w:val="28"/>
          <w:szCs w:val="28"/>
        </w:rPr>
        <w:t>按公允價值衡量之金融資產、持有至到期日金融資產、放款及應收款等類別之非衍生性金融資產</w:t>
      </w:r>
      <w:r w:rsidR="00635222" w:rsidRPr="00E770FF">
        <w:rPr>
          <w:rFonts w:asciiTheme="minorHAnsi" w:eastAsia="標楷體" w:hAnsiTheme="minorHAnsi" w:hint="eastAsia"/>
          <w:sz w:val="28"/>
          <w:szCs w:val="28"/>
        </w:rPr>
        <w:t>。續後評價係以公允價值衡量，其公允價值變動造成之</w:t>
      </w:r>
      <w:r w:rsidR="00635222" w:rsidRPr="00E770FF">
        <w:rPr>
          <w:rFonts w:asciiTheme="minorHAnsi" w:eastAsia="標楷體" w:hAnsiTheme="minorHAnsi" w:hint="eastAsia"/>
          <w:sz w:val="28"/>
          <w:szCs w:val="28"/>
          <w:lang w:eastAsia="zh-HK"/>
        </w:rPr>
        <w:t>賸餘</w:t>
      </w:r>
      <w:r w:rsidR="00635222" w:rsidRPr="00E770FF">
        <w:rPr>
          <w:rFonts w:asciiTheme="minorHAnsi" w:eastAsia="標楷體" w:hAnsiTheme="minorHAnsi" w:hint="eastAsia"/>
          <w:sz w:val="28"/>
          <w:szCs w:val="28"/>
        </w:rPr>
        <w:t>或</w:t>
      </w:r>
      <w:r w:rsidR="00635222" w:rsidRPr="00E770FF">
        <w:rPr>
          <w:rFonts w:asciiTheme="minorHAnsi" w:eastAsia="標楷體" w:hAnsiTheme="minorHAnsi" w:hint="eastAsia"/>
          <w:sz w:val="28"/>
          <w:szCs w:val="28"/>
          <w:lang w:eastAsia="zh-HK"/>
        </w:rPr>
        <w:t>短絀</w:t>
      </w:r>
      <w:r w:rsidR="002167D1" w:rsidRPr="00E770FF">
        <w:rPr>
          <w:rFonts w:asciiTheme="minorHAnsi" w:eastAsia="標楷體" w:hAnsiTheme="minorHAnsi" w:hint="eastAsia"/>
          <w:sz w:val="28"/>
          <w:szCs w:val="28"/>
        </w:rPr>
        <w:t>，除減損損失</w:t>
      </w:r>
      <w:r w:rsidR="00635222" w:rsidRPr="00E770FF">
        <w:rPr>
          <w:rFonts w:asciiTheme="minorHAnsi" w:eastAsia="標楷體" w:hAnsiTheme="minorHAnsi" w:hint="eastAsia"/>
          <w:sz w:val="28"/>
          <w:szCs w:val="28"/>
        </w:rPr>
        <w:t>及貨幣性金融資產外幣兌換</w:t>
      </w:r>
      <w:r w:rsidR="00635222" w:rsidRPr="00E770FF">
        <w:rPr>
          <w:rFonts w:asciiTheme="minorHAnsi" w:eastAsia="標楷體" w:hAnsiTheme="minorHAnsi" w:hint="eastAsia"/>
          <w:sz w:val="28"/>
          <w:szCs w:val="28"/>
          <w:lang w:eastAsia="zh-HK"/>
        </w:rPr>
        <w:t>餘</w:t>
      </w:r>
      <w:r w:rsidR="00635222" w:rsidRPr="00E770FF">
        <w:rPr>
          <w:rFonts w:asciiTheme="minorHAnsi" w:eastAsia="標楷體" w:hAnsiTheme="minorHAnsi" w:hint="eastAsia"/>
          <w:sz w:val="28"/>
          <w:szCs w:val="28"/>
          <w:lang w:eastAsia="zh-HK"/>
        </w:rPr>
        <w:lastRenderedPageBreak/>
        <w:t>絀</w:t>
      </w:r>
      <w:r w:rsidR="00635222" w:rsidRPr="00E770FF">
        <w:rPr>
          <w:rFonts w:asciiTheme="minorHAnsi" w:eastAsia="標楷體" w:hAnsiTheme="minorHAnsi" w:hint="eastAsia"/>
          <w:sz w:val="28"/>
          <w:szCs w:val="28"/>
        </w:rPr>
        <w:t>外，於除列前認列為</w:t>
      </w:r>
      <w:r w:rsidR="00CB5186" w:rsidRPr="00E770FF">
        <w:rPr>
          <w:rFonts w:asciiTheme="minorHAnsi" w:eastAsia="標楷體" w:hAnsiTheme="minorHAnsi" w:hint="eastAsia"/>
          <w:sz w:val="28"/>
          <w:szCs w:val="28"/>
        </w:rPr>
        <w:t>其他綜合餘絀</w:t>
      </w:r>
      <w:r w:rsidR="00635222" w:rsidRPr="00E770FF">
        <w:rPr>
          <w:rFonts w:asciiTheme="minorHAnsi" w:eastAsia="標楷體" w:hAnsiTheme="minorHAnsi" w:hint="eastAsia"/>
          <w:sz w:val="28"/>
          <w:szCs w:val="28"/>
        </w:rPr>
        <w:t>，除列時</w:t>
      </w:r>
      <w:r w:rsidR="00CB5186" w:rsidRPr="00E770FF">
        <w:rPr>
          <w:rFonts w:asciiTheme="minorHAnsi" w:eastAsia="標楷體" w:hAnsiTheme="minorHAnsi" w:hint="eastAsia"/>
          <w:sz w:val="28"/>
          <w:szCs w:val="28"/>
        </w:rPr>
        <w:t>，先前認列為其他綜合餘絀之累積賸餘或短絀，應自</w:t>
      </w:r>
      <w:r w:rsidR="00771FD1" w:rsidRPr="00E770FF">
        <w:rPr>
          <w:rFonts w:asciiTheme="minorHAnsi" w:eastAsia="標楷體" w:hAnsiTheme="minorHAnsi" w:hint="eastAsia"/>
          <w:sz w:val="28"/>
          <w:szCs w:val="28"/>
        </w:rPr>
        <w:t>淨值其他項目重分類至</w:t>
      </w:r>
      <w:r w:rsidR="00635222" w:rsidRPr="00E770FF">
        <w:rPr>
          <w:rFonts w:asciiTheme="minorHAnsi" w:eastAsia="標楷體" w:hAnsiTheme="minorHAnsi" w:hint="eastAsia"/>
          <w:sz w:val="28"/>
          <w:szCs w:val="28"/>
        </w:rPr>
        <w:t>當期</w:t>
      </w:r>
      <w:r w:rsidR="00635222" w:rsidRPr="00E770FF">
        <w:rPr>
          <w:rFonts w:asciiTheme="minorHAnsi" w:eastAsia="標楷體" w:hAnsiTheme="minorHAnsi" w:hint="eastAsia"/>
          <w:sz w:val="28"/>
          <w:szCs w:val="28"/>
          <w:lang w:eastAsia="zh-HK"/>
        </w:rPr>
        <w:t>餘絀</w:t>
      </w:r>
      <w:r w:rsidR="002167D1" w:rsidRPr="00E770FF">
        <w:rPr>
          <w:rFonts w:asciiTheme="minorHAnsi" w:eastAsia="標楷體" w:hAnsiTheme="minorHAnsi" w:hint="eastAsia"/>
          <w:sz w:val="28"/>
          <w:szCs w:val="28"/>
        </w:rPr>
        <w:t>。</w:t>
      </w:r>
    </w:p>
    <w:p w:rsidR="002167D1" w:rsidRPr="00E770FF" w:rsidRDefault="00635222" w:rsidP="0063522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3.</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以成本衡量之金融資產：未有公開市場報價之權益商品投資，其公允價值無法可靠衡量，應以原始認列之成本衡量。但此類金融資產若有減損之客觀證據，應認列減損損失，減損金額為估計未來現金流量以類似金融資產當時市場報酬率折現之現值與帳面價值間之差額，此減損金額不得迴轉。</w:t>
      </w:r>
    </w:p>
    <w:p w:rsidR="002167D1" w:rsidRPr="00E770FF" w:rsidRDefault="00635222" w:rsidP="00635222">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4.</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持有至到期日</w:t>
      </w:r>
      <w:r w:rsidRPr="00E770FF">
        <w:rPr>
          <w:rFonts w:asciiTheme="minorHAnsi" w:eastAsia="標楷體" w:hAnsiTheme="minorHAnsi" w:cs="Courier New" w:hint="eastAsia"/>
          <w:sz w:val="28"/>
          <w:szCs w:val="28"/>
          <w:lang w:eastAsia="zh-HK"/>
        </w:rPr>
        <w:t>金融資產</w:t>
      </w:r>
      <w:r w:rsidR="002167D1" w:rsidRPr="00E770FF">
        <w:rPr>
          <w:rFonts w:asciiTheme="minorHAnsi" w:eastAsia="標楷體" w:hAnsiTheme="minorHAnsi" w:cs="Courier New" w:hint="eastAsia"/>
          <w:sz w:val="28"/>
          <w:szCs w:val="28"/>
        </w:rPr>
        <w:t>：此類金融資產之續後評價，係以攤銷後成本衡量，若有減損之客觀證據，則認列減損損失。若後續期間減損金額減</w:t>
      </w:r>
      <w:r w:rsidRPr="00E770FF">
        <w:rPr>
          <w:rFonts w:asciiTheme="minorHAnsi" w:eastAsia="標楷體" w:hAnsiTheme="minorHAnsi" w:cs="Courier New" w:hint="eastAsia"/>
          <w:sz w:val="28"/>
          <w:szCs w:val="28"/>
        </w:rPr>
        <w:t>少，且明顯與認列減損後發生之事件有關，則予以迴轉並認列為當期</w:t>
      </w:r>
      <w:r w:rsidRPr="00E770FF">
        <w:rPr>
          <w:rFonts w:asciiTheme="minorHAnsi" w:eastAsia="標楷體" w:hAnsiTheme="minorHAnsi" w:cs="Courier New" w:hint="eastAsia"/>
          <w:sz w:val="28"/>
          <w:szCs w:val="28"/>
          <w:lang w:eastAsia="zh-HK"/>
        </w:rPr>
        <w:t>餘絀</w:t>
      </w:r>
      <w:r w:rsidR="002167D1" w:rsidRPr="00E770FF">
        <w:rPr>
          <w:rFonts w:asciiTheme="minorHAnsi" w:eastAsia="標楷體" w:hAnsiTheme="minorHAnsi" w:cs="Courier New" w:hint="eastAsia"/>
          <w:sz w:val="28"/>
          <w:szCs w:val="28"/>
        </w:rPr>
        <w:t>，該迴轉不使帳面價值大於未認列減損情況下之攤銷後成本。</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七</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財產購置之價值，金額</w:t>
      </w:r>
      <w:r w:rsidR="00771FD1" w:rsidRPr="00E770FF">
        <w:rPr>
          <w:rFonts w:asciiTheme="minorHAnsi" w:eastAsia="標楷體" w:hAnsiTheme="minorHAnsi" w:cs="Courier New" w:hint="eastAsia"/>
          <w:sz w:val="28"/>
          <w:szCs w:val="28"/>
        </w:rPr>
        <w:t>在八萬元</w:t>
      </w:r>
      <w:r w:rsidR="002167D1" w:rsidRPr="00E770FF">
        <w:rPr>
          <w:rFonts w:asciiTheme="minorHAnsi" w:eastAsia="標楷體" w:hAnsiTheme="minorHAnsi" w:cs="Courier New" w:hint="eastAsia"/>
          <w:sz w:val="28"/>
          <w:szCs w:val="28"/>
        </w:rPr>
        <w:t>以內</w:t>
      </w:r>
      <w:r w:rsidR="00B36DBA" w:rsidRPr="00E770FF">
        <w:rPr>
          <w:rFonts w:asciiTheme="minorHAnsi" w:eastAsia="標楷體" w:hAnsiTheme="minorHAnsi" w:cs="Courier New"/>
        </w:rPr>
        <w:t>(</w:t>
      </w:r>
      <w:r w:rsidR="00B36DBA" w:rsidRPr="00E770FF">
        <w:rPr>
          <w:rFonts w:asciiTheme="minorHAnsi" w:eastAsia="標楷體" w:hAnsiTheme="minorHAnsi" w:cs="Courier New" w:hint="eastAsia"/>
        </w:rPr>
        <w:t>此金額係依照稅法之規定，若法人規模較大，可自訂金額門檻，報稅時再依稅法規定帳外調整申報</w:t>
      </w:r>
      <w:r w:rsidR="00B36DBA" w:rsidRPr="00E770FF">
        <w:rPr>
          <w:rFonts w:asciiTheme="minorHAnsi" w:eastAsia="標楷體" w:hAnsiTheme="minorHAnsi" w:cs="Courier New"/>
        </w:rPr>
        <w:t>)</w:t>
      </w:r>
      <w:r w:rsidR="002167D1" w:rsidRPr="00E770FF">
        <w:rPr>
          <w:rFonts w:asciiTheme="minorHAnsi" w:eastAsia="標楷體" w:hAnsiTheme="minorHAnsi" w:cs="Courier New" w:hint="eastAsia"/>
          <w:sz w:val="28"/>
          <w:szCs w:val="28"/>
        </w:rPr>
        <w:t>或使用效能不超過兩年者，不列入財產目錄，以</w:t>
      </w:r>
      <w:r w:rsidRPr="00E770FF">
        <w:rPr>
          <w:rFonts w:asciiTheme="minorHAnsi" w:eastAsia="標楷體" w:hAnsiTheme="minorHAnsi" w:cs="Courier New" w:hint="eastAsia"/>
          <w:sz w:val="28"/>
          <w:szCs w:val="28"/>
        </w:rPr>
        <w:t>支出</w:t>
      </w:r>
      <w:r w:rsidR="002167D1" w:rsidRPr="00E770FF">
        <w:rPr>
          <w:rFonts w:asciiTheme="minorHAnsi" w:eastAsia="標楷體" w:hAnsiTheme="minorHAnsi" w:cs="Courier New" w:hint="eastAsia"/>
          <w:sz w:val="28"/>
          <w:szCs w:val="28"/>
        </w:rPr>
        <w:t>項目列帳</w:t>
      </w:r>
      <w:r w:rsidRPr="00E770FF">
        <w:rPr>
          <w:rFonts w:asciiTheme="minorHAnsi" w:eastAsia="標楷體" w:hAnsiTheme="minorHAnsi" w:cs="Courier New" w:hint="eastAsia"/>
          <w:sz w:val="28"/>
          <w:szCs w:val="28"/>
        </w:rPr>
        <w:t>。</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八</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資產的收入、付出、異動及結存，應有正確詳細紀錄。對於現金、不動產、廠房及設備，尤須定期及不定期實地盤點，查對實物是否與</w:t>
      </w:r>
      <w:r w:rsidR="009F0567" w:rsidRPr="00E770FF">
        <w:rPr>
          <w:rFonts w:asciiTheme="minorHAnsi" w:eastAsia="標楷體" w:hAnsiTheme="minorHAnsi" w:cs="Courier New" w:hint="eastAsia"/>
          <w:sz w:val="28"/>
          <w:szCs w:val="28"/>
        </w:rPr>
        <w:t>資產</w:t>
      </w:r>
      <w:r w:rsidR="002167D1" w:rsidRPr="00E770FF">
        <w:rPr>
          <w:rFonts w:asciiTheme="minorHAnsi" w:eastAsia="標楷體" w:hAnsiTheme="minorHAnsi" w:cs="Courier New" w:hint="eastAsia"/>
          <w:sz w:val="28"/>
          <w:szCs w:val="28"/>
        </w:rPr>
        <w:t>帳面紀錄相符。</w:t>
      </w:r>
    </w:p>
    <w:p w:rsidR="00771FD1" w:rsidRPr="00E770FF" w:rsidRDefault="00771FD1"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九</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負債係指因過去事項所產生之現時義務，預期該義務之清償，將導致經濟效益之資源流出。</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00771FD1" w:rsidRPr="00E770FF">
        <w:rPr>
          <w:rFonts w:asciiTheme="minorHAnsi" w:eastAsia="標楷體" w:hAnsiTheme="minorHAnsi" w:cs="Courier New" w:hint="eastAsia"/>
          <w:sz w:val="28"/>
          <w:szCs w:val="28"/>
        </w:rPr>
        <w:t>十</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長短期</w:t>
      </w:r>
      <w:r w:rsidR="00D454CF" w:rsidRPr="00E770FF">
        <w:rPr>
          <w:rFonts w:asciiTheme="minorHAnsi" w:eastAsia="標楷體" w:hAnsiTheme="minorHAnsi" w:cs="Courier New" w:hint="eastAsia"/>
          <w:sz w:val="28"/>
          <w:szCs w:val="28"/>
          <w:lang w:eastAsia="zh-HK"/>
        </w:rPr>
        <w:t>負</w:t>
      </w:r>
      <w:r w:rsidRPr="00E770FF">
        <w:rPr>
          <w:rFonts w:asciiTheme="minorHAnsi" w:eastAsia="標楷體" w:hAnsiTheme="minorHAnsi" w:cs="Courier New" w:hint="eastAsia"/>
          <w:sz w:val="28"/>
          <w:szCs w:val="28"/>
          <w:lang w:eastAsia="zh-HK"/>
        </w:rPr>
        <w:t>債</w:t>
      </w:r>
      <w:r w:rsidRPr="00E770FF">
        <w:rPr>
          <w:rFonts w:asciiTheme="minorHAnsi" w:eastAsia="標楷體" w:hAnsiTheme="minorHAnsi" w:cs="Courier New" w:hint="eastAsia"/>
          <w:sz w:val="28"/>
          <w:szCs w:val="28"/>
        </w:rPr>
        <w:t>應依</w:t>
      </w:r>
      <w:r w:rsidR="00D454CF" w:rsidRPr="00E770FF">
        <w:rPr>
          <w:rFonts w:asciiTheme="minorHAnsi" w:eastAsia="標楷體" w:hAnsiTheme="minorHAnsi" w:cs="Courier New" w:hint="eastAsia"/>
          <w:sz w:val="28"/>
          <w:szCs w:val="28"/>
          <w:lang w:eastAsia="zh-HK"/>
        </w:rPr>
        <w:t>負債</w:t>
      </w:r>
      <w:r w:rsidR="002167D1" w:rsidRPr="00E770FF">
        <w:rPr>
          <w:rFonts w:asciiTheme="minorHAnsi" w:eastAsia="標楷體" w:hAnsiTheme="minorHAnsi" w:cs="Courier New" w:hint="eastAsia"/>
          <w:sz w:val="28"/>
          <w:szCs w:val="28"/>
        </w:rPr>
        <w:t>種類註明款項性質、保證情形及利率區間，如有提供擔保品者，應註明擔保品名稱及帳面價值。</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十</w:t>
      </w:r>
      <w:r w:rsidR="00771FD1"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002167D1" w:rsidRPr="00E770FF">
        <w:rPr>
          <w:rFonts w:asciiTheme="minorHAnsi" w:eastAsia="標楷體" w:hAnsiTheme="minorHAnsi" w:cs="Courier New" w:hint="eastAsia"/>
          <w:sz w:val="28"/>
          <w:szCs w:val="28"/>
        </w:rPr>
        <w:t>或有負債及承諾，如已預見其發生可能性相當大，且其金額可以合理估計者，應依估計金額予以列帳；如發生之可能性不大，或雖發生之可能性相當大，但金額無法合理估計者，則應於財務報表附註中揭露其性質及金額，或註明無法合理估計之理由。</w:t>
      </w:r>
    </w:p>
    <w:p w:rsidR="002167D1" w:rsidRPr="00E770FF" w:rsidRDefault="00635222" w:rsidP="00635222">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十</w:t>
      </w:r>
      <w:r w:rsidR="00771FD1"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002167D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長期</w:t>
      </w:r>
      <w:r w:rsidR="00D454CF" w:rsidRPr="00E770FF">
        <w:rPr>
          <w:rFonts w:asciiTheme="minorHAnsi" w:eastAsia="標楷體" w:hAnsiTheme="minorHAnsi" w:cs="Courier New" w:hint="eastAsia"/>
          <w:sz w:val="28"/>
          <w:szCs w:val="28"/>
          <w:lang w:eastAsia="zh-HK"/>
        </w:rPr>
        <w:t>負</w:t>
      </w:r>
      <w:r w:rsidRPr="00E770FF">
        <w:rPr>
          <w:rFonts w:asciiTheme="minorHAnsi" w:eastAsia="標楷體" w:hAnsiTheme="minorHAnsi" w:cs="Courier New" w:hint="eastAsia"/>
          <w:sz w:val="28"/>
          <w:szCs w:val="28"/>
          <w:lang w:eastAsia="zh-HK"/>
        </w:rPr>
        <w:t>債</w:t>
      </w:r>
      <w:r w:rsidR="002167D1" w:rsidRPr="00E770FF">
        <w:rPr>
          <w:rFonts w:asciiTheme="minorHAnsi" w:eastAsia="標楷體" w:hAnsiTheme="minorHAnsi" w:cs="Courier New" w:hint="eastAsia"/>
          <w:sz w:val="28"/>
          <w:szCs w:val="28"/>
        </w:rPr>
        <w:t>之到期日在一年以內者，應轉列流動負債。</w:t>
      </w:r>
    </w:p>
    <w:p w:rsidR="00D41A0F" w:rsidRPr="00E770FF" w:rsidRDefault="00D41A0F" w:rsidP="00E422BD">
      <w:pPr>
        <w:pStyle w:val="a4"/>
        <w:snapToGrid w:val="0"/>
        <w:spacing w:before="0" w:beforeAutospacing="0" w:after="0" w:afterAutospacing="0" w:line="500" w:lineRule="exact"/>
        <w:rPr>
          <w:rFonts w:asciiTheme="minorHAnsi" w:eastAsia="標楷體" w:hAnsiTheme="minorHAnsi"/>
          <w:sz w:val="28"/>
          <w:szCs w:val="28"/>
          <w:lang w:eastAsia="zh-HK"/>
        </w:rPr>
      </w:pP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lastRenderedPageBreak/>
        <w:t>九</w:t>
      </w:r>
      <w:r w:rsidR="005D1926" w:rsidRPr="00E770FF">
        <w:rPr>
          <w:rFonts w:asciiTheme="minorHAnsi" w:eastAsia="標楷體" w:hAnsiTheme="minorHAnsi" w:hint="eastAsia"/>
          <w:sz w:val="28"/>
          <w:szCs w:val="28"/>
          <w:lang w:eastAsia="zh-HK"/>
        </w:rPr>
        <w:t>、淨值處理準則：</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一</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淨值係指全部資產減去全部負債後之餘額，區分為基金、公積、累積餘絀及其他等項目。</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二</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基金依性質可區分為創立基金</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rPr>
        <w:t>捐贈基金</w:t>
      </w:r>
      <w:r w:rsidRPr="00E770FF">
        <w:rPr>
          <w:rFonts w:asciiTheme="minorHAnsi" w:eastAsia="標楷體" w:hAnsiTheme="minorHAnsi" w:cs="Courier New" w:hint="eastAsia"/>
          <w:sz w:val="28"/>
          <w:szCs w:val="28"/>
          <w:lang w:eastAsia="zh-HK"/>
        </w:rPr>
        <w:t>及其他</w:t>
      </w:r>
      <w:r w:rsidRPr="00E770FF">
        <w:rPr>
          <w:rFonts w:asciiTheme="minorHAnsi" w:eastAsia="標楷體" w:hAnsiTheme="minorHAnsi" w:cs="Courier New" w:hint="eastAsia"/>
          <w:sz w:val="28"/>
          <w:szCs w:val="28"/>
        </w:rPr>
        <w:t>。創立基金，係指創立時由捐</w:t>
      </w:r>
      <w:r w:rsidR="00771FD1" w:rsidRPr="00E770FF">
        <w:rPr>
          <w:rFonts w:asciiTheme="minorHAnsi" w:eastAsia="標楷體" w:hAnsiTheme="minorHAnsi" w:cs="Courier New" w:hint="eastAsia"/>
          <w:sz w:val="28"/>
          <w:szCs w:val="28"/>
        </w:rPr>
        <w:t>助</w:t>
      </w:r>
      <w:r w:rsidRPr="00E770FF">
        <w:rPr>
          <w:rFonts w:asciiTheme="minorHAnsi" w:eastAsia="標楷體" w:hAnsiTheme="minorHAnsi" w:cs="Courier New" w:hint="eastAsia"/>
          <w:sz w:val="28"/>
          <w:szCs w:val="28"/>
        </w:rPr>
        <w:t>者捐</w:t>
      </w:r>
      <w:r w:rsidR="00771FD1" w:rsidRPr="00E770FF">
        <w:rPr>
          <w:rFonts w:asciiTheme="minorHAnsi" w:eastAsia="標楷體" w:hAnsiTheme="minorHAnsi" w:cs="Courier New" w:hint="eastAsia"/>
          <w:sz w:val="28"/>
          <w:szCs w:val="28"/>
        </w:rPr>
        <w:t>助</w:t>
      </w:r>
      <w:r w:rsidRPr="00E770FF">
        <w:rPr>
          <w:rFonts w:asciiTheme="minorHAnsi" w:eastAsia="標楷體" w:hAnsiTheme="minorHAnsi" w:cs="Courier New" w:hint="eastAsia"/>
          <w:sz w:val="28"/>
          <w:szCs w:val="28"/>
        </w:rPr>
        <w:t>之現金、有價證券、</w:t>
      </w:r>
      <w:r w:rsidR="00CB5186" w:rsidRPr="00E770FF">
        <w:rPr>
          <w:rFonts w:asciiTheme="minorHAnsi" w:eastAsia="標楷體" w:hAnsiTheme="minorHAnsi" w:cs="Courier New" w:hint="eastAsia"/>
          <w:sz w:val="28"/>
          <w:szCs w:val="28"/>
        </w:rPr>
        <w:t>不動產、廠房及設備</w:t>
      </w:r>
      <w:r w:rsidRPr="00E770FF">
        <w:rPr>
          <w:rFonts w:asciiTheme="minorHAnsi" w:eastAsia="標楷體" w:hAnsiTheme="minorHAnsi" w:cs="Courier New" w:hint="eastAsia"/>
          <w:sz w:val="28"/>
          <w:szCs w:val="28"/>
        </w:rPr>
        <w:t>等，並依法辦理法人財產登記之基金。捐贈基金，係指基金會成立後接受捐贈人指定為充實基金之各項捐贈</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包括現金、有價證券、</w:t>
      </w:r>
      <w:r w:rsidR="00CB5186" w:rsidRPr="00E770FF">
        <w:rPr>
          <w:rFonts w:asciiTheme="minorHAnsi" w:eastAsia="標楷體" w:hAnsiTheme="minorHAnsi" w:cs="Courier New" w:hint="eastAsia"/>
          <w:sz w:val="28"/>
          <w:szCs w:val="28"/>
        </w:rPr>
        <w:t>不動產、廠房及設備</w:t>
      </w:r>
      <w:r w:rsidRPr="00E770FF">
        <w:rPr>
          <w:rFonts w:asciiTheme="minorHAnsi" w:eastAsia="標楷體" w:hAnsiTheme="minorHAnsi" w:cs="Courier New" w:hint="eastAsia"/>
          <w:sz w:val="28"/>
          <w:szCs w:val="28"/>
        </w:rPr>
        <w:t>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，以及將歷年來累積之餘絀轉列為基金，且依法辦理法人財產登記之基金。</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三</w:t>
      </w:r>
      <w:r w:rsidRPr="00E770FF">
        <w:rPr>
          <w:rFonts w:asciiTheme="minorHAnsi" w:eastAsia="標楷體" w:hAnsiTheme="minorHAnsi" w:cs="Courier New" w:hint="eastAsia"/>
          <w:sz w:val="28"/>
          <w:szCs w:val="28"/>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公積係指</w:t>
      </w:r>
      <w:r w:rsidRPr="00E770FF">
        <w:rPr>
          <w:rFonts w:asciiTheme="minorHAnsi" w:eastAsia="標楷體" w:hAnsiTheme="minorHAnsi" w:cs="Courier New" w:hint="eastAsia"/>
          <w:sz w:val="28"/>
          <w:szCs w:val="28"/>
        </w:rPr>
        <w:t>依董事會通過自歷年賸餘提撥之</w:t>
      </w:r>
      <w:r w:rsidRPr="00E770FF">
        <w:rPr>
          <w:rFonts w:asciiTheme="minorHAnsi" w:eastAsia="標楷體" w:hAnsiTheme="minorHAnsi" w:cs="Courier New" w:hint="eastAsia"/>
          <w:sz w:val="28"/>
          <w:szCs w:val="28"/>
          <w:lang w:eastAsia="zh-HK"/>
        </w:rPr>
        <w:t>特定目的項目。</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凡本年度之收支科目餘絀，應於年度決算時轉入「本期餘絀」，並</w:t>
      </w:r>
      <w:r w:rsidR="00CB5186" w:rsidRPr="00E770FF">
        <w:rPr>
          <w:rFonts w:asciiTheme="minorHAnsi" w:eastAsia="標楷體" w:hAnsiTheme="minorHAnsi" w:cs="Courier New" w:hint="eastAsia"/>
          <w:sz w:val="28"/>
          <w:szCs w:val="28"/>
        </w:rPr>
        <w:t>將「本期餘絀」結帳</w:t>
      </w:r>
      <w:r w:rsidRPr="00E770FF">
        <w:rPr>
          <w:rFonts w:asciiTheme="minorHAnsi" w:eastAsia="標楷體" w:hAnsiTheme="minorHAnsi" w:cs="Courier New" w:hint="eastAsia"/>
          <w:sz w:val="28"/>
          <w:szCs w:val="28"/>
        </w:rPr>
        <w:t>轉入「累積餘絀」。</w:t>
      </w:r>
    </w:p>
    <w:p w:rsidR="00D454CF" w:rsidRPr="00E770FF" w:rsidRDefault="00D454CF" w:rsidP="00D454CF">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004939C2" w:rsidRPr="00E770FF">
        <w:rPr>
          <w:rFonts w:asciiTheme="minorHAnsi" w:eastAsia="標楷體" w:hAnsiTheme="minorHAnsi" w:cs="Courier New" w:hint="eastAsia"/>
          <w:sz w:val="28"/>
          <w:szCs w:val="28"/>
          <w:lang w:eastAsia="zh-HK"/>
        </w:rPr>
        <w:t>「本期其他綜合</w:t>
      </w:r>
      <w:r w:rsidR="00CB5186" w:rsidRPr="00E770FF">
        <w:rPr>
          <w:rFonts w:asciiTheme="minorHAnsi" w:eastAsia="標楷體" w:hAnsiTheme="minorHAnsi" w:cs="Courier New" w:hint="eastAsia"/>
          <w:sz w:val="28"/>
          <w:szCs w:val="28"/>
        </w:rPr>
        <w:t>餘絀</w:t>
      </w:r>
      <w:r w:rsidR="004939C2" w:rsidRPr="00E770FF">
        <w:rPr>
          <w:rFonts w:asciiTheme="minorHAnsi" w:eastAsia="標楷體" w:hAnsiTheme="minorHAnsi" w:cs="Courier New" w:hint="eastAsia"/>
          <w:sz w:val="28"/>
          <w:szCs w:val="28"/>
          <w:lang w:eastAsia="zh-HK"/>
        </w:rPr>
        <w:t>」</w:t>
      </w:r>
      <w:r w:rsidR="00CB5186" w:rsidRPr="00E770FF">
        <w:rPr>
          <w:rFonts w:asciiTheme="minorHAnsi" w:eastAsia="標楷體" w:hAnsiTheme="minorHAnsi" w:cs="Courier New" w:hint="eastAsia"/>
          <w:sz w:val="28"/>
          <w:szCs w:val="28"/>
        </w:rPr>
        <w:t>應於決算時轉入「淨值其他項目」下之相關項目</w:t>
      </w:r>
      <w:r w:rsidRPr="00E770FF">
        <w:rPr>
          <w:rFonts w:asciiTheme="minorHAnsi" w:eastAsia="標楷體" w:hAnsiTheme="minorHAnsi" w:cs="Courier New" w:hint="eastAsia"/>
          <w:sz w:val="28"/>
          <w:szCs w:val="28"/>
          <w:lang w:eastAsia="zh-HK"/>
        </w:rPr>
        <w:t>，如：備供出售金融資產未實現餘絀、未認列為退休金成本之淨短絀等。</w:t>
      </w:r>
    </w:p>
    <w:p w:rsidR="005D1926" w:rsidRPr="00E770FF" w:rsidRDefault="002167D1" w:rsidP="005D192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十</w:t>
      </w:r>
      <w:r w:rsidR="005D1926" w:rsidRPr="00E770FF">
        <w:rPr>
          <w:rFonts w:asciiTheme="minorHAnsi" w:eastAsia="標楷體" w:hAnsiTheme="minorHAnsi" w:hint="eastAsia"/>
          <w:sz w:val="28"/>
          <w:szCs w:val="28"/>
          <w:lang w:eastAsia="zh-HK"/>
        </w:rPr>
        <w:t>、收入及支出處理準則：</w:t>
      </w:r>
    </w:p>
    <w:p w:rsidR="00D454CF" w:rsidRPr="00E770FF" w:rsidRDefault="00D454CF"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00D50A67" w:rsidRPr="00E770FF">
        <w:rPr>
          <w:rFonts w:asciiTheme="minorHAnsi" w:eastAsia="標楷體" w:hAnsiTheme="minorHAnsi" w:cs="Courier New" w:hint="eastAsia"/>
          <w:sz w:val="28"/>
          <w:szCs w:val="28"/>
          <w:lang w:eastAsia="zh-HK"/>
        </w:rPr>
        <w:t>獲取之一切收入，均應列入各相關收入會計項目，且以收入總額入帳，不得以收支相抵後淨額入帳。</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除基金孳息或投資賸餘外，各項收入均應摯給正式憑證，並留存根備查，並送會計編製傳票。</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00A978AE" w:rsidRPr="00E770FF">
        <w:rPr>
          <w:rFonts w:asciiTheme="minorHAnsi" w:eastAsia="標楷體" w:hAnsiTheme="minorHAnsi" w:cs="Courier New" w:hint="eastAsia"/>
          <w:sz w:val="28"/>
          <w:szCs w:val="28"/>
          <w:lang w:eastAsia="zh-HK"/>
        </w:rPr>
        <w:t>支出應以發生之成本與賺得特定收益項目間之直接關聯為基礎，認列於經費決算表</w:t>
      </w:r>
      <w:r w:rsidR="00A978AE" w:rsidRPr="00E770FF">
        <w:rPr>
          <w:rFonts w:asciiTheme="minorHAnsi" w:eastAsia="標楷體" w:hAnsiTheme="minorHAnsi" w:cs="Courier New" w:hint="eastAsia"/>
          <w:sz w:val="28"/>
          <w:szCs w:val="28"/>
          <w:lang w:eastAsia="zh-HK"/>
        </w:rPr>
        <w:t>(</w:t>
      </w:r>
      <w:r w:rsidR="00A978AE" w:rsidRPr="00E770FF">
        <w:rPr>
          <w:rFonts w:asciiTheme="minorHAnsi" w:eastAsia="標楷體" w:hAnsiTheme="minorHAnsi" w:cs="Courier New" w:hint="eastAsia"/>
          <w:sz w:val="28"/>
          <w:szCs w:val="28"/>
          <w:lang w:eastAsia="zh-HK"/>
        </w:rPr>
        <w:t>收支餘絀表</w:t>
      </w:r>
      <w:r w:rsidR="00A978AE" w:rsidRPr="00E770FF">
        <w:rPr>
          <w:rFonts w:asciiTheme="minorHAnsi" w:eastAsia="標楷體" w:hAnsiTheme="minorHAnsi" w:cs="Courier New" w:hint="eastAsia"/>
          <w:sz w:val="28"/>
          <w:szCs w:val="28"/>
          <w:lang w:eastAsia="zh-HK"/>
        </w:rPr>
        <w:t>)</w:t>
      </w:r>
      <w:r w:rsidR="00A978AE" w:rsidRPr="00E770FF">
        <w:rPr>
          <w:rFonts w:asciiTheme="minorHAnsi" w:eastAsia="標楷體" w:hAnsiTheme="minorHAnsi" w:cs="Courier New" w:hint="eastAsia"/>
          <w:sz w:val="28"/>
          <w:szCs w:val="28"/>
          <w:lang w:eastAsia="zh-HK"/>
        </w:rPr>
        <w:t>。意即直接及共同由同一交易或其他事項所產生之收入與費用，應同時予以認列。</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各項支出如具有共同性，難以直接歸屬於單一支出項目時，可採分攤方式分別歸屬相關項目，其分攤方式應採一致及合理基礎。</w:t>
      </w:r>
    </w:p>
    <w:p w:rsidR="00D454CF" w:rsidRPr="00E770FF" w:rsidRDefault="00D50A67" w:rsidP="00D50A67">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接受捐贈或補助及支付獎助或捐贈除按實入帳外，應按財團法人法第二十五條及第二十六條規定，將相關資訊（如前一年度接受補助、捐贈名單清冊及支付獎助、捐贈名單清冊等）公開，以實踐責信。</w:t>
      </w:r>
    </w:p>
    <w:p w:rsidR="00A119CB" w:rsidRPr="00E770FF" w:rsidRDefault="00A119CB" w:rsidP="00A119CB">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lastRenderedPageBreak/>
        <w:t>(</w:t>
      </w:r>
      <w:r w:rsidR="00D454CF" w:rsidRPr="00E770FF">
        <w:rPr>
          <w:rFonts w:asciiTheme="minorHAnsi" w:eastAsia="標楷體" w:hAnsiTheme="minorHAnsi" w:cs="Courier New" w:hint="eastAsia"/>
          <w:sz w:val="28"/>
          <w:szCs w:val="28"/>
          <w:lang w:eastAsia="zh-HK"/>
        </w:rPr>
        <w:t>六</w:t>
      </w:r>
      <w:r w:rsidRPr="00E770FF">
        <w:rPr>
          <w:rFonts w:asciiTheme="minorHAnsi" w:eastAsia="標楷體" w:hAnsiTheme="minorHAnsi" w:cs="Courier New" w:hint="eastAsia"/>
          <w:sz w:val="28"/>
          <w:szCs w:val="28"/>
          <w:lang w:eastAsia="zh-HK"/>
        </w:rPr>
        <w:t>)</w:t>
      </w:r>
      <w:r w:rsidR="00D454CF"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本會用於與與創設</w:t>
      </w:r>
      <w:r w:rsidR="00D454CF" w:rsidRPr="00E770FF">
        <w:rPr>
          <w:rFonts w:asciiTheme="minorHAnsi" w:eastAsia="標楷體" w:hAnsiTheme="minorHAnsi" w:cs="Courier New" w:hint="eastAsia"/>
          <w:sz w:val="28"/>
          <w:szCs w:val="28"/>
          <w:lang w:eastAsia="zh-HK"/>
        </w:rPr>
        <w:t>目的</w:t>
      </w:r>
      <w:r w:rsidRPr="00E770FF">
        <w:rPr>
          <w:rFonts w:asciiTheme="minorHAnsi" w:eastAsia="標楷體" w:hAnsiTheme="minorHAnsi" w:cs="Courier New" w:hint="eastAsia"/>
          <w:sz w:val="28"/>
          <w:szCs w:val="28"/>
          <w:lang w:eastAsia="zh-HK"/>
        </w:rPr>
        <w:t>有關活動</w:t>
      </w:r>
      <w:r w:rsidR="00D454CF" w:rsidRPr="00E770FF">
        <w:rPr>
          <w:rFonts w:asciiTheme="minorHAnsi" w:eastAsia="標楷體" w:hAnsiTheme="minorHAnsi" w:cs="Courier New" w:hint="eastAsia"/>
          <w:sz w:val="28"/>
          <w:szCs w:val="28"/>
          <w:lang w:eastAsia="zh-HK"/>
        </w:rPr>
        <w:t>之支出，</w:t>
      </w:r>
      <w:r w:rsidRPr="00E770FF">
        <w:rPr>
          <w:rFonts w:asciiTheme="minorHAnsi" w:eastAsia="標楷體" w:hAnsiTheme="minorHAnsi" w:cs="Courier New" w:hint="eastAsia"/>
          <w:sz w:val="28"/>
          <w:szCs w:val="28"/>
          <w:lang w:eastAsia="zh-HK"/>
        </w:rPr>
        <w:t>若低於基金之每年孳息及其他各項收入百分之六十，應依法繳納所得稅。但符合下列情形之一者，不在此限：</w:t>
      </w:r>
    </w:p>
    <w:p w:rsidR="00A119CB" w:rsidRPr="00E770FF" w:rsidRDefault="00A119CB"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1.</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當年度結餘款在新臺幣五十萬元以下。</w:t>
      </w:r>
    </w:p>
    <w:p w:rsidR="00D454CF" w:rsidRPr="00E770FF" w:rsidRDefault="00A119CB"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rPr>
        <w:t>2.</w:t>
      </w:r>
      <w:r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rPr>
        <w:t>當年度結餘款超過新臺幣五十萬元，已就該結餘款編列用於次年度起</w:t>
      </w:r>
      <w:r w:rsidR="000225D3" w:rsidRPr="00E770FF">
        <w:rPr>
          <w:rFonts w:asciiTheme="minorHAnsi" w:eastAsia="標楷體" w:hAnsiTheme="minorHAnsi" w:cs="Courier New" w:hint="eastAsia"/>
          <w:sz w:val="28"/>
          <w:szCs w:val="28"/>
        </w:rPr>
        <w:t>算四年內與其創設目的有關活動支出之使用計畫，並經</w:t>
      </w:r>
      <w:r w:rsidR="000225D3" w:rsidRPr="00E770FF">
        <w:rPr>
          <w:rFonts w:asciiTheme="minorHAnsi" w:eastAsia="標楷體" w:hAnsiTheme="minorHAnsi" w:cs="Courier New" w:hint="eastAsia"/>
          <w:sz w:val="28"/>
          <w:szCs w:val="28"/>
          <w:lang w:eastAsia="zh-HK"/>
        </w:rPr>
        <w:t>文化</w:t>
      </w:r>
      <w:r w:rsidRPr="00E770FF">
        <w:rPr>
          <w:rFonts w:asciiTheme="minorHAnsi" w:eastAsia="標楷體" w:hAnsiTheme="minorHAnsi" w:cs="Courier New" w:hint="eastAsia"/>
          <w:sz w:val="28"/>
          <w:szCs w:val="28"/>
        </w:rPr>
        <w:t>部查明同意</w:t>
      </w:r>
      <w:r w:rsidR="000225D3" w:rsidRPr="00E770FF">
        <w:rPr>
          <w:rFonts w:asciiTheme="minorHAnsi" w:eastAsia="標楷體" w:hAnsiTheme="minorHAnsi" w:cs="Courier New" w:hint="eastAsia"/>
          <w:sz w:val="28"/>
          <w:szCs w:val="28"/>
        </w:rPr>
        <w:t>。</w:t>
      </w:r>
    </w:p>
    <w:p w:rsidR="00E422BD" w:rsidRPr="00E770FF" w:rsidRDefault="00E422BD" w:rsidP="00A119CB">
      <w:pPr>
        <w:pStyle w:val="a4"/>
        <w:snapToGrid w:val="0"/>
        <w:spacing w:before="0" w:beforeAutospacing="0" w:after="0" w:afterAutospacing="0" w:line="500" w:lineRule="exact"/>
        <w:ind w:left="1436" w:hanging="476"/>
        <w:rPr>
          <w:rFonts w:asciiTheme="minorHAnsi" w:eastAsia="標楷體" w:hAnsiTheme="minorHAnsi" w:cs="Courier New"/>
          <w:sz w:val="28"/>
          <w:szCs w:val="28"/>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lang w:eastAsia="zh-HK"/>
        </w:rPr>
        <w:t>第二節　會計事務之範圍及執行</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w:t>
      </w:r>
      <w:r w:rsidRPr="00E770FF">
        <w:rPr>
          <w:rFonts w:asciiTheme="minorHAnsi" w:eastAsia="標楷體" w:hAnsiTheme="minorHAnsi" w:hint="eastAsia"/>
          <w:sz w:val="28"/>
          <w:szCs w:val="28"/>
          <w:lang w:eastAsia="zh-HK"/>
        </w:rPr>
        <w:t xml:space="preserve"> </w:t>
      </w:r>
      <w:r w:rsidRPr="00E770FF">
        <w:rPr>
          <w:rFonts w:asciiTheme="minorHAnsi" w:eastAsia="標楷體" w:hAnsiTheme="minorHAnsi" w:hint="eastAsia"/>
          <w:sz w:val="28"/>
          <w:szCs w:val="28"/>
          <w:lang w:eastAsia="zh-HK"/>
        </w:rPr>
        <w:t>本會會計事務包括下列各項：</w:t>
      </w:r>
      <w:r w:rsidRPr="00E770FF">
        <w:rPr>
          <w:rFonts w:asciiTheme="minorHAnsi" w:eastAsia="標楷體" w:hAnsiTheme="minorHAnsi"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原始憑證之審核及處理。</w:t>
      </w:r>
      <w:r w:rsidRPr="00E770FF">
        <w:rPr>
          <w:rFonts w:asciiTheme="minorHAnsi" w:eastAsia="標楷體" w:hAnsiTheme="minorHAnsi" w:cs="Courier New" w:hint="eastAsia"/>
          <w:sz w:val="28"/>
          <w:szCs w:val="28"/>
          <w:lang w:eastAsia="zh-HK"/>
        </w:rPr>
        <w:t xml:space="preserve"> </w:t>
      </w:r>
    </w:p>
    <w:p w:rsidR="000225D3"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記帳憑證之編製。</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會計帳簿之處理。</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財務報表之處理。</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會計檔案之處理及保管。</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六</w:t>
      </w:r>
      <w:r w:rsidR="001F7951" w:rsidRPr="00E770FF">
        <w:rPr>
          <w:rFonts w:asciiTheme="minorHAnsi" w:eastAsia="標楷體" w:hAnsiTheme="minorHAnsi" w:cs="Courier New" w:hint="eastAsia"/>
          <w:sz w:val="28"/>
          <w:szCs w:val="28"/>
          <w:lang w:eastAsia="zh-HK"/>
        </w:rPr>
        <w:t>)</w:t>
      </w:r>
      <w:r w:rsidR="001F7951"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電腦處理會計資料。</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二、會計事務之處理程序，應根據合法之原始憑證，造具記帳憑證；根據記帳憑證，登錄會計帳簿；根據會計帳簿，編製財務報告。</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財務報表、帳簿及憑證之記載繕寫錯誤而於當時發現者，應由原會計人員劃線註銷更正，並於更正處簽章證明，不得挖補、擦、刮或用藥水塗滅。繕寫錯誤若於事後發現，而該錯誤不致影響相關帳戶餘額者，應由查覺人員將情形陳明會計人員，由會計人員依前款規定更正之；若該繕寫錯誤影響相關帳戶餘額者，應另製傳票更正之。</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第三節　原始憑證之審核及處理</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w:t>
      </w:r>
      <w:r w:rsidRPr="00E770FF">
        <w:rPr>
          <w:rFonts w:asciiTheme="minorHAnsi" w:eastAsia="標楷體" w:hAnsiTheme="minorHAnsi" w:hint="eastAsia"/>
          <w:sz w:val="28"/>
          <w:szCs w:val="28"/>
        </w:rPr>
        <w:tab/>
      </w:r>
      <w:r w:rsidRPr="00E770FF">
        <w:rPr>
          <w:rFonts w:asciiTheme="minorHAnsi" w:eastAsia="標楷體" w:hAnsiTheme="minorHAnsi" w:hint="eastAsia"/>
          <w:sz w:val="28"/>
          <w:szCs w:val="28"/>
          <w:lang w:eastAsia="zh-HK"/>
        </w:rPr>
        <w:t>會計事項之發生，均應取得或給與足以證明交易事項之原始憑證。</w:t>
      </w:r>
      <w:r w:rsidRPr="00E770FF">
        <w:rPr>
          <w:rFonts w:asciiTheme="minorHAnsi" w:eastAsia="標楷體" w:hAnsiTheme="minorHAnsi"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二、原始憑證應先詳為審核，如有下列情形者視為不合規定，應退請主辦單位補正，非經補正不得據以造具記帳憑證：</w:t>
      </w:r>
      <w:r w:rsidRPr="00E770FF">
        <w:rPr>
          <w:rFonts w:asciiTheme="minorHAnsi" w:eastAsia="標楷體" w:hAnsiTheme="minorHAnsi"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lastRenderedPageBreak/>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違反法令之不當收支者。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違反</w:t>
      </w:r>
      <w:r w:rsidR="003F7005" w:rsidRPr="00E770FF">
        <w:rPr>
          <w:rFonts w:asciiTheme="minorHAnsi" w:eastAsia="標楷體" w:hAnsiTheme="minorHAnsi" w:cs="Courier New" w:hint="eastAsia"/>
          <w:sz w:val="28"/>
          <w:szCs w:val="28"/>
        </w:rPr>
        <w:t>本會</w:t>
      </w:r>
      <w:r w:rsidRPr="00E770FF">
        <w:rPr>
          <w:rFonts w:asciiTheme="minorHAnsi" w:eastAsia="標楷體" w:hAnsiTheme="minorHAnsi" w:cs="Courier New" w:hint="eastAsia"/>
          <w:sz w:val="28"/>
          <w:szCs w:val="28"/>
          <w:lang w:eastAsia="zh-HK"/>
        </w:rPr>
        <w:t>規章之不當支出者。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憑證所載數字顯與事實經過不符者。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書據數字計算錯誤者。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支出報銷時，手續不合或未經授權核簽者。</w:t>
      </w:r>
      <w:r w:rsidRPr="00E770FF">
        <w:rPr>
          <w:rFonts w:asciiTheme="minorHAnsi" w:eastAsia="標楷體" w:hAnsiTheme="minorHAnsi" w:cs="Courier New" w:hint="eastAsia"/>
          <w:sz w:val="28"/>
          <w:szCs w:val="28"/>
          <w:lang w:eastAsia="zh-HK"/>
        </w:rPr>
        <w:t xml:space="preserve"> </w:t>
      </w:r>
    </w:p>
    <w:p w:rsidR="00520A48" w:rsidRPr="00E770FF" w:rsidRDefault="00520A48" w:rsidP="00520A48">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六</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其他不生效力之單據憑證。</w:t>
      </w:r>
    </w:p>
    <w:p w:rsidR="00520A48" w:rsidRPr="00E770FF" w:rsidRDefault="00520A48"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第四節　記帳憑證之編製</w:t>
      </w:r>
    </w:p>
    <w:p w:rsidR="00F63B1E" w:rsidRPr="00E770FF" w:rsidRDefault="00F63B1E" w:rsidP="00690A2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一、除整理、結帳、決算沖轉等事項產生之記帳憑證，確無原始憑證者外，記帳憑證必須根據合法之原始憑證造具之。</w:t>
      </w:r>
      <w:r w:rsidR="00690A2C" w:rsidRPr="00E770FF">
        <w:rPr>
          <w:rFonts w:asciiTheme="minorHAnsi" w:eastAsia="標楷體" w:hAnsiTheme="minorHAnsi" w:hint="eastAsia"/>
          <w:sz w:val="28"/>
          <w:szCs w:val="28"/>
          <w:lang w:eastAsia="zh-HK"/>
        </w:rPr>
        <w:t>非根據真實事項，不得造具任何會計憑證，並不得登入會計帳簿。</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二、記帳憑證內所記載之會計事項及金額，應與原始憑證所載內容相符，原始憑證金額如非本位幣者，應折合本位幣後填入記帳憑證，並註明其原幣及折合率。</w:t>
      </w:r>
      <w:r w:rsidRPr="00E770FF">
        <w:rPr>
          <w:rFonts w:asciiTheme="minorHAnsi" w:eastAsia="標楷體" w:hAnsiTheme="minorHAnsi" w:hint="eastAsia"/>
          <w:sz w:val="28"/>
          <w:szCs w:val="28"/>
          <w:lang w:eastAsia="zh-HK"/>
        </w:rPr>
        <w:t xml:space="preserve"> </w:t>
      </w:r>
    </w:p>
    <w:p w:rsidR="00985CB6" w:rsidRPr="00E770FF" w:rsidRDefault="00F63B1E" w:rsidP="00985CB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三、記帳憑證所使用之會計項目，悉依本會會計項目名稱、編號及其定義之規定，充分瞭解交易事實之會計事項後，配合運用之。</w:t>
      </w:r>
    </w:p>
    <w:p w:rsidR="00985CB6" w:rsidRPr="00E770FF" w:rsidRDefault="00985CB6" w:rsidP="00985CB6">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rPr>
        <w:t>記帳憑證應按日或按月彙訂成冊並加製封面，並應由</w:t>
      </w:r>
      <w:r w:rsidRPr="00E770FF">
        <w:rPr>
          <w:rFonts w:asciiTheme="minorHAnsi" w:eastAsia="標楷體" w:hAnsiTheme="minorHAnsi" w:cs="Courier New" w:hint="eastAsia"/>
          <w:sz w:val="28"/>
          <w:szCs w:val="28"/>
          <w:lang w:eastAsia="zh-HK"/>
        </w:rPr>
        <w:t>本會</w:t>
      </w:r>
      <w:r w:rsidRPr="00E770FF">
        <w:rPr>
          <w:rFonts w:asciiTheme="minorHAnsi" w:eastAsia="標楷體" w:hAnsiTheme="minorHAnsi" w:cs="Courier New" w:hint="eastAsia"/>
          <w:sz w:val="28"/>
          <w:szCs w:val="28"/>
        </w:rPr>
        <w:t>之董事長、執行長或該等職務之人，與主辦及經辦會計人員簽名或蓋章，妥善保管。</w:t>
      </w:r>
    </w:p>
    <w:p w:rsidR="00985CB6" w:rsidRPr="00E770FF" w:rsidRDefault="00985CB6" w:rsidP="00985CB6">
      <w:pPr>
        <w:pStyle w:val="a4"/>
        <w:snapToGrid w:val="0"/>
        <w:spacing w:before="0" w:beforeAutospacing="0" w:after="0" w:afterAutospacing="0" w:line="500" w:lineRule="exact"/>
        <w:ind w:leftChars="1" w:left="565" w:hangingChars="201" w:hanging="563"/>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五、本會得視需要，另行彙訂保管下列憑證，但須互註日期及編號：</w:t>
      </w:r>
    </w:p>
    <w:p w:rsidR="00985CB6" w:rsidRPr="00E770FF" w:rsidRDefault="00985CB6" w:rsidP="00985CB6">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為證明權責存在之憑證。</w:t>
      </w:r>
    </w:p>
    <w:p w:rsidR="00985CB6" w:rsidRPr="00E770FF" w:rsidRDefault="00985CB6" w:rsidP="00985CB6">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應永久保存或另行裝訂較便之原始憑證。</w:t>
      </w:r>
    </w:p>
    <w:p w:rsidR="00F63B1E" w:rsidRPr="00E770FF" w:rsidRDefault="00F63B1E" w:rsidP="00F63B1E">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第五節　會計帳簿之處理</w:t>
      </w:r>
    </w:p>
    <w:p w:rsidR="00724238"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cs="Courier New" w:hint="eastAsia"/>
          <w:sz w:val="28"/>
          <w:szCs w:val="28"/>
          <w:lang w:eastAsia="zh-HK"/>
        </w:rPr>
        <w:t>一、</w:t>
      </w:r>
      <w:r w:rsidR="00724238" w:rsidRPr="00E770FF">
        <w:rPr>
          <w:rFonts w:asciiTheme="minorHAnsi" w:eastAsia="標楷體" w:hAnsiTheme="minorHAnsi" w:cs="Courier New" w:hint="eastAsia"/>
          <w:sz w:val="28"/>
          <w:szCs w:val="28"/>
          <w:lang w:eastAsia="zh-HK"/>
        </w:rPr>
        <w:t>本會應設置會計帳簿目錄，記明其設置使用之帳簿名稱、性質、啟用停用日期、並應由本會董事長或經其授權代理之人，與主辦及經辦會計人員簽名或蓋章，妥善保管。</w:t>
      </w:r>
    </w:p>
    <w:p w:rsidR="00F63B1E"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w:t>
      </w:r>
      <w:r w:rsidR="00F63B1E" w:rsidRPr="00E770FF">
        <w:rPr>
          <w:rFonts w:asciiTheme="minorHAnsi" w:eastAsia="標楷體" w:hAnsiTheme="minorHAnsi" w:hint="eastAsia"/>
          <w:sz w:val="28"/>
          <w:szCs w:val="28"/>
          <w:lang w:eastAsia="zh-HK"/>
        </w:rPr>
        <w:t>會計帳簿除另有規定外，均應根據記帳憑證登記之。</w:t>
      </w:r>
      <w:r w:rsidR="00F63B1E" w:rsidRPr="00E770FF">
        <w:rPr>
          <w:rFonts w:asciiTheme="minorHAnsi" w:eastAsia="標楷體" w:hAnsiTheme="minorHAnsi" w:hint="eastAsia"/>
          <w:sz w:val="28"/>
          <w:szCs w:val="28"/>
          <w:lang w:eastAsia="zh-HK"/>
        </w:rPr>
        <w:t xml:space="preserve"> </w:t>
      </w:r>
    </w:p>
    <w:p w:rsidR="00F63B1E"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lastRenderedPageBreak/>
        <w:t>三</w:t>
      </w:r>
      <w:r w:rsidR="00F63B1E" w:rsidRPr="00E770FF">
        <w:rPr>
          <w:rFonts w:asciiTheme="minorHAnsi" w:eastAsia="標楷體" w:hAnsiTheme="minorHAnsi" w:hint="eastAsia"/>
          <w:sz w:val="28"/>
          <w:szCs w:val="28"/>
          <w:lang w:eastAsia="zh-HK"/>
        </w:rPr>
        <w:t>、帳簿內所記載之會計項目、金額及其他事項，應悉與記帳憑證內所記載者相同。</w:t>
      </w:r>
      <w:r w:rsidR="00F63B1E" w:rsidRPr="00E770FF">
        <w:rPr>
          <w:rFonts w:asciiTheme="minorHAnsi" w:eastAsia="標楷體" w:hAnsiTheme="minorHAnsi" w:hint="eastAsia"/>
          <w:sz w:val="28"/>
          <w:szCs w:val="28"/>
          <w:lang w:eastAsia="zh-HK"/>
        </w:rPr>
        <w:t xml:space="preserve"> </w:t>
      </w:r>
    </w:p>
    <w:p w:rsidR="00F63B1E"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w:t>
      </w:r>
      <w:r w:rsidR="00F63B1E" w:rsidRPr="00E770FF">
        <w:rPr>
          <w:rFonts w:asciiTheme="minorHAnsi" w:eastAsia="標楷體" w:hAnsiTheme="minorHAnsi" w:hint="eastAsia"/>
          <w:sz w:val="28"/>
          <w:szCs w:val="28"/>
          <w:lang w:eastAsia="zh-HK"/>
        </w:rPr>
        <w:t>、帳簿有下列情形者應更正之：</w:t>
      </w:r>
      <w:r w:rsidR="00F63B1E"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序時帳簿之登記與記帳憑證或原始憑證之內容不相符者。</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總分類帳之過入與序時帳簿之內容不符者。</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明細帳之登記與記帳憑證或原始憑證之內容不符者。</w:t>
      </w:r>
      <w:r w:rsidRPr="00E770FF">
        <w:rPr>
          <w:rFonts w:asciiTheme="minorHAnsi" w:eastAsia="標楷體" w:hAnsiTheme="minorHAnsi" w:cs="Courier New" w:hint="eastAsia"/>
          <w:sz w:val="28"/>
          <w:szCs w:val="28"/>
          <w:lang w:eastAsia="zh-HK"/>
        </w:rPr>
        <w:t xml:space="preserve"> </w:t>
      </w:r>
    </w:p>
    <w:p w:rsidR="00426C8F" w:rsidRPr="00E770FF" w:rsidRDefault="00724238"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F63B1E" w:rsidRPr="00E770FF">
        <w:rPr>
          <w:rFonts w:asciiTheme="minorHAnsi" w:eastAsia="標楷體" w:hAnsiTheme="minorHAnsi" w:hint="eastAsia"/>
          <w:sz w:val="28"/>
          <w:szCs w:val="28"/>
          <w:lang w:eastAsia="zh-HK"/>
        </w:rPr>
        <w:t>、</w:t>
      </w:r>
      <w:r w:rsidR="00426C8F" w:rsidRPr="00E770FF">
        <w:rPr>
          <w:rFonts w:asciiTheme="minorHAnsi" w:eastAsia="標楷體" w:hAnsiTheme="minorHAnsi" w:hint="eastAsia"/>
          <w:sz w:val="28"/>
          <w:szCs w:val="28"/>
          <w:lang w:eastAsia="zh-HK"/>
        </w:rPr>
        <w:t>會計事項之記錄，應用雙式簿記方法為之。</w:t>
      </w:r>
    </w:p>
    <w:p w:rsidR="00F63B1E" w:rsidRPr="00E770FF" w:rsidRDefault="00426C8F" w:rsidP="004939C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六、會計事項應按發生次序逐日登帳，至遲不得超過二個月。</w:t>
      </w:r>
      <w:r w:rsidR="00F63B1E" w:rsidRPr="00E770FF">
        <w:rPr>
          <w:rFonts w:asciiTheme="minorHAnsi" w:eastAsia="標楷體" w:hAnsiTheme="minorHAnsi" w:hint="eastAsia"/>
          <w:sz w:val="28"/>
          <w:szCs w:val="28"/>
          <w:lang w:eastAsia="zh-HK"/>
        </w:rPr>
        <w:t xml:space="preserve"> </w:t>
      </w:r>
    </w:p>
    <w:p w:rsidR="00F26209" w:rsidRPr="00E770FF" w:rsidRDefault="00AB659C" w:rsidP="00724238">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七</w:t>
      </w:r>
      <w:r w:rsidR="00724238" w:rsidRPr="00E770FF">
        <w:rPr>
          <w:rFonts w:asciiTheme="minorHAnsi" w:eastAsia="標楷體" w:hAnsiTheme="minorHAnsi" w:hint="eastAsia"/>
          <w:sz w:val="28"/>
          <w:szCs w:val="28"/>
          <w:lang w:eastAsia="zh-HK"/>
        </w:rPr>
        <w:t>、</w:t>
      </w:r>
      <w:r w:rsidR="00F26209" w:rsidRPr="00E770FF">
        <w:rPr>
          <w:rFonts w:asciiTheme="minorHAnsi" w:eastAsia="標楷體" w:hAnsiTheme="minorHAnsi" w:hint="eastAsia"/>
          <w:sz w:val="28"/>
          <w:szCs w:val="28"/>
          <w:lang w:eastAsia="zh-HK"/>
        </w:rPr>
        <w:t>會計帳簿</w:t>
      </w:r>
      <w:r w:rsidR="009F0567" w:rsidRPr="00E770FF">
        <w:rPr>
          <w:rFonts w:asciiTheme="minorHAnsi" w:eastAsia="標楷體" w:hAnsiTheme="minorHAnsi" w:hint="eastAsia"/>
          <w:sz w:val="28"/>
          <w:szCs w:val="28"/>
          <w:lang w:eastAsia="zh-HK"/>
        </w:rPr>
        <w:t>頁碼</w:t>
      </w:r>
      <w:r w:rsidR="00F26209" w:rsidRPr="00E770FF">
        <w:rPr>
          <w:rFonts w:asciiTheme="minorHAnsi" w:eastAsia="標楷體" w:hAnsiTheme="minorHAnsi" w:hint="eastAsia"/>
          <w:sz w:val="28"/>
          <w:szCs w:val="28"/>
          <w:lang w:eastAsia="zh-HK"/>
        </w:rPr>
        <w:t>應</w:t>
      </w:r>
      <w:r w:rsidR="009F0567" w:rsidRPr="00E770FF">
        <w:rPr>
          <w:rFonts w:asciiTheme="minorHAnsi" w:eastAsia="標楷體" w:hAnsiTheme="minorHAnsi" w:hint="eastAsia"/>
          <w:sz w:val="28"/>
          <w:szCs w:val="28"/>
          <w:lang w:eastAsia="zh-HK"/>
        </w:rPr>
        <w:t>連續編號，</w:t>
      </w:r>
      <w:r w:rsidR="00F26209" w:rsidRPr="00E770FF">
        <w:rPr>
          <w:rFonts w:asciiTheme="minorHAnsi" w:eastAsia="標楷體" w:hAnsiTheme="minorHAnsi" w:hint="eastAsia"/>
          <w:sz w:val="28"/>
          <w:szCs w:val="28"/>
          <w:lang w:eastAsia="zh-HK"/>
        </w:rPr>
        <w:t>在同一會計年度內應連續記載，除已用盡外不得更換新帳簿。更換新帳簿時，應於舊帳簿空白頁上，逐頁加註「空白作廢」，並在空白首頁處註明「以下空白作廢」字樣。</w:t>
      </w:r>
    </w:p>
    <w:p w:rsidR="00F63B1E" w:rsidRPr="00E770FF" w:rsidRDefault="00F63B1E"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第六節　財務報表之處理</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一、財務報表採用之會計原則、方法、會計項目及分類，各會計期間均應一致，但基於重大原因需為變更時，應將其差異與影響附註揭露。</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二、財務報表所表彰之事實，應與會計帳簿內容相符。</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三、財務報表之用詞，應力求通俗易懂。</w:t>
      </w:r>
      <w:r w:rsidRPr="00E770FF">
        <w:rPr>
          <w:rFonts w:asciiTheme="minorHAnsi" w:eastAsia="標楷體" w:hAnsiTheme="minorHAnsi" w:hint="eastAsia"/>
          <w:sz w:val="28"/>
          <w:szCs w:val="28"/>
          <w:lang w:eastAsia="zh-HK"/>
        </w:rPr>
        <w:t xml:space="preserve"> </w:t>
      </w:r>
    </w:p>
    <w:p w:rsidR="00F63B1E" w:rsidRPr="00E770FF" w:rsidRDefault="00F63B1E" w:rsidP="00A37D5D">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四、財務報表應書明本會名稱、財務報表種類及其歸屬日期或期間，予以彙訂成冊，由</w:t>
      </w:r>
      <w:r w:rsidR="00A37D5D" w:rsidRPr="00E770FF">
        <w:rPr>
          <w:rFonts w:asciiTheme="minorHAnsi" w:eastAsia="標楷體" w:hAnsiTheme="minorHAnsi" w:hint="eastAsia"/>
          <w:sz w:val="28"/>
          <w:szCs w:val="28"/>
          <w:lang w:eastAsia="zh-HK"/>
        </w:rPr>
        <w:t>董事長、主辦會計人員簽名或蓋章；其有關各類主管或主辦人員之事務者，則應由該事務之主管或主辦人員會同簽名或蓋章。</w:t>
      </w:r>
    </w:p>
    <w:p w:rsidR="00CD5350" w:rsidRPr="00E770FF" w:rsidRDefault="00CD5350" w:rsidP="002167D1">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第七節　會計檔案之處理及保管</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一、原始憑證應附於記帳憑證之後，依其記帳憑證之編號、順序彙訂成冊另加封面，並於封面詳記傳票年、月及傳票號碼之起訖號數。</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二、下列各種原始憑證因其性質特殊，得不附於記帳憑證之後，惟應依記帳憑證上註明其保管處及其檔案編號，或其他便於查對之事項：</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各種契約。</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應另歸檔之文書及另行製冊之報告書表。</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lastRenderedPageBreak/>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sz w:val="28"/>
          <w:szCs w:val="28"/>
          <w:lang w:eastAsia="zh-HK"/>
        </w:rPr>
        <w:t xml:space="preserve">) </w:t>
      </w:r>
      <w:r w:rsidRPr="00E770FF">
        <w:rPr>
          <w:rFonts w:asciiTheme="minorHAnsi" w:eastAsia="標楷體" w:hAnsiTheme="minorHAnsi" w:cs="Courier New" w:hint="eastAsia"/>
          <w:sz w:val="28"/>
          <w:szCs w:val="28"/>
          <w:lang w:eastAsia="zh-HK"/>
        </w:rPr>
        <w:t>應留待將來使用之現金、票據、證劵、財務等之憑證。</w:t>
      </w:r>
      <w:r w:rsidRPr="00E770FF">
        <w:rPr>
          <w:rFonts w:asciiTheme="minorHAnsi" w:eastAsia="標楷體" w:hAnsiTheme="minorHAnsi" w:cs="Courier New"/>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將來應轉送其他單位之文件或應退還之單據。</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其他事實上不能或不應黏貼訂冊者。</w:t>
      </w:r>
      <w:r w:rsidRPr="00E770FF">
        <w:rPr>
          <w:rFonts w:asciiTheme="minorHAnsi" w:eastAsia="標楷體" w:hAnsiTheme="minorHAnsi" w:cs="Courier New"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三、本會會計憑證、財務報告及已記載完畢之會計帳簿檔案，於年度決算程序辦理終了，交由會計人員保管之。因會計檔案遺失或損毀而財務受損害者，應負賠償責任。</w:t>
      </w:r>
      <w:r w:rsidRPr="00E770FF">
        <w:rPr>
          <w:rFonts w:asciiTheme="minorHAnsi" w:eastAsia="標楷體" w:hAnsiTheme="minorHAnsi" w:hint="eastAsia"/>
          <w:sz w:val="28"/>
          <w:szCs w:val="28"/>
          <w:lang w:eastAsia="zh-HK"/>
        </w:rPr>
        <w:t xml:space="preserve"> </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各項會計憑證，除應永久保存或有關未結會計事項者外，應於年度決算程序辦理終了後，報文化部備查之日起至少保存五年；各項會計帳簿及財務報表，除有關未結會計事項者外，應於年度決算程序辦理終了後，報文化部備查之日起至少保存十年。前二項保管期間屆滿，經董事長或其授權代理之人同意核准者，得予以銷毀；另涉及政府補助或委辦部分，從其規定。</w:t>
      </w:r>
    </w:p>
    <w:p w:rsidR="00F63B1E" w:rsidRPr="00E770FF" w:rsidRDefault="00F63B1E" w:rsidP="00F63B1E">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p>
    <w:p w:rsidR="005D1926" w:rsidRPr="00E770FF" w:rsidRDefault="005D1926" w:rsidP="002167D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第八節　電腦處理會計資料</w:t>
      </w:r>
    </w:p>
    <w:p w:rsidR="004041BC" w:rsidRPr="00E770FF" w:rsidRDefault="004041BC" w:rsidP="00F45AC5">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一、電腦處理會計資料，即會計工作從交易事項發生，填製會計憑證開始，經審核、執行收支、資料輸入電腦，最後列印報表之過程。本會使用電腦處理會計資料，其</w:t>
      </w:r>
      <w:r w:rsidR="00F45AC5" w:rsidRPr="00E770FF">
        <w:rPr>
          <w:rFonts w:asciiTheme="minorHAnsi" w:eastAsia="標楷體" w:hAnsiTheme="minorHAnsi" w:hint="eastAsia"/>
          <w:sz w:val="28"/>
          <w:szCs w:val="28"/>
          <w:lang w:eastAsia="zh-HK"/>
        </w:rPr>
        <w:t>硬碟、磁片、光碟、雲端伺服器或以其他硬體所儲存</w:t>
      </w:r>
      <w:r w:rsidRPr="00E770FF">
        <w:rPr>
          <w:rFonts w:asciiTheme="minorHAnsi" w:eastAsia="標楷體" w:hAnsiTheme="minorHAnsi" w:hint="eastAsia"/>
          <w:sz w:val="28"/>
          <w:szCs w:val="28"/>
          <w:lang w:eastAsia="zh-HK"/>
        </w:rPr>
        <w:t>之各種明細紀</w:t>
      </w:r>
      <w:r w:rsidR="00F45AC5" w:rsidRPr="00E770FF">
        <w:rPr>
          <w:rFonts w:asciiTheme="minorHAnsi" w:eastAsia="標楷體" w:hAnsiTheme="minorHAnsi" w:hint="eastAsia"/>
          <w:sz w:val="28"/>
          <w:szCs w:val="28"/>
          <w:lang w:eastAsia="zh-HK"/>
        </w:rPr>
        <w:t>錄視為會計</w:t>
      </w:r>
      <w:r w:rsidRPr="00E770FF">
        <w:rPr>
          <w:rFonts w:asciiTheme="minorHAnsi" w:eastAsia="標楷體" w:hAnsiTheme="minorHAnsi" w:hint="eastAsia"/>
          <w:sz w:val="28"/>
          <w:szCs w:val="28"/>
          <w:lang w:eastAsia="zh-HK"/>
        </w:rPr>
        <w:t>簿</w:t>
      </w:r>
      <w:r w:rsidR="00F45AC5" w:rsidRPr="00E770FF">
        <w:rPr>
          <w:rFonts w:asciiTheme="minorHAnsi" w:eastAsia="標楷體" w:hAnsiTheme="minorHAnsi" w:hint="eastAsia"/>
          <w:sz w:val="28"/>
          <w:szCs w:val="28"/>
          <w:lang w:eastAsia="zh-HK"/>
        </w:rPr>
        <w:t>籍</w:t>
      </w:r>
      <w:r w:rsidRPr="00E770FF">
        <w:rPr>
          <w:rFonts w:asciiTheme="minorHAnsi" w:eastAsia="標楷體" w:hAnsiTheme="minorHAnsi" w:hint="eastAsia"/>
          <w:sz w:val="28"/>
          <w:szCs w:val="28"/>
          <w:lang w:eastAsia="zh-HK"/>
        </w:rPr>
        <w:t>，</w:t>
      </w:r>
      <w:r w:rsidR="00F45AC5" w:rsidRPr="00E770FF">
        <w:rPr>
          <w:rFonts w:asciiTheme="minorHAnsi" w:eastAsia="標楷體" w:hAnsiTheme="minorHAnsi" w:hint="eastAsia"/>
          <w:sz w:val="28"/>
          <w:szCs w:val="28"/>
          <w:lang w:eastAsia="zh-HK"/>
        </w:rPr>
        <w:t>應能於保存期間內定期或隨時按需要以一部或全部印出，並須能以各項會計憑證及財務報告相互印證。</w:t>
      </w:r>
      <w:r w:rsidRPr="00E770FF">
        <w:rPr>
          <w:rFonts w:asciiTheme="minorHAnsi" w:eastAsia="標楷體" w:hAnsiTheme="minorHAnsi"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二、本會使用電腦處理會計資料，其會計檔案包括下列各項：</w:t>
      </w:r>
      <w:r w:rsidRPr="00E770FF">
        <w:rPr>
          <w:rFonts w:asciiTheme="minorHAnsi" w:eastAsia="標楷體" w:hAnsiTheme="minorHAnsi"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輸入電腦處理之各種憑證。</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儲存會計資料之磁碟、磁片、磁帶或其他硬體。</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三</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系統規範說明書、程式規範說明書、流程圖、程式清單。</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四</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電腦程式、電腦作業手冊、系統使用工作手冊。</w:t>
      </w:r>
      <w:r w:rsidRPr="00E770FF">
        <w:rPr>
          <w:rFonts w:asciiTheme="minorHAnsi" w:eastAsia="標楷體" w:hAnsiTheme="minorHAnsi" w:cs="Courier New" w:hint="eastAsia"/>
          <w:sz w:val="28"/>
          <w:szCs w:val="28"/>
          <w:lang w:eastAsia="zh-HK"/>
        </w:rPr>
        <w:t xml:space="preserve"> </w:t>
      </w:r>
    </w:p>
    <w:p w:rsidR="004041BC" w:rsidRPr="00E770FF" w:rsidRDefault="004041BC" w:rsidP="004041BC">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五</w:t>
      </w:r>
      <w:r w:rsidRPr="00E770FF">
        <w:rPr>
          <w:rFonts w:asciiTheme="minorHAnsi" w:eastAsia="標楷體" w:hAnsiTheme="minorHAnsi" w:cs="Courier New" w:hint="eastAsia"/>
          <w:sz w:val="28"/>
          <w:szCs w:val="28"/>
          <w:lang w:eastAsia="zh-HK"/>
        </w:rPr>
        <w:t xml:space="preserve">) </w:t>
      </w:r>
      <w:r w:rsidRPr="00E770FF">
        <w:rPr>
          <w:rFonts w:asciiTheme="minorHAnsi" w:eastAsia="標楷體" w:hAnsiTheme="minorHAnsi" w:cs="Courier New" w:hint="eastAsia"/>
          <w:sz w:val="28"/>
          <w:szCs w:val="28"/>
          <w:lang w:eastAsia="zh-HK"/>
        </w:rPr>
        <w:t>電腦所列印之傳票、帳簿、報表及清單。</w:t>
      </w:r>
    </w:p>
    <w:p w:rsidR="004041BC" w:rsidRPr="00E770FF" w:rsidRDefault="004041BC" w:rsidP="004041BC">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三、為使檔案因錯誤或其他水、火災意外事故等原因受損時，復原工作易於進行，儲存媒體均應建立備份檔案，並將正式檔案與備用檔異地保存，以策安全。</w:t>
      </w:r>
    </w:p>
    <w:p w:rsidR="0063002D" w:rsidRPr="00E770FF" w:rsidRDefault="0063002D" w:rsidP="001F795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p>
    <w:p w:rsidR="005D1926" w:rsidRPr="00E770FF" w:rsidRDefault="005D1926" w:rsidP="001F7951">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rPr>
        <w:t>第九節　內部審核之處理</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一、會計人員負責內部審核之責，審核方式分為事前審核與事後審核兩種。</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二、會計人員為行使內部審核職權，向各單位查閱簿籍憑證暨其他文件，或檢查現金、財物時，各該負責人不得隱匿或拒絕，且應予以詳細說明。</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三、會計人員對於不合法之會計程序或會計文書，應使之更正；不更正者，應拒絕之，並報告相關業務主管。</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四、會計人員執行內部審核事項，應依照有關法令辦理；非因違法失職或重大過失，不負損害賠償責任。</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五、會計憑證關係現金、票據、證券之出納者，非經會計人員或其授權人之簽章，不得為出納之執行。</w:t>
      </w:r>
    </w:p>
    <w:p w:rsidR="00E33102" w:rsidRPr="00E770FF" w:rsidRDefault="00E33102" w:rsidP="00E3310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六、會計人員審核政府委辦計畫或補助計畫之原始憑證，發現有下列情形之一者，應拒絕簽署：</w:t>
      </w:r>
    </w:p>
    <w:p w:rsidR="00E33102" w:rsidRPr="00E770FF"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一</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未註明用途或案據者。</w:t>
      </w:r>
    </w:p>
    <w:p w:rsidR="00E33102" w:rsidRPr="00E770FF"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二</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依照法律或習慣應有之主要書據缺少或形式不具備者。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三</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應經招標、比價或議價程序始得舉辦之事項，而未經執行內部審核人員簽章者。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四</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應經執行長或事項主辦人員、或經手人、品質數量驗收人、保管人、或主辦經理事務人員簽章，而未經其簽章者；應附送品質或數量驗收之證明文件而未附送者。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五</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書據之數字或文字之塗改處未經負責人簽章者；或表示金額或數量之文字、號碼不符者。</w:t>
      </w:r>
    </w:p>
    <w:p w:rsidR="00E33102" w:rsidRPr="00E770FF" w:rsidRDefault="00E33102" w:rsidP="00AE0465">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六</w:t>
      </w:r>
      <w:r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執行政府委辦專案計畫而辦理營繕工程或購置、定製、變賣財物，其達一定金額案件，未依照法定程序辦理者。</w:t>
      </w:r>
    </w:p>
    <w:p w:rsidR="00E33102" w:rsidRPr="00E770FF" w:rsidRDefault="00E33102" w:rsidP="00E33102">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sz w:val="28"/>
          <w:szCs w:val="28"/>
          <w:lang w:eastAsia="zh-HK"/>
        </w:rPr>
        <w:t>(</w:t>
      </w:r>
      <w:r w:rsidRPr="00E770FF">
        <w:rPr>
          <w:rFonts w:asciiTheme="minorHAnsi" w:eastAsia="標楷體" w:hAnsiTheme="minorHAnsi" w:cs="Courier New" w:hint="eastAsia"/>
          <w:sz w:val="28"/>
          <w:szCs w:val="28"/>
          <w:lang w:eastAsia="zh-HK"/>
        </w:rPr>
        <w:t>七</w:t>
      </w:r>
      <w:r w:rsidR="00AE0465" w:rsidRPr="00E770FF">
        <w:rPr>
          <w:rFonts w:asciiTheme="minorHAnsi" w:eastAsia="標楷體" w:hAnsiTheme="minorHAnsi" w:cs="Courier New"/>
          <w:sz w:val="28"/>
          <w:szCs w:val="28"/>
          <w:lang w:eastAsia="zh-HK"/>
        </w:rPr>
        <w:t>)</w:t>
      </w:r>
      <w:r w:rsidR="00AE0465" w:rsidRPr="00E770FF">
        <w:rPr>
          <w:rFonts w:asciiTheme="minorHAnsi" w:eastAsia="標楷體" w:hAnsiTheme="minorHAnsi" w:cs="Courier New" w:hint="eastAsia"/>
          <w:sz w:val="28"/>
          <w:szCs w:val="28"/>
        </w:rPr>
        <w:tab/>
      </w:r>
      <w:r w:rsidRPr="00E770FF">
        <w:rPr>
          <w:rFonts w:asciiTheme="minorHAnsi" w:eastAsia="標楷體" w:hAnsiTheme="minorHAnsi" w:cs="Courier New" w:hint="eastAsia"/>
          <w:sz w:val="28"/>
          <w:szCs w:val="28"/>
          <w:lang w:eastAsia="zh-HK"/>
        </w:rPr>
        <w:t>其他與規定不符者。</w:t>
      </w:r>
    </w:p>
    <w:p w:rsidR="00AE0465" w:rsidRPr="00E770FF" w:rsidRDefault="00AE0465">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402F94" w:rsidRPr="00E770FF" w:rsidRDefault="00402F94" w:rsidP="00402F94">
      <w:pPr>
        <w:pStyle w:val="1"/>
        <w:rPr>
          <w:rFonts w:asciiTheme="minorHAnsi" w:eastAsia="標楷體" w:hAnsiTheme="minorHAnsi"/>
          <w:b w:val="0"/>
          <w:sz w:val="36"/>
          <w:szCs w:val="36"/>
        </w:rPr>
      </w:pPr>
      <w:bookmarkStart w:id="8" w:name="_Toc24470352"/>
      <w:r w:rsidRPr="00E770FF">
        <w:rPr>
          <w:rFonts w:asciiTheme="minorHAnsi" w:eastAsia="標楷體" w:hAnsiTheme="minorHAnsi" w:hint="eastAsia"/>
          <w:b w:val="0"/>
          <w:sz w:val="36"/>
          <w:szCs w:val="36"/>
          <w:lang w:eastAsia="zh-HK"/>
        </w:rPr>
        <w:lastRenderedPageBreak/>
        <w:t>第八章</w:t>
      </w:r>
      <w:r w:rsidRPr="00E770FF">
        <w:rPr>
          <w:rFonts w:asciiTheme="minorHAnsi" w:eastAsia="標楷體" w:hAnsiTheme="minorHAnsi"/>
          <w:b w:val="0"/>
          <w:sz w:val="36"/>
          <w:szCs w:val="36"/>
        </w:rPr>
        <w:t xml:space="preserve">  </w:t>
      </w:r>
      <w:r w:rsidRPr="00E770FF">
        <w:rPr>
          <w:rFonts w:asciiTheme="minorHAnsi" w:eastAsia="標楷體" w:hAnsiTheme="minorHAnsi" w:hint="eastAsia"/>
          <w:b w:val="0"/>
          <w:sz w:val="36"/>
          <w:szCs w:val="36"/>
          <w:lang w:eastAsia="zh-HK"/>
        </w:rPr>
        <w:t>財產及財務處理程序</w:t>
      </w:r>
      <w:bookmarkEnd w:id="8"/>
    </w:p>
    <w:p w:rsidR="00CB5ED2" w:rsidRPr="00E770FF" w:rsidRDefault="00CB5ED2" w:rsidP="00CB5ED2">
      <w:pPr>
        <w:rPr>
          <w:rFonts w:ascii="標楷體" w:eastAsia="標楷體" w:hAnsi="標楷體"/>
          <w:sz w:val="32"/>
          <w:szCs w:val="32"/>
        </w:rPr>
      </w:pPr>
      <w:r w:rsidRPr="00E770FF">
        <w:rPr>
          <w:rFonts w:ascii="標楷體" w:eastAsia="標楷體" w:hAnsi="標楷體" w:hint="eastAsia"/>
          <w:sz w:val="32"/>
          <w:szCs w:val="32"/>
        </w:rPr>
        <w:t>第</w:t>
      </w:r>
      <w:r w:rsidRPr="00E770FF">
        <w:rPr>
          <w:rFonts w:ascii="標楷體" w:eastAsia="標楷體" w:hAnsi="標楷體" w:hint="eastAsia"/>
          <w:sz w:val="32"/>
          <w:szCs w:val="32"/>
          <w:lang w:eastAsia="zh-HK"/>
        </w:rPr>
        <w:t>一</w:t>
      </w:r>
      <w:r w:rsidRPr="00E770FF">
        <w:rPr>
          <w:rFonts w:ascii="標楷體" w:eastAsia="標楷體" w:hAnsi="標楷體" w:hint="eastAsia"/>
          <w:sz w:val="32"/>
          <w:szCs w:val="32"/>
        </w:rPr>
        <w:t>節</w:t>
      </w:r>
      <w:r w:rsidR="002A3BDA" w:rsidRPr="00E770FF">
        <w:rPr>
          <w:rFonts w:ascii="標楷體" w:eastAsia="標楷體" w:hAnsi="標楷體" w:hint="eastAsia"/>
          <w:sz w:val="32"/>
          <w:szCs w:val="32"/>
        </w:rPr>
        <w:t xml:space="preserve">　</w:t>
      </w:r>
      <w:r w:rsidRPr="00E770FF">
        <w:rPr>
          <w:rFonts w:ascii="標楷體" w:eastAsia="標楷體" w:hAnsi="標楷體" w:hint="eastAsia"/>
          <w:sz w:val="32"/>
          <w:szCs w:val="32"/>
        </w:rPr>
        <w:t>財</w:t>
      </w:r>
      <w:r w:rsidRPr="00E770FF">
        <w:rPr>
          <w:rFonts w:ascii="標楷體" w:eastAsia="標楷體" w:hAnsi="標楷體" w:hint="eastAsia"/>
          <w:sz w:val="32"/>
          <w:szCs w:val="32"/>
          <w:lang w:eastAsia="zh-HK"/>
        </w:rPr>
        <w:t>產</w:t>
      </w:r>
      <w:r w:rsidR="002A3BDA" w:rsidRPr="00E770FF">
        <w:rPr>
          <w:rFonts w:ascii="標楷體" w:eastAsia="標楷體" w:hAnsi="標楷體" w:hint="eastAsia"/>
          <w:sz w:val="32"/>
          <w:szCs w:val="32"/>
          <w:lang w:eastAsia="zh-HK"/>
        </w:rPr>
        <w:t>處理</w:t>
      </w:r>
      <w:r w:rsidRPr="00E770FF">
        <w:rPr>
          <w:rFonts w:ascii="標楷體" w:eastAsia="標楷體" w:hAnsi="標楷體" w:hint="eastAsia"/>
          <w:sz w:val="32"/>
          <w:szCs w:val="32"/>
        </w:rPr>
        <w:t xml:space="preserve">程序 </w:t>
      </w:r>
    </w:p>
    <w:p w:rsidR="00CB5ED2"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一、本會財產事務，指財產之取得、處分、移轉、保管、帳務等有關會計事項之處理。所稱財產係指土地、房屋及建築、機器及設備、交通及運輸設備、雜項設備等不動產、廠房及設備與各項公用物品。</w:t>
      </w:r>
      <w:r w:rsidRPr="00E770FF">
        <w:rPr>
          <w:rFonts w:asciiTheme="minorHAnsi" w:eastAsia="標楷體" w:hAnsiTheme="minorHAnsi" w:hint="eastAsia"/>
          <w:sz w:val="28"/>
          <w:szCs w:val="28"/>
          <w:lang w:eastAsia="zh-HK"/>
        </w:rPr>
        <w:t xml:space="preserve"> </w:t>
      </w:r>
    </w:p>
    <w:p w:rsidR="00CB5ED2"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二、財產之取得包括購置、營繕、改良、擴充、交換及受贈等。財產取得時，由保管人員填製財產增置有關單據送由會計人員審核入帳。</w:t>
      </w:r>
      <w:r w:rsidRPr="00E770FF">
        <w:rPr>
          <w:rFonts w:asciiTheme="minorHAnsi" w:eastAsia="標楷體" w:hAnsiTheme="minorHAnsi" w:hint="eastAsia"/>
          <w:sz w:val="28"/>
          <w:szCs w:val="28"/>
          <w:lang w:eastAsia="zh-HK"/>
        </w:rPr>
        <w:t xml:space="preserve"> </w:t>
      </w:r>
    </w:p>
    <w:p w:rsidR="00CB5ED2"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三、財產之減少包括變賣、交換、報廢、遺失、毀損及捐贈等。財產減少時，除依相關規定辦理外，並由財產管理人員編製財產減少單，送交會計人員審核除帳。</w:t>
      </w:r>
      <w:r w:rsidRPr="00E770FF">
        <w:rPr>
          <w:rFonts w:asciiTheme="minorHAnsi" w:eastAsia="標楷體" w:hAnsiTheme="minorHAnsi" w:hint="eastAsia"/>
          <w:sz w:val="28"/>
          <w:szCs w:val="28"/>
          <w:lang w:eastAsia="zh-HK"/>
        </w:rPr>
        <w:t xml:space="preserve"> </w:t>
      </w:r>
    </w:p>
    <w:p w:rsidR="00AE0465" w:rsidRPr="00E770FF" w:rsidRDefault="00CB5ED2"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四、財產之管理、調撥與運用，應指定人員負責統籌辦理，並應依其性質分別指派保管人員。財</w:t>
      </w:r>
      <w:r w:rsidR="00AB659C" w:rsidRPr="00E770FF">
        <w:rPr>
          <w:rFonts w:asciiTheme="minorHAnsi" w:eastAsia="標楷體" w:hAnsiTheme="minorHAnsi" w:hint="eastAsia"/>
          <w:sz w:val="28"/>
          <w:szCs w:val="28"/>
        </w:rPr>
        <w:t>產</w:t>
      </w:r>
      <w:r w:rsidRPr="00E770FF">
        <w:rPr>
          <w:rFonts w:asciiTheme="minorHAnsi" w:eastAsia="標楷體" w:hAnsiTheme="minorHAnsi" w:hint="eastAsia"/>
          <w:sz w:val="28"/>
          <w:szCs w:val="28"/>
          <w:lang w:eastAsia="zh-HK"/>
        </w:rPr>
        <w:t>管理人員對於各項財產至少每年須盤點一次，並將盤點或抽查結果陳報單位主管；如盤點不符者，應查明原因及責任，填附財產增置單或減少單併陳，俟經核定後送會計人員調整帳目。</w:t>
      </w:r>
    </w:p>
    <w:p w:rsidR="00CB5ED2" w:rsidRPr="00E770FF" w:rsidRDefault="002A3BDA"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lang w:eastAsia="zh-HK"/>
        </w:rPr>
        <w:t>五</w:t>
      </w:r>
      <w:r w:rsidR="00CB5ED2" w:rsidRPr="00E770FF">
        <w:rPr>
          <w:rFonts w:asciiTheme="minorHAnsi" w:eastAsia="標楷體" w:hAnsiTheme="minorHAnsi" w:hint="eastAsia"/>
          <w:sz w:val="28"/>
          <w:szCs w:val="28"/>
          <w:lang w:eastAsia="zh-HK"/>
        </w:rPr>
        <w:t>、財產保管人員應設置財產登記卡，根據財產增置單或減少單等有關憑證，按日逐筆登記其數量。財產登記卡之財產編號、名稱、規範、數量、啟用日期及金額與實際不符時，經核定後予以更正調整。財產經驗收送交保管單位，憑驗收單或統一發票點收，經加蓋保管簽收章後登記入帳。會計人員應按財產性質設置明細帳，並根據財產異動有關憑證登錄，按日逐筆登記其數量及金額。會計人員應造具財產目錄，以統馭各財產明細帳。</w:t>
      </w:r>
    </w:p>
    <w:p w:rsidR="002A3BDA" w:rsidRPr="00E770FF" w:rsidRDefault="002A3BDA" w:rsidP="00CB5ED2">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p>
    <w:p w:rsidR="002A3BDA" w:rsidRPr="00E770FF" w:rsidRDefault="002A3BDA" w:rsidP="002A3BDA">
      <w:pPr>
        <w:pStyle w:val="a4"/>
        <w:snapToGrid w:val="0"/>
        <w:spacing w:before="0" w:beforeAutospacing="0" w:after="0" w:afterAutospacing="0" w:line="500" w:lineRule="exact"/>
        <w:ind w:leftChars="1" w:left="645" w:hangingChars="201" w:hanging="643"/>
        <w:rPr>
          <w:rFonts w:asciiTheme="minorHAnsi" w:eastAsia="標楷體" w:hAnsiTheme="minorHAnsi"/>
          <w:sz w:val="32"/>
          <w:szCs w:val="32"/>
        </w:rPr>
      </w:pPr>
      <w:r w:rsidRPr="00E770FF">
        <w:rPr>
          <w:rFonts w:asciiTheme="minorHAnsi" w:eastAsia="標楷體" w:hAnsiTheme="minorHAnsi" w:hint="eastAsia"/>
          <w:sz w:val="32"/>
          <w:szCs w:val="32"/>
          <w:lang w:eastAsia="zh-HK"/>
        </w:rPr>
        <w:t>第二節　財務處理程序</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一、本會財務處理程序，包括各項財務收支、保管、處分之事務處理。財務收支應保持平衡，量入為出，就已實現之收入經費範圍內覈實相對支出，不得動用登記基金。</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二、以前年度之決算結餘，得作為下年度支出之財源使用。</w:t>
      </w:r>
      <w:r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lastRenderedPageBreak/>
        <w:t>三</w:t>
      </w:r>
      <w:r w:rsidR="002A3BDA" w:rsidRPr="00E770FF">
        <w:rPr>
          <w:rFonts w:asciiTheme="minorHAnsi" w:eastAsia="標楷體" w:hAnsiTheme="minorHAnsi" w:hint="eastAsia"/>
          <w:sz w:val="28"/>
          <w:szCs w:val="28"/>
          <w:lang w:eastAsia="zh-HK"/>
        </w:rPr>
        <w:t>、本會承辦人員申請支付時，應將原始憑證貼附於支出憑證黏存單，俟授權人員核准，送會計審核開立支出傳票後，向出納申請領款，出納人員將開立支票或匯款單，經授權人員核准且於支票或匯款單用印後，方可對外付款。</w:t>
      </w:r>
      <w:r w:rsidR="002A3BDA"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四</w:t>
      </w:r>
      <w:r w:rsidR="002A3BDA" w:rsidRPr="00E770FF">
        <w:rPr>
          <w:rFonts w:asciiTheme="minorHAnsi" w:eastAsia="標楷體" w:hAnsiTheme="minorHAnsi" w:hint="eastAsia"/>
          <w:sz w:val="28"/>
          <w:szCs w:val="28"/>
          <w:lang w:eastAsia="zh-HK"/>
        </w:rPr>
        <w:t>、凡無授權人員簽章批示，或經手人（具領人）簽章及未檢附合法憑證者，均應退件，請補正後，始能據以給付現金及記帳。</w:t>
      </w:r>
      <w:r w:rsidR="002A3BDA" w:rsidRPr="00E770FF">
        <w:rPr>
          <w:rFonts w:asciiTheme="minorHAnsi" w:eastAsia="標楷體" w:hAnsiTheme="minorHAnsi" w:hint="eastAsia"/>
          <w:sz w:val="28"/>
          <w:szCs w:val="28"/>
          <w:lang w:eastAsia="zh-HK"/>
        </w:rPr>
        <w:t xml:space="preserve"> </w:t>
      </w:r>
    </w:p>
    <w:p w:rsidR="002A3BDA" w:rsidRPr="00E770FF"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五</w:t>
      </w:r>
      <w:r w:rsidR="002A3BDA" w:rsidRPr="00E770FF">
        <w:rPr>
          <w:rFonts w:asciiTheme="minorHAnsi" w:eastAsia="標楷體" w:hAnsiTheme="minorHAnsi" w:hint="eastAsia"/>
          <w:sz w:val="28"/>
          <w:szCs w:val="28"/>
          <w:lang w:eastAsia="zh-HK"/>
        </w:rPr>
        <w:t>、支付金額超過新台幣</w:t>
      </w:r>
      <w:r w:rsidR="00005544" w:rsidRPr="00E770FF">
        <w:rPr>
          <w:rFonts w:ascii="標楷體" w:eastAsia="標楷體" w:hAnsi="標楷體" w:hint="eastAsia"/>
          <w:sz w:val="28"/>
          <w:szCs w:val="28"/>
          <w:lang w:eastAsia="zh-HK"/>
        </w:rPr>
        <w:t>○○</w:t>
      </w:r>
      <w:r w:rsidR="002A3BDA" w:rsidRPr="00E770FF">
        <w:rPr>
          <w:rFonts w:asciiTheme="minorHAnsi" w:eastAsia="標楷體" w:hAnsiTheme="minorHAnsi" w:hint="eastAsia"/>
          <w:sz w:val="28"/>
          <w:szCs w:val="28"/>
          <w:lang w:eastAsia="zh-HK"/>
        </w:rPr>
        <w:t>萬元者</w:t>
      </w:r>
      <w:r w:rsidR="0017456D" w:rsidRPr="00E770FF">
        <w:rPr>
          <w:rFonts w:asciiTheme="minorHAnsi" w:eastAsia="標楷體" w:hAnsiTheme="minorHAnsi" w:hint="eastAsia"/>
          <w:lang w:eastAsia="zh-HK"/>
        </w:rPr>
        <w:t>（文化法人應依實際運作狀況訂定）</w:t>
      </w:r>
      <w:r w:rsidR="002A3BDA" w:rsidRPr="00E770FF">
        <w:rPr>
          <w:rFonts w:asciiTheme="minorHAnsi" w:eastAsia="標楷體" w:hAnsiTheme="minorHAnsi" w:hint="eastAsia"/>
          <w:sz w:val="28"/>
          <w:szCs w:val="28"/>
          <w:lang w:eastAsia="zh-HK"/>
        </w:rPr>
        <w:t>，宜以支票或經由金融機構匯款為之，不宜使用現金。</w:t>
      </w:r>
      <w:r w:rsidR="00A22DDA" w:rsidRPr="00E770FF">
        <w:rPr>
          <w:rFonts w:asciiTheme="minorHAnsi" w:eastAsia="標楷體" w:hAnsiTheme="minorHAnsi" w:hint="eastAsia"/>
          <w:sz w:val="28"/>
          <w:szCs w:val="28"/>
          <w:lang w:eastAsia="zh-HK"/>
        </w:rPr>
        <w:t>存取款項時，應由文化法人董事長或其授權代理之人，及主辦會計人員於存取款憑證上共同蓋章。</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六</w:t>
      </w:r>
      <w:r w:rsidR="002A3BDA" w:rsidRPr="00E770FF">
        <w:rPr>
          <w:rFonts w:asciiTheme="minorHAnsi" w:eastAsia="標楷體" w:hAnsiTheme="minorHAnsi" w:hint="eastAsia"/>
          <w:sz w:val="28"/>
          <w:szCs w:val="28"/>
          <w:lang w:eastAsia="zh-HK"/>
        </w:rPr>
        <w:t>、經費支出若以支票支付，一律簽發抬頭支票，票面劃平行線二道，並註明禁止背書轉讓；金額數字應用中文大寫，數字末尾應加一「整」字；支票上應填明發票日期及與付款憑證相符之受款人姓名或廠商名稱。</w:t>
      </w:r>
      <w:r w:rsidR="002A3BDA"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七</w:t>
      </w:r>
      <w:r w:rsidR="002A3BDA" w:rsidRPr="00E770FF">
        <w:rPr>
          <w:rFonts w:asciiTheme="minorHAnsi" w:eastAsia="標楷體" w:hAnsiTheme="minorHAnsi" w:hint="eastAsia"/>
          <w:sz w:val="28"/>
          <w:szCs w:val="28"/>
          <w:lang w:eastAsia="zh-HK"/>
        </w:rPr>
        <w:t>、支票可直接通知受款人帶印章前來領款，或以掛號郵寄支票予受款者。受款者領取支票時，於支票存根聯及傳票上蓋章。若為廠商，須帶統一發票章及負責人章；若為個人，須帶私章（未帶私章本人親自簽名）</w:t>
      </w:r>
      <w:r w:rsidR="004939C2" w:rsidRPr="00E770FF">
        <w:rPr>
          <w:rFonts w:asciiTheme="minorHAnsi" w:eastAsia="標楷體" w:hAnsiTheme="minorHAnsi" w:hint="eastAsia"/>
          <w:sz w:val="28"/>
          <w:szCs w:val="28"/>
          <w:lang w:eastAsia="zh-HK"/>
        </w:rPr>
        <w:t>及</w:t>
      </w:r>
      <w:r w:rsidR="004939C2" w:rsidRPr="00E770FF">
        <w:rPr>
          <w:rFonts w:asciiTheme="minorHAnsi" w:eastAsia="標楷體" w:hAnsiTheme="minorHAnsi" w:hint="eastAsia"/>
          <w:sz w:val="28"/>
          <w:szCs w:val="28"/>
        </w:rPr>
        <w:t>證</w:t>
      </w:r>
      <w:r w:rsidR="002A3BDA" w:rsidRPr="00E770FF">
        <w:rPr>
          <w:rFonts w:asciiTheme="minorHAnsi" w:eastAsia="標楷體" w:hAnsiTheme="minorHAnsi" w:hint="eastAsia"/>
          <w:sz w:val="28"/>
          <w:szCs w:val="28"/>
          <w:lang w:eastAsia="zh-HK"/>
        </w:rPr>
        <w:t>件。若以掛號郵寄支票，則將郵局之掛號函件執據附於支票簿存根聯。若為匯撥或帳戶互轉，應將銀行發給之匯撥憑證附入傳票。</w:t>
      </w:r>
      <w:r w:rsidR="002A3BDA" w:rsidRPr="00E770FF">
        <w:rPr>
          <w:rFonts w:asciiTheme="minorHAnsi" w:eastAsia="標楷體" w:hAnsiTheme="minorHAnsi" w:hint="eastAsia"/>
          <w:sz w:val="28"/>
          <w:szCs w:val="28"/>
          <w:lang w:eastAsia="zh-HK"/>
        </w:rPr>
        <w:t xml:space="preserve"> </w:t>
      </w:r>
    </w:p>
    <w:p w:rsidR="002A3B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rPr>
        <w:t>八</w:t>
      </w:r>
      <w:r w:rsidR="002A3BDA" w:rsidRPr="00E770FF">
        <w:rPr>
          <w:rFonts w:asciiTheme="minorHAnsi" w:eastAsia="標楷體" w:hAnsiTheme="minorHAnsi" w:hint="eastAsia"/>
          <w:sz w:val="28"/>
          <w:szCs w:val="28"/>
          <w:lang w:eastAsia="zh-HK"/>
        </w:rPr>
        <w:t>、空白支票應連續使用，不得跳號，對於註銷作廢之支票號碼應剪下黏貼於支票領取證背面，於領取新支票時送交銀行註銷號碼，並留存影本備查。空白支票簿與作廢支票應妥為保管。支票逾期未領者，應予以作廢重新開立，並交叉註記以利追蹤查核。</w:t>
      </w:r>
      <w:r w:rsidR="002A3BDA" w:rsidRPr="00E770FF">
        <w:rPr>
          <w:rFonts w:asciiTheme="minorHAnsi" w:eastAsia="標楷體" w:hAnsiTheme="minorHAnsi" w:hint="eastAsia"/>
          <w:sz w:val="28"/>
          <w:szCs w:val="28"/>
          <w:lang w:eastAsia="zh-HK"/>
        </w:rPr>
        <w:t xml:space="preserve"> </w:t>
      </w:r>
    </w:p>
    <w:p w:rsidR="00A22DDA" w:rsidRPr="00E770FF" w:rsidRDefault="00E73F30"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rPr>
      </w:pPr>
      <w:r w:rsidRPr="00E770FF">
        <w:rPr>
          <w:rFonts w:asciiTheme="minorHAnsi" w:eastAsia="標楷體" w:hAnsiTheme="minorHAnsi" w:hint="eastAsia"/>
          <w:sz w:val="28"/>
          <w:szCs w:val="28"/>
        </w:rPr>
        <w:t>九</w:t>
      </w:r>
      <w:r w:rsidR="002A3BDA" w:rsidRPr="00E770FF">
        <w:rPr>
          <w:rFonts w:asciiTheme="minorHAnsi" w:eastAsia="標楷體" w:hAnsiTheme="minorHAnsi" w:hint="eastAsia"/>
          <w:sz w:val="28"/>
          <w:szCs w:val="28"/>
          <w:lang w:eastAsia="zh-HK"/>
        </w:rPr>
        <w:t>、</w:t>
      </w:r>
      <w:r w:rsidR="001F7951" w:rsidRPr="00E770FF">
        <w:rPr>
          <w:rFonts w:asciiTheme="minorHAnsi" w:eastAsia="標楷體" w:hAnsiTheme="minorHAnsi" w:hint="eastAsia"/>
          <w:sz w:val="28"/>
          <w:szCs w:val="28"/>
          <w:lang w:eastAsia="zh-HK"/>
        </w:rPr>
        <w:t>本會財務收入以隨收隨存為原則，除</w:t>
      </w:r>
      <w:r w:rsidR="002A3BDA" w:rsidRPr="00E770FF">
        <w:rPr>
          <w:rFonts w:asciiTheme="minorHAnsi" w:eastAsia="標楷體" w:hAnsiTheme="minorHAnsi" w:hint="eastAsia"/>
          <w:sz w:val="28"/>
          <w:szCs w:val="28"/>
          <w:lang w:eastAsia="zh-HK"/>
        </w:rPr>
        <w:t>週轉金外，應存入金融機構，不得存放於其他公私企業或個人。週轉金之金額及運用規則，經董事會議通過後，交出納人員保管並作為週轉金</w:t>
      </w:r>
      <w:r w:rsidR="001F7951" w:rsidRPr="00E770FF">
        <w:rPr>
          <w:rFonts w:asciiTheme="minorHAnsi" w:eastAsia="標楷體" w:hAnsiTheme="minorHAnsi" w:hint="eastAsia"/>
          <w:sz w:val="28"/>
          <w:szCs w:val="28"/>
          <w:lang w:eastAsia="zh-HK"/>
        </w:rPr>
        <w:t>運用之依據。本會週轉</w:t>
      </w:r>
      <w:r w:rsidR="002A3BDA" w:rsidRPr="00E770FF">
        <w:rPr>
          <w:rFonts w:asciiTheme="minorHAnsi" w:eastAsia="標楷體" w:hAnsiTheme="minorHAnsi" w:hint="eastAsia"/>
          <w:sz w:val="28"/>
          <w:szCs w:val="28"/>
          <w:lang w:eastAsia="zh-HK"/>
        </w:rPr>
        <w:t>金採定額撥補與當月補足制，</w:t>
      </w:r>
      <w:r w:rsidR="00AB659C" w:rsidRPr="00E770FF">
        <w:rPr>
          <w:rFonts w:asciiTheme="minorHAnsi" w:eastAsia="標楷體" w:hAnsiTheme="minorHAnsi" w:hint="eastAsia"/>
          <w:sz w:val="28"/>
          <w:szCs w:val="28"/>
        </w:rPr>
        <w:t>並視本會營運需求制訂週轉金額度</w:t>
      </w:r>
      <w:r w:rsidR="001F7951" w:rsidRPr="00E770FF">
        <w:rPr>
          <w:rFonts w:asciiTheme="minorHAnsi" w:eastAsia="標楷體" w:hAnsiTheme="minorHAnsi" w:hint="eastAsia"/>
          <w:sz w:val="28"/>
          <w:szCs w:val="28"/>
          <w:lang w:eastAsia="zh-HK"/>
        </w:rPr>
        <w:t>，撥補週轉</w:t>
      </w:r>
      <w:r w:rsidR="002A3BDA" w:rsidRPr="00E770FF">
        <w:rPr>
          <w:rFonts w:asciiTheme="minorHAnsi" w:eastAsia="標楷體" w:hAnsiTheme="minorHAnsi" w:hint="eastAsia"/>
          <w:sz w:val="28"/>
          <w:szCs w:val="28"/>
          <w:lang w:eastAsia="zh-HK"/>
        </w:rPr>
        <w:t>金時經管人員需檢附撥補表，</w:t>
      </w:r>
      <w:r w:rsidR="001F7951" w:rsidRPr="00E770FF">
        <w:rPr>
          <w:rFonts w:asciiTheme="minorHAnsi" w:eastAsia="標楷體" w:hAnsiTheme="minorHAnsi" w:hint="eastAsia"/>
          <w:sz w:val="28"/>
          <w:szCs w:val="28"/>
          <w:lang w:eastAsia="zh-HK"/>
        </w:rPr>
        <w:t>詳列週轉</w:t>
      </w:r>
      <w:r w:rsidR="002A3BDA" w:rsidRPr="00E770FF">
        <w:rPr>
          <w:rFonts w:asciiTheme="minorHAnsi" w:eastAsia="標楷體" w:hAnsiTheme="minorHAnsi" w:hint="eastAsia"/>
          <w:sz w:val="28"/>
          <w:szCs w:val="28"/>
          <w:lang w:eastAsia="zh-HK"/>
        </w:rPr>
        <w:t>金使用明細及欲</w:t>
      </w:r>
      <w:r w:rsidR="001F7951" w:rsidRPr="00E770FF">
        <w:rPr>
          <w:rFonts w:asciiTheme="minorHAnsi" w:eastAsia="標楷體" w:hAnsiTheme="minorHAnsi" w:hint="eastAsia"/>
          <w:sz w:val="28"/>
          <w:szCs w:val="28"/>
          <w:lang w:eastAsia="zh-HK"/>
        </w:rPr>
        <w:t>撥補金額，連同原始憑證繳交會計人員，撥補週轉</w:t>
      </w:r>
      <w:r w:rsidR="002A3BDA" w:rsidRPr="00E770FF">
        <w:rPr>
          <w:rFonts w:asciiTheme="minorHAnsi" w:eastAsia="標楷體" w:hAnsiTheme="minorHAnsi" w:hint="eastAsia"/>
          <w:sz w:val="28"/>
          <w:szCs w:val="28"/>
          <w:lang w:eastAsia="zh-HK"/>
        </w:rPr>
        <w:t>金，會計人員依據撥補表及原始憑證登帳。</w:t>
      </w:r>
    </w:p>
    <w:p w:rsidR="00A22DDA" w:rsidRPr="00E770FF"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A22DDA" w:rsidRPr="00E770FF">
        <w:rPr>
          <w:rFonts w:asciiTheme="minorHAnsi" w:eastAsia="標楷體" w:hAnsiTheme="minorHAnsi" w:hint="eastAsia"/>
          <w:sz w:val="28"/>
          <w:szCs w:val="28"/>
          <w:lang w:eastAsia="zh-HK"/>
        </w:rPr>
        <w:t>、各項受贈收入均應掣給正式收據，應標示清楚並含下列相關欄位及資料：</w:t>
      </w:r>
    </w:p>
    <w:p w:rsidR="00A22DDA" w:rsidRPr="00E770FF" w:rsidRDefault="00A22DDA" w:rsidP="00A22DDA">
      <w:pPr>
        <w:pStyle w:val="a4"/>
        <w:snapToGrid w:val="0"/>
        <w:spacing w:before="0" w:beforeAutospacing="0" w:after="0" w:afterAutospacing="0" w:line="500" w:lineRule="exact"/>
        <w:ind w:leftChars="1" w:left="2" w:firstLine="478"/>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lastRenderedPageBreak/>
        <w:t>(</w:t>
      </w:r>
      <w:r w:rsidRPr="00E770FF">
        <w:rPr>
          <w:rFonts w:asciiTheme="minorHAnsi" w:eastAsia="標楷體" w:hAnsiTheme="minorHAnsi" w:cs="Courier New" w:hint="eastAsia"/>
          <w:sz w:val="28"/>
          <w:szCs w:val="28"/>
          <w:lang w:eastAsia="zh-HK"/>
        </w:rPr>
        <w:t>一</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流水號、出具日期、本會名稱、會址、統一編號、核准設立文號。</w:t>
      </w:r>
    </w:p>
    <w:p w:rsidR="00A22DDA" w:rsidRPr="00E770FF" w:rsidRDefault="00A22DDA" w:rsidP="00A22DDA">
      <w:pPr>
        <w:pStyle w:val="a4"/>
        <w:snapToGrid w:val="0"/>
        <w:spacing w:before="0" w:beforeAutospacing="0" w:after="0" w:afterAutospacing="0" w:line="500" w:lineRule="exact"/>
        <w:ind w:left="956" w:hanging="476"/>
        <w:rPr>
          <w:rFonts w:asciiTheme="minorHAnsi" w:eastAsia="標楷體" w:hAnsiTheme="minorHAnsi" w:cs="Courier New"/>
          <w:sz w:val="28"/>
          <w:szCs w:val="28"/>
          <w:lang w:eastAsia="zh-HK"/>
        </w:rPr>
      </w:pP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二</w:t>
      </w:r>
      <w:r w:rsidRPr="00E770FF">
        <w:rPr>
          <w:rFonts w:asciiTheme="minorHAnsi" w:eastAsia="標楷體" w:hAnsiTheme="minorHAnsi" w:cs="Courier New" w:hint="eastAsia"/>
          <w:sz w:val="28"/>
          <w:szCs w:val="28"/>
          <w:lang w:eastAsia="zh-HK"/>
        </w:rPr>
        <w:t>)</w:t>
      </w:r>
      <w:r w:rsidRPr="00E770FF">
        <w:rPr>
          <w:rFonts w:asciiTheme="minorHAnsi" w:eastAsia="標楷體" w:hAnsiTheme="minorHAnsi" w:cs="Courier New" w:hint="eastAsia"/>
          <w:sz w:val="28"/>
          <w:szCs w:val="28"/>
          <w:lang w:eastAsia="zh-HK"/>
        </w:rPr>
        <w:tab/>
      </w:r>
      <w:r w:rsidRPr="00E770FF">
        <w:rPr>
          <w:rFonts w:asciiTheme="minorHAnsi" w:eastAsia="標楷體" w:hAnsiTheme="minorHAnsi" w:cs="Courier New" w:hint="eastAsia"/>
          <w:sz w:val="28"/>
          <w:szCs w:val="28"/>
          <w:lang w:eastAsia="zh-HK"/>
        </w:rPr>
        <w:t>捐贈者之基本資料、受贈金額或非現金之受贈物品之品名、單位及數量。</w:t>
      </w:r>
    </w:p>
    <w:p w:rsidR="002A3BDA" w:rsidRPr="00E770FF" w:rsidRDefault="00E73F30" w:rsidP="00A22D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Pr="00E770FF">
        <w:rPr>
          <w:rFonts w:asciiTheme="minorHAnsi" w:eastAsia="標楷體" w:hAnsiTheme="minorHAnsi" w:hint="eastAsia"/>
          <w:sz w:val="28"/>
          <w:szCs w:val="28"/>
        </w:rPr>
        <w:t>一</w:t>
      </w:r>
      <w:r w:rsidR="00A22DDA" w:rsidRPr="00E770FF">
        <w:rPr>
          <w:rFonts w:asciiTheme="minorHAnsi" w:eastAsia="標楷體" w:hAnsiTheme="minorHAnsi" w:hint="eastAsia"/>
          <w:sz w:val="28"/>
          <w:szCs w:val="28"/>
          <w:lang w:eastAsia="zh-HK"/>
        </w:rPr>
        <w:t>、受贈收據應加蓋本會、董事長、經手人之印章，並保留存根或其他可資證明之憑證或單據以供備查。</w:t>
      </w:r>
      <w:r w:rsidR="002A3BDA"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二</w:t>
      </w:r>
      <w:r w:rsidRPr="00E770FF">
        <w:rPr>
          <w:rFonts w:asciiTheme="minorHAnsi" w:eastAsia="標楷體" w:hAnsiTheme="minorHAnsi" w:hint="eastAsia"/>
          <w:sz w:val="28"/>
          <w:szCs w:val="28"/>
          <w:lang w:eastAsia="zh-HK"/>
        </w:rPr>
        <w:t>、</w:t>
      </w:r>
      <w:r w:rsidR="001F7951" w:rsidRPr="00E770FF">
        <w:rPr>
          <w:rFonts w:asciiTheme="minorHAnsi" w:eastAsia="標楷體" w:hAnsiTheme="minorHAnsi" w:hint="eastAsia"/>
          <w:sz w:val="28"/>
          <w:szCs w:val="28"/>
          <w:lang w:eastAsia="zh-HK"/>
        </w:rPr>
        <w:t>現金、週轉</w:t>
      </w:r>
      <w:r w:rsidRPr="00E770FF">
        <w:rPr>
          <w:rFonts w:asciiTheme="minorHAnsi" w:eastAsia="標楷體" w:hAnsiTheme="minorHAnsi" w:hint="eastAsia"/>
          <w:sz w:val="28"/>
          <w:szCs w:val="28"/>
          <w:lang w:eastAsia="zh-HK"/>
        </w:rPr>
        <w:t>金、票據、有價證劵及保管品，均應定期或不定期盤點，並作成盤點紀錄，如有不符情事，應查明原因，依規定處理。</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三</w:t>
      </w:r>
      <w:r w:rsidRPr="00E770FF">
        <w:rPr>
          <w:rFonts w:asciiTheme="minorHAnsi" w:eastAsia="標楷體" w:hAnsiTheme="minorHAnsi" w:hint="eastAsia"/>
          <w:sz w:val="28"/>
          <w:szCs w:val="28"/>
          <w:lang w:eastAsia="zh-HK"/>
        </w:rPr>
        <w:t>、出納人員應依據會計人員編送之記帳憑證執行收付，並將增加之單據，附入有關記帳憑證送會計人員。</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四</w:t>
      </w:r>
      <w:r w:rsidRPr="00E770FF">
        <w:rPr>
          <w:rFonts w:asciiTheme="minorHAnsi" w:eastAsia="標楷體" w:hAnsiTheme="minorHAnsi" w:hint="eastAsia"/>
          <w:sz w:val="28"/>
          <w:szCs w:val="28"/>
          <w:lang w:eastAsia="zh-HK"/>
        </w:rPr>
        <w:t>、往來金融機構應將對帳單送會計人員審核後再轉送出納人員核對，若有不符，出納人員應查明原因並編製調節表，予以適當處理。</w:t>
      </w:r>
      <w:r w:rsidRPr="00E770FF">
        <w:rPr>
          <w:rFonts w:asciiTheme="minorHAnsi" w:eastAsia="標楷體" w:hAnsiTheme="minorHAnsi" w:hint="eastAsia"/>
          <w:sz w:val="28"/>
          <w:szCs w:val="28"/>
          <w:lang w:eastAsia="zh-HK"/>
        </w:rPr>
        <w:t xml:space="preserve"> </w:t>
      </w:r>
    </w:p>
    <w:p w:rsidR="002A3BDA" w:rsidRPr="00E770FF" w:rsidRDefault="002A3BDA" w:rsidP="002A3BDA">
      <w:pPr>
        <w:pStyle w:val="a4"/>
        <w:snapToGrid w:val="0"/>
        <w:spacing w:before="0" w:beforeAutospacing="0" w:after="0" w:afterAutospacing="0" w:line="500" w:lineRule="exact"/>
        <w:ind w:leftChars="1" w:left="565" w:hangingChars="201" w:hanging="563"/>
        <w:rPr>
          <w:rFonts w:asciiTheme="minorHAnsi" w:eastAsia="標楷體" w:hAnsiTheme="minorHAnsi"/>
          <w:sz w:val="28"/>
          <w:szCs w:val="28"/>
          <w:lang w:eastAsia="zh-HK"/>
        </w:rPr>
      </w:pPr>
      <w:r w:rsidRPr="00E770FF">
        <w:rPr>
          <w:rFonts w:asciiTheme="minorHAnsi" w:eastAsia="標楷體" w:hAnsiTheme="minorHAnsi" w:hint="eastAsia"/>
          <w:sz w:val="28"/>
          <w:szCs w:val="28"/>
          <w:lang w:eastAsia="zh-HK"/>
        </w:rPr>
        <w:t>十</w:t>
      </w:r>
      <w:r w:rsidR="00E73F30" w:rsidRPr="00E770FF">
        <w:rPr>
          <w:rFonts w:asciiTheme="minorHAnsi" w:eastAsia="標楷體" w:hAnsiTheme="minorHAnsi" w:hint="eastAsia"/>
          <w:sz w:val="28"/>
          <w:szCs w:val="28"/>
        </w:rPr>
        <w:t>五</w:t>
      </w:r>
      <w:r w:rsidRPr="00E770FF">
        <w:rPr>
          <w:rFonts w:asciiTheme="minorHAnsi" w:eastAsia="標楷體" w:hAnsiTheme="minorHAnsi" w:hint="eastAsia"/>
          <w:sz w:val="28"/>
          <w:szCs w:val="28"/>
          <w:lang w:eastAsia="zh-HK"/>
        </w:rPr>
        <w:t>、出納人員對於現金、票據、有價證劵及保管品等應設置簿籍</w:t>
      </w:r>
      <w:r w:rsidRPr="00E770FF">
        <w:rPr>
          <w:rFonts w:asciiTheme="minorHAnsi" w:eastAsia="標楷體" w:hAnsiTheme="minorHAnsi"/>
          <w:sz w:val="28"/>
          <w:szCs w:val="28"/>
          <w:lang w:eastAsia="zh-HK"/>
        </w:rPr>
        <w:t>（</w:t>
      </w:r>
      <w:r w:rsidRPr="00E770FF">
        <w:rPr>
          <w:rFonts w:asciiTheme="minorHAnsi" w:eastAsia="標楷體" w:hAnsiTheme="minorHAnsi" w:hint="eastAsia"/>
          <w:sz w:val="28"/>
          <w:szCs w:val="28"/>
          <w:lang w:eastAsia="zh-HK"/>
        </w:rPr>
        <w:t>明細表</w:t>
      </w:r>
      <w:r w:rsidRPr="00E770FF">
        <w:rPr>
          <w:rFonts w:asciiTheme="minorHAnsi" w:eastAsia="標楷體" w:hAnsiTheme="minorHAnsi"/>
          <w:sz w:val="28"/>
          <w:szCs w:val="28"/>
          <w:lang w:eastAsia="zh-HK"/>
        </w:rPr>
        <w:t>）</w:t>
      </w:r>
      <w:r w:rsidRPr="00E770FF">
        <w:rPr>
          <w:rFonts w:asciiTheme="minorHAnsi" w:eastAsia="標楷體" w:hAnsiTheme="minorHAnsi" w:hint="eastAsia"/>
          <w:sz w:val="28"/>
          <w:szCs w:val="28"/>
          <w:lang w:eastAsia="zh-HK"/>
        </w:rPr>
        <w:t>，逐日記載並定期送交會計人員核對。</w:t>
      </w:r>
    </w:p>
    <w:p w:rsidR="00402F94" w:rsidRPr="00E770FF" w:rsidRDefault="00402F94" w:rsidP="00402F94"/>
    <w:p w:rsidR="00070831" w:rsidRPr="00E770FF" w:rsidRDefault="00070831">
      <w:pPr>
        <w:rPr>
          <w:rFonts w:asciiTheme="minorHAnsi" w:eastAsia="標楷體" w:hAnsiTheme="minorHAnsi" w:cs="Arial Unicode MS"/>
          <w:sz w:val="28"/>
          <w:szCs w:val="28"/>
        </w:rPr>
      </w:pPr>
      <w:r w:rsidRPr="00E770FF">
        <w:rPr>
          <w:rFonts w:asciiTheme="minorHAnsi" w:eastAsia="標楷體" w:hAnsiTheme="minorHAnsi"/>
          <w:sz w:val="28"/>
          <w:szCs w:val="28"/>
        </w:rPr>
        <w:br w:type="page"/>
      </w:r>
    </w:p>
    <w:p w:rsidR="00BE2326" w:rsidRPr="00E770FF" w:rsidRDefault="00F24041" w:rsidP="005247BE">
      <w:pPr>
        <w:pStyle w:val="1"/>
        <w:rPr>
          <w:rFonts w:asciiTheme="minorHAnsi" w:eastAsia="標楷體" w:hAnsiTheme="minorHAnsi"/>
          <w:b w:val="0"/>
          <w:sz w:val="36"/>
          <w:szCs w:val="36"/>
        </w:rPr>
      </w:pPr>
      <w:bookmarkStart w:id="9" w:name="_Toc24470353"/>
      <w:r w:rsidRPr="00E770FF">
        <w:rPr>
          <w:rFonts w:asciiTheme="minorHAnsi" w:eastAsia="標楷體" w:hAnsiTheme="minorHAnsi"/>
          <w:b w:val="0"/>
          <w:sz w:val="36"/>
          <w:szCs w:val="36"/>
        </w:rPr>
        <w:lastRenderedPageBreak/>
        <w:t>第九</w:t>
      </w:r>
      <w:r w:rsidR="00712242" w:rsidRPr="00E770FF">
        <w:rPr>
          <w:rFonts w:asciiTheme="minorHAnsi" w:eastAsia="標楷體" w:hAnsiTheme="minorHAnsi"/>
          <w:b w:val="0"/>
          <w:sz w:val="36"/>
          <w:szCs w:val="36"/>
        </w:rPr>
        <w:t>章</w:t>
      </w:r>
      <w:r w:rsidR="00712242" w:rsidRPr="00E770FF">
        <w:rPr>
          <w:rFonts w:asciiTheme="minorHAnsi" w:eastAsia="標楷體" w:hAnsiTheme="minorHAnsi"/>
          <w:b w:val="0"/>
          <w:sz w:val="36"/>
          <w:szCs w:val="36"/>
        </w:rPr>
        <w:t xml:space="preserve">  </w:t>
      </w:r>
      <w:r w:rsidR="00A44C2C" w:rsidRPr="00E770FF">
        <w:rPr>
          <w:rFonts w:asciiTheme="minorHAnsi" w:eastAsia="標楷體" w:hAnsiTheme="minorHAnsi"/>
          <w:b w:val="0"/>
          <w:sz w:val="36"/>
          <w:szCs w:val="36"/>
        </w:rPr>
        <w:t>附</w:t>
      </w:r>
      <w:r w:rsidR="00BE2326" w:rsidRPr="00E770FF">
        <w:rPr>
          <w:rFonts w:asciiTheme="minorHAnsi" w:eastAsia="標楷體" w:hAnsiTheme="minorHAnsi"/>
          <w:b w:val="0"/>
          <w:sz w:val="36"/>
          <w:szCs w:val="36"/>
        </w:rPr>
        <w:t>則</w:t>
      </w:r>
      <w:bookmarkEnd w:id="9"/>
    </w:p>
    <w:p w:rsidR="00B24739" w:rsidRPr="00E770FF" w:rsidRDefault="002A3BDA" w:rsidP="00F24041">
      <w:pPr>
        <w:pStyle w:val="a4"/>
        <w:snapToGrid w:val="0"/>
        <w:spacing w:before="0" w:beforeAutospacing="0" w:after="0" w:afterAutospacing="0" w:line="500" w:lineRule="exact"/>
        <w:rPr>
          <w:rFonts w:asciiTheme="minorHAnsi" w:eastAsia="標楷體" w:hAnsiTheme="minorHAnsi"/>
          <w:sz w:val="28"/>
          <w:szCs w:val="28"/>
        </w:rPr>
      </w:pPr>
      <w:r w:rsidRPr="00E770FF">
        <w:rPr>
          <w:rFonts w:asciiTheme="minorHAnsi" w:eastAsia="標楷體" w:hAnsiTheme="minorHAnsi" w:hint="eastAsia"/>
          <w:sz w:val="28"/>
          <w:lang w:eastAsia="zh-HK"/>
        </w:rPr>
        <w:t>一</w:t>
      </w:r>
      <w:r w:rsidR="009034FF" w:rsidRPr="00E770FF">
        <w:rPr>
          <w:rFonts w:asciiTheme="minorHAnsi" w:eastAsia="標楷體" w:hAnsiTheme="minorHAnsi"/>
          <w:sz w:val="28"/>
          <w:szCs w:val="28"/>
        </w:rPr>
        <w:t>、</w:t>
      </w:r>
      <w:r w:rsidRPr="00E770FF">
        <w:rPr>
          <w:rFonts w:asciiTheme="minorHAnsi" w:eastAsia="標楷體" w:hAnsiTheme="minorHAnsi" w:hint="eastAsia"/>
          <w:sz w:val="28"/>
          <w:szCs w:val="28"/>
        </w:rPr>
        <w:t>本制度經董事會通過後實施，並陳報</w:t>
      </w:r>
      <w:r w:rsidRPr="00E770FF">
        <w:rPr>
          <w:rFonts w:asciiTheme="minorHAnsi" w:eastAsia="標楷體" w:hAnsiTheme="minorHAnsi" w:hint="eastAsia"/>
          <w:sz w:val="28"/>
          <w:szCs w:val="28"/>
          <w:lang w:eastAsia="zh-HK"/>
        </w:rPr>
        <w:t>主管機關</w:t>
      </w:r>
      <w:r w:rsidRPr="00E770FF">
        <w:rPr>
          <w:rFonts w:asciiTheme="minorHAnsi" w:eastAsia="標楷體" w:hAnsiTheme="minorHAnsi" w:hint="eastAsia"/>
          <w:sz w:val="28"/>
          <w:szCs w:val="28"/>
        </w:rPr>
        <w:t>備查，修訂亦同。</w:t>
      </w:r>
    </w:p>
    <w:p w:rsidR="00330B9C" w:rsidRPr="00E770FF" w:rsidRDefault="00330B9C" w:rsidP="00E73F30">
      <w:pPr>
        <w:pStyle w:val="1"/>
        <w:rPr>
          <w:rFonts w:asciiTheme="minorHAnsi" w:eastAsia="標楷體" w:hAnsiTheme="minorHAnsi"/>
          <w:sz w:val="28"/>
          <w:szCs w:val="28"/>
        </w:rPr>
      </w:pPr>
      <w:r w:rsidRPr="00E770FF">
        <w:rPr>
          <w:rFonts w:asciiTheme="minorHAnsi" w:eastAsia="標楷體" w:hAnsiTheme="minorHAnsi"/>
          <w:sz w:val="28"/>
          <w:szCs w:val="28"/>
        </w:rPr>
        <w:br w:type="page"/>
      </w:r>
      <w:bookmarkStart w:id="10" w:name="_Toc24470354"/>
      <w:r w:rsidR="00286E3B" w:rsidRPr="00E770FF">
        <w:rPr>
          <w:rFonts w:asciiTheme="minorHAnsi" w:eastAsia="標楷體" w:hAnsiTheme="minorHAnsi"/>
          <w:sz w:val="28"/>
          <w:szCs w:val="28"/>
        </w:rPr>
        <w:lastRenderedPageBreak/>
        <w:t>附</w:t>
      </w:r>
      <w:r w:rsidR="00286E3B" w:rsidRPr="00E770FF">
        <w:rPr>
          <w:rFonts w:asciiTheme="minorHAnsi" w:eastAsia="標楷體" w:hAnsiTheme="minorHAnsi" w:hint="eastAsia"/>
          <w:sz w:val="28"/>
          <w:szCs w:val="28"/>
        </w:rPr>
        <w:t>錄</w:t>
      </w:r>
      <w:r w:rsidRPr="00E770FF">
        <w:rPr>
          <w:rFonts w:asciiTheme="minorHAnsi" w:eastAsia="標楷體" w:hAnsiTheme="minorHAnsi"/>
          <w:sz w:val="28"/>
          <w:szCs w:val="28"/>
        </w:rPr>
        <w:t>一：記帳憑證</w:t>
      </w:r>
      <w:bookmarkEnd w:id="10"/>
    </w:p>
    <w:p w:rsidR="00E73F30" w:rsidRPr="00E770FF" w:rsidRDefault="00E73F30" w:rsidP="00670FC0">
      <w:pPr>
        <w:spacing w:line="360" w:lineRule="atLeast"/>
        <w:rPr>
          <w:rFonts w:asciiTheme="minorHAnsi" w:eastAsia="標楷體" w:hAnsiTheme="minorHAnsi"/>
          <w:b/>
          <w:sz w:val="22"/>
          <w:szCs w:val="28"/>
        </w:rPr>
      </w:pPr>
      <w:r w:rsidRPr="00E770FF">
        <w:rPr>
          <w:rFonts w:asciiTheme="minorHAnsi" w:eastAsia="標楷體" w:hAnsiTheme="minorHAnsi" w:hint="eastAsia"/>
          <w:b/>
          <w:sz w:val="22"/>
          <w:szCs w:val="28"/>
        </w:rPr>
        <w:t>(</w:t>
      </w:r>
      <w:r w:rsidRPr="00E770FF">
        <w:rPr>
          <w:rFonts w:asciiTheme="minorHAnsi" w:eastAsia="標楷體" w:hAnsiTheme="minorHAnsi" w:hint="eastAsia"/>
          <w:b/>
          <w:sz w:val="22"/>
          <w:szCs w:val="28"/>
        </w:rPr>
        <w:t>文化法人應依實際運作狀況及實際使用表單訂定</w:t>
      </w:r>
      <w:r w:rsidRPr="00E770FF">
        <w:rPr>
          <w:rFonts w:asciiTheme="minorHAnsi" w:eastAsia="標楷體" w:hAnsiTheme="minorHAnsi" w:hint="eastAsia"/>
          <w:b/>
          <w:sz w:val="22"/>
          <w:szCs w:val="28"/>
        </w:rPr>
        <w:t>)</w:t>
      </w:r>
    </w:p>
    <w:p w:rsidR="00E73F30" w:rsidRPr="00E770FF" w:rsidRDefault="00E73F30" w:rsidP="00670FC0">
      <w:pPr>
        <w:spacing w:line="360" w:lineRule="atLeast"/>
        <w:rPr>
          <w:rFonts w:asciiTheme="minorHAnsi" w:eastAsia="標楷體" w:hAnsiTheme="minorHAnsi"/>
        </w:rPr>
      </w:pPr>
    </w:p>
    <w:p w:rsidR="00670FC0" w:rsidRPr="00E770FF" w:rsidRDefault="00BD041E" w:rsidP="00670FC0">
      <w:pPr>
        <w:spacing w:line="360" w:lineRule="atLeast"/>
        <w:rPr>
          <w:rFonts w:asciiTheme="minorHAnsi" w:eastAsia="標楷體" w:hAnsiTheme="minorHAnsi"/>
        </w:rPr>
      </w:pPr>
      <w:r w:rsidRPr="00E770FF">
        <w:rPr>
          <w:rFonts w:asciiTheme="minorHAnsi" w:eastAsia="標楷體" w:hAnsiTheme="minorHAnsi" w:hint="eastAsia"/>
        </w:rPr>
        <w:t>一、現金收入傳票</w:t>
      </w:r>
    </w:p>
    <w:p w:rsidR="00D87269" w:rsidRPr="00E770FF" w:rsidRDefault="00330B9C" w:rsidP="00AA2925">
      <w:pPr>
        <w:spacing w:line="0" w:lineRule="atLeast"/>
        <w:jc w:val="center"/>
        <w:rPr>
          <w:rFonts w:asciiTheme="minorHAnsi" w:eastAsia="標楷體" w:hAnsiTheme="minorHAnsi"/>
          <w:sz w:val="28"/>
          <w:szCs w:val="21"/>
        </w:rPr>
      </w:pPr>
      <w:r w:rsidRPr="00E770FF">
        <w:rPr>
          <w:rFonts w:asciiTheme="minorHAnsi" w:eastAsia="標楷體" w:hAnsiTheme="minorHAnsi"/>
          <w:sz w:val="28"/>
          <w:szCs w:val="21"/>
        </w:rPr>
        <w:t>財團法人</w:t>
      </w:r>
      <w:r w:rsidR="00286E3B" w:rsidRPr="00E770FF">
        <w:rPr>
          <w:rFonts w:ascii="標楷體" w:eastAsia="標楷體" w:hAnsi="標楷體" w:hint="eastAsia"/>
          <w:sz w:val="28"/>
          <w:szCs w:val="21"/>
        </w:rPr>
        <w:t>○○</w:t>
      </w:r>
      <w:r w:rsidR="006A7601" w:rsidRPr="00E770FF">
        <w:rPr>
          <w:rFonts w:ascii="標楷體" w:eastAsia="標楷體" w:hAnsi="標楷體" w:hint="eastAsia"/>
          <w:sz w:val="28"/>
          <w:szCs w:val="21"/>
        </w:rPr>
        <w:t>文化</w:t>
      </w:r>
      <w:r w:rsidRPr="00E770FF">
        <w:rPr>
          <w:rFonts w:asciiTheme="minorHAnsi" w:eastAsia="標楷體" w:hAnsiTheme="minorHAnsi"/>
          <w:sz w:val="28"/>
          <w:szCs w:val="21"/>
        </w:rPr>
        <w:t>基金會</w:t>
      </w:r>
    </w:p>
    <w:p w:rsidR="00330B9C" w:rsidRPr="00E770FF" w:rsidRDefault="00D87269" w:rsidP="00AA2925">
      <w:pPr>
        <w:spacing w:line="0" w:lineRule="atLeast"/>
        <w:jc w:val="center"/>
        <w:rPr>
          <w:rFonts w:asciiTheme="minorHAnsi" w:eastAsia="標楷體" w:hAnsiTheme="minorHAnsi"/>
          <w:sz w:val="32"/>
        </w:rPr>
      </w:pPr>
      <w:r w:rsidRPr="00E770FF">
        <w:rPr>
          <w:rFonts w:asciiTheme="minorHAnsi" w:eastAsia="標楷體" w:hAnsiTheme="minorHAnsi" w:hint="eastAsia"/>
          <w:sz w:val="32"/>
        </w:rPr>
        <w:t>現金收入傳票</w:t>
      </w:r>
    </w:p>
    <w:p w:rsidR="00670FC0" w:rsidRPr="00E770FF" w:rsidRDefault="00CD0C95" w:rsidP="00AA2925">
      <w:pPr>
        <w:pStyle w:val="a4"/>
        <w:snapToGrid w:val="0"/>
        <w:spacing w:before="0" w:beforeAutospacing="0" w:after="0" w:afterAutospacing="0" w:line="0" w:lineRule="atLeast"/>
        <w:rPr>
          <w:rFonts w:asciiTheme="minorHAnsi" w:eastAsia="標楷體" w:hAnsiTheme="minorHAnsi"/>
          <w:sz w:val="28"/>
          <w:szCs w:val="28"/>
        </w:rPr>
      </w:pPr>
      <w:r w:rsidRPr="00E770FF">
        <w:rPr>
          <w:rFonts w:asciiTheme="minorHAnsi" w:eastAsia="標楷體" w:hAnsiTheme="minorHAnsi" w:hint="eastAsia"/>
          <w:sz w:val="28"/>
          <w:szCs w:val="28"/>
        </w:rPr>
        <w:t xml:space="preserve">            </w:t>
      </w:r>
      <w:r w:rsidR="00286E3B" w:rsidRPr="00E770FF">
        <w:rPr>
          <w:rFonts w:asciiTheme="minorHAnsi" w:eastAsia="標楷體" w:hAnsiTheme="minorHAnsi" w:hint="eastAsia"/>
          <w:sz w:val="28"/>
          <w:szCs w:val="28"/>
        </w:rPr>
        <w:t xml:space="preserve">    </w:t>
      </w:r>
      <w:r w:rsidRPr="00E770FF">
        <w:rPr>
          <w:rFonts w:asciiTheme="minorHAnsi" w:eastAsia="標楷體" w:hAnsiTheme="minorHAnsi" w:hint="eastAsia"/>
          <w:sz w:val="28"/>
          <w:szCs w:val="28"/>
        </w:rPr>
        <w:t xml:space="preserve">    </w:t>
      </w:r>
      <w:r w:rsidR="00D87269" w:rsidRPr="00E770FF">
        <w:rPr>
          <w:rFonts w:asciiTheme="minorHAnsi" w:eastAsia="標楷體" w:hAnsiTheme="minorHAnsi"/>
          <w:sz w:val="28"/>
          <w:szCs w:val="28"/>
        </w:rPr>
        <w:t xml:space="preserve">      </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年</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月</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日</w:t>
      </w:r>
      <w:r w:rsidRPr="00E770FF">
        <w:rPr>
          <w:rFonts w:asciiTheme="minorHAnsi" w:eastAsia="標楷體" w:hAnsiTheme="minorHAnsi" w:hint="eastAsia"/>
          <w:sz w:val="28"/>
          <w:szCs w:val="28"/>
        </w:rPr>
        <w:t xml:space="preserve">     </w:t>
      </w:r>
      <w:r w:rsidR="00D87269" w:rsidRPr="00E770FF">
        <w:rPr>
          <w:rFonts w:asciiTheme="minorHAnsi" w:eastAsia="標楷體" w:hAnsiTheme="minorHAnsi"/>
          <w:sz w:val="28"/>
          <w:szCs w:val="28"/>
        </w:rPr>
        <w:t xml:space="preserve">     </w:t>
      </w:r>
      <w:r w:rsidR="00286E3B" w:rsidRPr="00E770FF">
        <w:rPr>
          <w:rFonts w:asciiTheme="minorHAnsi" w:eastAsia="標楷體" w:hAnsiTheme="minorHAnsi" w:hint="eastAsia"/>
          <w:sz w:val="28"/>
          <w:szCs w:val="28"/>
        </w:rPr>
        <w:t>傳票</w:t>
      </w:r>
      <w:r w:rsidR="007C4D10" w:rsidRPr="00E770FF">
        <w:rPr>
          <w:rFonts w:asciiTheme="minorHAnsi" w:eastAsia="標楷體" w:hAnsiTheme="minorHAnsi" w:hint="eastAsia"/>
          <w:sz w:val="28"/>
          <w:szCs w:val="28"/>
        </w:rPr>
        <w:t>編</w:t>
      </w:r>
      <w:r w:rsidRPr="00E770FF">
        <w:rPr>
          <w:rFonts w:asciiTheme="minorHAnsi" w:eastAsia="標楷體" w:hAnsiTheme="minorHAnsi" w:hint="eastAsia"/>
          <w:sz w:val="28"/>
          <w:szCs w:val="28"/>
        </w:rPr>
        <w:t>號：</w:t>
      </w:r>
    </w:p>
    <w:tbl>
      <w:tblPr>
        <w:tblW w:w="9351" w:type="dxa"/>
        <w:tblInd w:w="33" w:type="dxa"/>
        <w:tblCellMar>
          <w:left w:w="28" w:type="dxa"/>
          <w:right w:w="28" w:type="dxa"/>
        </w:tblCellMar>
        <w:tblLook w:val="04A0" w:firstRow="1" w:lastRow="0" w:firstColumn="1" w:lastColumn="0" w:noHBand="0" w:noVBand="1"/>
      </w:tblPr>
      <w:tblGrid>
        <w:gridCol w:w="1838"/>
        <w:gridCol w:w="425"/>
        <w:gridCol w:w="2268"/>
        <w:gridCol w:w="426"/>
        <w:gridCol w:w="425"/>
        <w:gridCol w:w="425"/>
        <w:gridCol w:w="425"/>
        <w:gridCol w:w="426"/>
        <w:gridCol w:w="425"/>
        <w:gridCol w:w="425"/>
        <w:gridCol w:w="425"/>
        <w:gridCol w:w="426"/>
        <w:gridCol w:w="992"/>
      </w:tblGrid>
      <w:tr w:rsidR="00E770FF" w:rsidRPr="00E770FF" w:rsidTr="00D82711">
        <w:trPr>
          <w:trHeight w:val="57"/>
        </w:trPr>
        <w:tc>
          <w:tcPr>
            <w:tcW w:w="1838"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會計科（項）目</w:t>
            </w:r>
          </w:p>
        </w:tc>
        <w:tc>
          <w:tcPr>
            <w:tcW w:w="425"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分頁</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摘要</w:t>
            </w:r>
          </w:p>
        </w:tc>
        <w:tc>
          <w:tcPr>
            <w:tcW w:w="3828"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金額</w:t>
            </w:r>
          </w:p>
        </w:tc>
        <w:tc>
          <w:tcPr>
            <w:tcW w:w="992" w:type="dxa"/>
            <w:vMerge w:val="restart"/>
            <w:tcBorders>
              <w:top w:val="double" w:sz="4" w:space="0" w:color="auto"/>
              <w:left w:val="nil"/>
              <w:right w:val="single" w:sz="4" w:space="0" w:color="auto"/>
            </w:tcBorders>
            <w:shd w:val="clear" w:color="auto" w:fill="auto"/>
            <w:noWrap/>
            <w:textDirection w:val="tbRlV"/>
            <w:vAlign w:val="center"/>
            <w:hideMark/>
          </w:tcPr>
          <w:p w:rsidR="00D82711" w:rsidRPr="00E770FF" w:rsidRDefault="00D82711" w:rsidP="00AA2925">
            <w:pPr>
              <w:spacing w:line="0" w:lineRule="atLeast"/>
              <w:ind w:left="113" w:right="113"/>
              <w:rPr>
                <w:rFonts w:ascii="標楷體" w:eastAsia="標楷體" w:hAnsi="標楷體"/>
              </w:rPr>
            </w:pP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附單據 </w:t>
            </w:r>
            <w:r w:rsidRPr="00E770FF">
              <w:rPr>
                <w:rFonts w:ascii="標楷體" w:eastAsia="標楷體" w:hAnsi="標楷體"/>
              </w:rPr>
              <w:t xml:space="preserve">    </w:t>
            </w:r>
            <w:r w:rsidRPr="00E770FF">
              <w:rPr>
                <w:rFonts w:ascii="標楷體" w:eastAsia="標楷體" w:hAnsi="標楷體" w:hint="eastAsia"/>
              </w:rPr>
              <w:t>張</w:t>
            </w:r>
          </w:p>
        </w:tc>
      </w:tr>
      <w:tr w:rsidR="00E770FF" w:rsidRPr="00E770FF" w:rsidTr="00D82711">
        <w:trPr>
          <w:trHeight w:val="57"/>
        </w:trPr>
        <w:tc>
          <w:tcPr>
            <w:tcW w:w="1838" w:type="dxa"/>
            <w:vMerge/>
            <w:tcBorders>
              <w:top w:val="single" w:sz="4" w:space="0" w:color="auto"/>
              <w:left w:val="single" w:sz="4" w:space="0" w:color="auto"/>
              <w:bottom w:val="single" w:sz="4" w:space="0" w:color="auto"/>
              <w:right w:val="double" w:sz="4" w:space="0" w:color="auto"/>
            </w:tcBorders>
            <w:vAlign w:val="center"/>
            <w:hideMark/>
          </w:tcPr>
          <w:p w:rsidR="00D82711" w:rsidRPr="00E770FF" w:rsidRDefault="00D82711" w:rsidP="00AA2925">
            <w:pPr>
              <w:spacing w:line="0" w:lineRule="atLeast"/>
              <w:rPr>
                <w:rFonts w:ascii="標楷體" w:eastAsia="標楷體" w:hAnsi="標楷體"/>
              </w:rPr>
            </w:pPr>
          </w:p>
        </w:tc>
        <w:tc>
          <w:tcPr>
            <w:tcW w:w="425"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A2925">
            <w:pPr>
              <w:spacing w:line="0" w:lineRule="atLeast"/>
              <w:rPr>
                <w:rFonts w:ascii="標楷體" w:eastAsia="標楷體" w:hAnsi="標楷體"/>
              </w:rPr>
            </w:pPr>
          </w:p>
        </w:tc>
        <w:tc>
          <w:tcPr>
            <w:tcW w:w="2268"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億</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萬</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A2925">
            <w:pPr>
              <w:spacing w:line="0" w:lineRule="atLeast"/>
              <w:jc w:val="center"/>
              <w:rPr>
                <w:rFonts w:ascii="標楷體" w:eastAsia="標楷體" w:hAnsi="標楷體"/>
              </w:rPr>
            </w:pPr>
            <w:r w:rsidRPr="00E770FF">
              <w:rPr>
                <w:rFonts w:ascii="標楷體" w:eastAsia="標楷體" w:hAnsi="標楷體" w:hint="eastAsia"/>
              </w:rPr>
              <w:t>元</w:t>
            </w: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widowControl w:val="0"/>
              <w:spacing w:line="0" w:lineRule="atLeast"/>
              <w:rPr>
                <w:rFonts w:ascii="標楷體" w:eastAsia="標楷體" w:hAnsi="標楷體"/>
              </w:rPr>
            </w:pPr>
          </w:p>
        </w:tc>
      </w:tr>
      <w:tr w:rsidR="00E770FF" w:rsidRPr="00E770FF" w:rsidTr="00D82711">
        <w:trPr>
          <w:trHeight w:val="57"/>
        </w:trPr>
        <w:tc>
          <w:tcPr>
            <w:tcW w:w="1838" w:type="dxa"/>
            <w:tcBorders>
              <w:top w:val="single" w:sz="4" w:space="0" w:color="auto"/>
              <w:left w:val="single" w:sz="4" w:space="0" w:color="auto"/>
              <w:bottom w:val="single" w:sz="12"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2268"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4" w:space="0" w:color="auto"/>
              <w:left w:val="double" w:sz="4" w:space="0" w:color="auto"/>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p>
        </w:tc>
      </w:tr>
      <w:tr w:rsidR="00E770FF" w:rsidRPr="00E770FF" w:rsidTr="00D82711">
        <w:trPr>
          <w:trHeight w:val="57"/>
        </w:trPr>
        <w:tc>
          <w:tcPr>
            <w:tcW w:w="2263" w:type="dxa"/>
            <w:gridSpan w:val="2"/>
            <w:tcBorders>
              <w:top w:val="single" w:sz="12" w:space="0" w:color="auto"/>
              <w:left w:val="single" w:sz="4" w:space="0" w:color="auto"/>
              <w:bottom w:val="double" w:sz="4" w:space="0" w:color="auto"/>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r w:rsidRPr="00E770FF">
              <w:rPr>
                <w:rFonts w:ascii="標楷體" w:eastAsia="標楷體" w:hAnsi="標楷體" w:hint="eastAsia"/>
              </w:rPr>
              <w:t>日頁：</w:t>
            </w:r>
          </w:p>
        </w:tc>
        <w:tc>
          <w:tcPr>
            <w:tcW w:w="2268" w:type="dxa"/>
            <w:tcBorders>
              <w:top w:val="single" w:sz="12" w:space="0" w:color="auto"/>
              <w:left w:val="nil"/>
              <w:bottom w:val="double" w:sz="4" w:space="0" w:color="auto"/>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r w:rsidRPr="00E770FF">
              <w:rPr>
                <w:rFonts w:ascii="標楷體" w:eastAsia="標楷體" w:hAnsi="標楷體" w:hint="eastAsia"/>
              </w:rPr>
              <w:t>合計</w:t>
            </w: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A2925">
            <w:pPr>
              <w:spacing w:line="0" w:lineRule="atLeast"/>
              <w:rPr>
                <w:rFonts w:ascii="標楷體" w:eastAsia="標楷體" w:hAnsi="標楷體"/>
              </w:rPr>
            </w:pPr>
          </w:p>
        </w:tc>
        <w:tc>
          <w:tcPr>
            <w:tcW w:w="992" w:type="dxa"/>
            <w:vMerge/>
            <w:tcBorders>
              <w:left w:val="nil"/>
              <w:bottom w:val="double" w:sz="4" w:space="0" w:color="auto"/>
              <w:right w:val="single" w:sz="4" w:space="0" w:color="auto"/>
            </w:tcBorders>
            <w:shd w:val="clear" w:color="auto" w:fill="auto"/>
            <w:noWrap/>
            <w:vAlign w:val="center"/>
            <w:hideMark/>
          </w:tcPr>
          <w:p w:rsidR="00D82711" w:rsidRPr="00E770FF" w:rsidRDefault="00D82711" w:rsidP="00AA2925">
            <w:pPr>
              <w:spacing w:line="0" w:lineRule="atLeast"/>
              <w:rPr>
                <w:rFonts w:ascii="標楷體" w:eastAsia="標楷體" w:hAnsi="標楷體"/>
              </w:rPr>
            </w:pPr>
          </w:p>
        </w:tc>
      </w:tr>
    </w:tbl>
    <w:p w:rsidR="00CD0C95" w:rsidRPr="00E770FF" w:rsidRDefault="00802C99" w:rsidP="00AA2925">
      <w:pPr>
        <w:pStyle w:val="a4"/>
        <w:snapToGrid w:val="0"/>
        <w:spacing w:before="0" w:beforeAutospacing="0" w:after="0" w:afterAutospacing="0" w:line="0" w:lineRule="atLeast"/>
        <w:rPr>
          <w:rFonts w:asciiTheme="minorHAnsi" w:eastAsia="標楷體" w:hAnsiTheme="minorHAnsi"/>
          <w:szCs w:val="28"/>
        </w:rPr>
      </w:pPr>
      <w:r w:rsidRPr="00E770FF">
        <w:rPr>
          <w:rFonts w:asciiTheme="minorHAnsi" w:eastAsia="標楷體" w:hAnsiTheme="minorHAnsi" w:hint="eastAsia"/>
          <w:szCs w:val="28"/>
        </w:rPr>
        <w:t>經辦會計</w:t>
      </w:r>
      <w:r w:rsidR="00286E3B"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主辦</w:t>
      </w:r>
      <w:r w:rsidR="00286E3B" w:rsidRPr="00E770FF">
        <w:rPr>
          <w:rFonts w:asciiTheme="minorHAnsi" w:eastAsia="標楷體" w:hAnsiTheme="minorHAnsi" w:hint="eastAsia"/>
          <w:szCs w:val="28"/>
        </w:rPr>
        <w:t>：</w:t>
      </w:r>
      <w:r w:rsidR="00286E3B" w:rsidRPr="00E770FF">
        <w:rPr>
          <w:rFonts w:asciiTheme="minorHAnsi" w:eastAsia="標楷體" w:hAnsiTheme="minorHAnsi" w:hint="eastAsia"/>
          <w:szCs w:val="28"/>
        </w:rPr>
        <w:t xml:space="preserve">     </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執行長（或該等職務之人）</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董事長</w:t>
      </w:r>
      <w:r w:rsidR="00286E3B" w:rsidRPr="00E770FF">
        <w:rPr>
          <w:rFonts w:asciiTheme="minorHAnsi" w:eastAsia="標楷體" w:hAnsiTheme="minorHAnsi" w:hint="eastAsia"/>
          <w:szCs w:val="28"/>
        </w:rPr>
        <w:t>：</w:t>
      </w:r>
    </w:p>
    <w:p w:rsidR="004C3873" w:rsidRPr="00E770FF" w:rsidRDefault="004C3873" w:rsidP="00CD0C95">
      <w:pPr>
        <w:pStyle w:val="a4"/>
        <w:snapToGrid w:val="0"/>
        <w:spacing w:before="0" w:beforeAutospacing="0" w:after="0" w:afterAutospacing="0" w:line="500" w:lineRule="exact"/>
        <w:rPr>
          <w:rFonts w:asciiTheme="minorHAnsi" w:eastAsia="標楷體" w:hAnsiTheme="minorHAnsi"/>
          <w:szCs w:val="28"/>
        </w:rPr>
      </w:pPr>
    </w:p>
    <w:p w:rsidR="004C3873" w:rsidRPr="00E770FF" w:rsidRDefault="00BD041E" w:rsidP="00CD0C95">
      <w:pPr>
        <w:pStyle w:val="a4"/>
        <w:snapToGrid w:val="0"/>
        <w:spacing w:before="0" w:beforeAutospacing="0" w:after="0" w:afterAutospacing="0" w:line="500" w:lineRule="exact"/>
        <w:rPr>
          <w:rFonts w:asciiTheme="minorHAnsi" w:eastAsia="標楷體" w:hAnsiTheme="minorHAnsi"/>
          <w:szCs w:val="28"/>
        </w:rPr>
      </w:pPr>
      <w:r w:rsidRPr="00E770FF">
        <w:rPr>
          <w:rFonts w:asciiTheme="minorHAnsi" w:eastAsia="標楷體" w:hAnsiTheme="minorHAnsi" w:hint="eastAsia"/>
          <w:szCs w:val="28"/>
        </w:rPr>
        <w:t>二、現金支出傳票</w:t>
      </w:r>
    </w:p>
    <w:p w:rsidR="00AA2925" w:rsidRPr="00E770FF" w:rsidRDefault="00AA2925" w:rsidP="00AA2925">
      <w:pPr>
        <w:spacing w:line="0" w:lineRule="atLeast"/>
        <w:jc w:val="center"/>
        <w:rPr>
          <w:rFonts w:asciiTheme="minorHAnsi" w:eastAsia="標楷體" w:hAnsiTheme="minorHAnsi"/>
          <w:sz w:val="28"/>
          <w:szCs w:val="21"/>
        </w:rPr>
      </w:pPr>
      <w:r w:rsidRPr="00E770FF">
        <w:rPr>
          <w:rFonts w:asciiTheme="minorHAnsi" w:eastAsia="標楷體" w:hAnsiTheme="minorHAnsi"/>
          <w:sz w:val="28"/>
          <w:szCs w:val="21"/>
        </w:rPr>
        <w:t>財團法人</w:t>
      </w:r>
      <w:r w:rsidRPr="00E770FF">
        <w:rPr>
          <w:rFonts w:ascii="標楷體" w:eastAsia="標楷體" w:hAnsi="標楷體" w:hint="eastAsia"/>
          <w:sz w:val="28"/>
          <w:szCs w:val="21"/>
        </w:rPr>
        <w:t>○○文化</w:t>
      </w:r>
      <w:r w:rsidRPr="00E770FF">
        <w:rPr>
          <w:rFonts w:asciiTheme="minorHAnsi" w:eastAsia="標楷體" w:hAnsiTheme="minorHAnsi"/>
          <w:sz w:val="28"/>
          <w:szCs w:val="21"/>
        </w:rPr>
        <w:t>基金會</w:t>
      </w:r>
    </w:p>
    <w:p w:rsidR="00AA2925" w:rsidRPr="00E770FF" w:rsidRDefault="00AA2925" w:rsidP="00AA2925">
      <w:pPr>
        <w:spacing w:line="0" w:lineRule="atLeast"/>
        <w:jc w:val="center"/>
        <w:rPr>
          <w:rFonts w:asciiTheme="minorHAnsi" w:eastAsia="標楷體" w:hAnsiTheme="minorHAnsi"/>
          <w:sz w:val="32"/>
        </w:rPr>
      </w:pPr>
      <w:r w:rsidRPr="00E770FF">
        <w:rPr>
          <w:rFonts w:asciiTheme="minorHAnsi" w:eastAsia="標楷體" w:hAnsiTheme="minorHAnsi" w:hint="eastAsia"/>
          <w:sz w:val="32"/>
        </w:rPr>
        <w:t>現金支出傳票</w:t>
      </w:r>
    </w:p>
    <w:p w:rsidR="00AA2925" w:rsidRPr="00E770FF" w:rsidRDefault="00AA2925" w:rsidP="00AA2925">
      <w:pPr>
        <w:pStyle w:val="a4"/>
        <w:snapToGrid w:val="0"/>
        <w:spacing w:before="0" w:beforeAutospacing="0" w:after="0" w:afterAutospacing="0" w:line="0" w:lineRule="atLeast"/>
        <w:rPr>
          <w:rFonts w:asciiTheme="minorHAnsi" w:eastAsia="標楷體" w:hAnsiTheme="minorHAnsi"/>
          <w:sz w:val="28"/>
          <w:szCs w:val="28"/>
        </w:rPr>
      </w:pP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年</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月</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日</w:t>
      </w: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Pr="00E770FF">
        <w:rPr>
          <w:rFonts w:asciiTheme="minorHAnsi" w:eastAsia="標楷體" w:hAnsiTheme="minorHAnsi" w:hint="eastAsia"/>
          <w:sz w:val="28"/>
          <w:szCs w:val="28"/>
        </w:rPr>
        <w:t>傳票</w:t>
      </w:r>
      <w:r w:rsidR="007C4D10" w:rsidRPr="00E770FF">
        <w:rPr>
          <w:rFonts w:asciiTheme="minorHAnsi" w:eastAsia="標楷體" w:hAnsiTheme="minorHAnsi" w:hint="eastAsia"/>
          <w:sz w:val="28"/>
          <w:szCs w:val="28"/>
        </w:rPr>
        <w:t>編號</w:t>
      </w:r>
      <w:r w:rsidRPr="00E770FF">
        <w:rPr>
          <w:rFonts w:asciiTheme="minorHAnsi" w:eastAsia="標楷體" w:hAnsiTheme="minorHAnsi" w:hint="eastAsia"/>
          <w:sz w:val="28"/>
          <w:szCs w:val="28"/>
        </w:rPr>
        <w:t>：</w:t>
      </w:r>
    </w:p>
    <w:tbl>
      <w:tblPr>
        <w:tblW w:w="9351" w:type="dxa"/>
        <w:tblInd w:w="33" w:type="dxa"/>
        <w:tblCellMar>
          <w:left w:w="28" w:type="dxa"/>
          <w:right w:w="28" w:type="dxa"/>
        </w:tblCellMar>
        <w:tblLook w:val="04A0" w:firstRow="1" w:lastRow="0" w:firstColumn="1" w:lastColumn="0" w:noHBand="0" w:noVBand="1"/>
      </w:tblPr>
      <w:tblGrid>
        <w:gridCol w:w="1838"/>
        <w:gridCol w:w="425"/>
        <w:gridCol w:w="2268"/>
        <w:gridCol w:w="426"/>
        <w:gridCol w:w="425"/>
        <w:gridCol w:w="425"/>
        <w:gridCol w:w="425"/>
        <w:gridCol w:w="426"/>
        <w:gridCol w:w="425"/>
        <w:gridCol w:w="425"/>
        <w:gridCol w:w="425"/>
        <w:gridCol w:w="426"/>
        <w:gridCol w:w="992"/>
      </w:tblGrid>
      <w:tr w:rsidR="00E770FF" w:rsidRPr="00E770FF" w:rsidTr="00D82711">
        <w:trPr>
          <w:trHeight w:val="57"/>
        </w:trPr>
        <w:tc>
          <w:tcPr>
            <w:tcW w:w="1838"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會計科（項）目</w:t>
            </w:r>
          </w:p>
        </w:tc>
        <w:tc>
          <w:tcPr>
            <w:tcW w:w="425"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分頁</w:t>
            </w:r>
          </w:p>
        </w:tc>
        <w:tc>
          <w:tcPr>
            <w:tcW w:w="2268" w:type="dxa"/>
            <w:vMerge w:val="restart"/>
            <w:tcBorders>
              <w:top w:val="double" w:sz="4" w:space="0" w:color="auto"/>
              <w:left w:val="double" w:sz="4" w:space="0" w:color="auto"/>
              <w:bottom w:val="single" w:sz="4" w:space="0" w:color="auto"/>
              <w:right w:val="doub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摘要</w:t>
            </w:r>
          </w:p>
        </w:tc>
        <w:tc>
          <w:tcPr>
            <w:tcW w:w="3828"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金額</w:t>
            </w:r>
          </w:p>
        </w:tc>
        <w:tc>
          <w:tcPr>
            <w:tcW w:w="992" w:type="dxa"/>
            <w:vMerge w:val="restart"/>
            <w:tcBorders>
              <w:top w:val="double" w:sz="4" w:space="0" w:color="auto"/>
              <w:left w:val="nil"/>
              <w:right w:val="single" w:sz="4" w:space="0" w:color="auto"/>
            </w:tcBorders>
            <w:shd w:val="clear" w:color="auto" w:fill="auto"/>
            <w:noWrap/>
            <w:textDirection w:val="tbRlV"/>
            <w:vAlign w:val="center"/>
            <w:hideMark/>
          </w:tcPr>
          <w:p w:rsidR="00D82711" w:rsidRPr="00E770FF" w:rsidRDefault="00D82711" w:rsidP="00A8300A">
            <w:pPr>
              <w:spacing w:line="0" w:lineRule="atLeast"/>
              <w:ind w:left="113" w:right="113"/>
              <w:rPr>
                <w:rFonts w:ascii="標楷體" w:eastAsia="標楷體" w:hAnsi="標楷體"/>
              </w:rPr>
            </w:pPr>
            <w:r w:rsidRPr="00E770FF">
              <w:rPr>
                <w:rFonts w:ascii="標楷體" w:eastAsia="標楷體" w:hAnsi="標楷體" w:hint="eastAsia"/>
              </w:rPr>
              <w:t xml:space="preserve">　 </w:t>
            </w:r>
            <w:r w:rsidRPr="00E770FF">
              <w:rPr>
                <w:rFonts w:ascii="標楷體" w:eastAsia="標楷體" w:hAnsi="標楷體"/>
              </w:rPr>
              <w:t xml:space="preserve"> </w:t>
            </w:r>
            <w:r w:rsidRPr="00E770FF">
              <w:rPr>
                <w:rFonts w:ascii="標楷體" w:eastAsia="標楷體" w:hAnsi="標楷體" w:hint="eastAsia"/>
              </w:rPr>
              <w:t xml:space="preserve">附單據 </w:t>
            </w:r>
            <w:r w:rsidRPr="00E770FF">
              <w:rPr>
                <w:rFonts w:ascii="標楷體" w:eastAsia="標楷體" w:hAnsi="標楷體"/>
              </w:rPr>
              <w:t xml:space="preserve">    </w:t>
            </w:r>
            <w:r w:rsidRPr="00E770FF">
              <w:rPr>
                <w:rFonts w:ascii="標楷體" w:eastAsia="標楷體" w:hAnsi="標楷體" w:hint="eastAsia"/>
              </w:rPr>
              <w:t>張</w:t>
            </w:r>
          </w:p>
        </w:tc>
      </w:tr>
      <w:tr w:rsidR="00E770FF" w:rsidRPr="00E770FF" w:rsidTr="00D82711">
        <w:trPr>
          <w:trHeight w:val="57"/>
        </w:trPr>
        <w:tc>
          <w:tcPr>
            <w:tcW w:w="1838" w:type="dxa"/>
            <w:vMerge/>
            <w:tcBorders>
              <w:top w:val="single" w:sz="4" w:space="0" w:color="auto"/>
              <w:left w:val="single" w:sz="4" w:space="0" w:color="auto"/>
              <w:bottom w:val="single" w:sz="4" w:space="0" w:color="auto"/>
              <w:right w:val="double" w:sz="4" w:space="0" w:color="auto"/>
            </w:tcBorders>
            <w:vAlign w:val="center"/>
            <w:hideMark/>
          </w:tcPr>
          <w:p w:rsidR="00D82711" w:rsidRPr="00E770FF" w:rsidRDefault="00D82711" w:rsidP="00A8300A">
            <w:pPr>
              <w:spacing w:line="0" w:lineRule="atLeast"/>
              <w:rPr>
                <w:rFonts w:ascii="標楷體" w:eastAsia="標楷體" w:hAnsi="標楷體"/>
              </w:rPr>
            </w:pPr>
          </w:p>
        </w:tc>
        <w:tc>
          <w:tcPr>
            <w:tcW w:w="425"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8300A">
            <w:pPr>
              <w:spacing w:line="0" w:lineRule="atLeast"/>
              <w:rPr>
                <w:rFonts w:ascii="標楷體" w:eastAsia="標楷體" w:hAnsi="標楷體"/>
              </w:rPr>
            </w:pPr>
          </w:p>
        </w:tc>
        <w:tc>
          <w:tcPr>
            <w:tcW w:w="2268" w:type="dxa"/>
            <w:vMerge/>
            <w:tcBorders>
              <w:top w:val="single" w:sz="4" w:space="0" w:color="auto"/>
              <w:left w:val="double" w:sz="4" w:space="0" w:color="auto"/>
              <w:bottom w:val="single" w:sz="4" w:space="0" w:color="auto"/>
              <w:right w:val="double" w:sz="4" w:space="0" w:color="auto"/>
            </w:tcBorders>
            <w:vAlign w:val="center"/>
            <w:hideMark/>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億</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萬</w:t>
            </w:r>
          </w:p>
        </w:tc>
        <w:tc>
          <w:tcPr>
            <w:tcW w:w="425"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千</w:t>
            </w:r>
          </w:p>
        </w:tc>
        <w:tc>
          <w:tcPr>
            <w:tcW w:w="425" w:type="dxa"/>
            <w:tcBorders>
              <w:top w:val="nil"/>
              <w:left w:val="single" w:sz="12" w:space="0" w:color="auto"/>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百</w:t>
            </w:r>
          </w:p>
        </w:tc>
        <w:tc>
          <w:tcPr>
            <w:tcW w:w="425" w:type="dxa"/>
            <w:tcBorders>
              <w:top w:val="nil"/>
              <w:left w:val="nil"/>
              <w:bottom w:val="single" w:sz="4" w:space="0" w:color="auto"/>
              <w:right w:val="single" w:sz="4"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十</w:t>
            </w:r>
          </w:p>
        </w:tc>
        <w:tc>
          <w:tcPr>
            <w:tcW w:w="426" w:type="dxa"/>
            <w:tcBorders>
              <w:top w:val="nil"/>
              <w:left w:val="nil"/>
              <w:bottom w:val="single" w:sz="4" w:space="0" w:color="auto"/>
              <w:right w:val="single" w:sz="12" w:space="0" w:color="auto"/>
            </w:tcBorders>
            <w:shd w:val="clear" w:color="auto" w:fill="auto"/>
            <w:noWrap/>
            <w:vAlign w:val="center"/>
            <w:hideMark/>
          </w:tcPr>
          <w:p w:rsidR="00D82711" w:rsidRPr="00E770FF" w:rsidRDefault="00D82711" w:rsidP="00A8300A">
            <w:pPr>
              <w:spacing w:line="0" w:lineRule="atLeast"/>
              <w:jc w:val="center"/>
              <w:rPr>
                <w:rFonts w:ascii="標楷體" w:eastAsia="標楷體" w:hAnsi="標楷體"/>
              </w:rPr>
            </w:pPr>
            <w:r w:rsidRPr="00E770FF">
              <w:rPr>
                <w:rFonts w:ascii="標楷體" w:eastAsia="標楷體" w:hAnsi="標楷體" w:hint="eastAsia"/>
              </w:rPr>
              <w:t>元</w:t>
            </w: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nil"/>
              <w:left w:val="sing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4"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double" w:sz="4"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single" w:sz="12" w:space="0" w:color="auto"/>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nil"/>
              <w:left w:val="nil"/>
              <w:bottom w:val="sing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nil"/>
              <w:left w:val="nil"/>
              <w:bottom w:val="sing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widowControl w:val="0"/>
              <w:spacing w:line="0" w:lineRule="atLeast"/>
              <w:rPr>
                <w:rFonts w:ascii="標楷體" w:eastAsia="標楷體" w:hAnsi="標楷體"/>
              </w:rPr>
            </w:pPr>
          </w:p>
        </w:tc>
      </w:tr>
      <w:tr w:rsidR="00E770FF" w:rsidRPr="00E770FF" w:rsidTr="00D82711">
        <w:trPr>
          <w:trHeight w:val="57"/>
        </w:trPr>
        <w:tc>
          <w:tcPr>
            <w:tcW w:w="1838" w:type="dxa"/>
            <w:tcBorders>
              <w:top w:val="single" w:sz="4" w:space="0" w:color="auto"/>
              <w:left w:val="single" w:sz="4" w:space="0" w:color="auto"/>
              <w:bottom w:val="single" w:sz="12"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sz w:val="28"/>
                <w:szCs w:val="28"/>
              </w:rPr>
            </w:pPr>
          </w:p>
        </w:tc>
        <w:tc>
          <w:tcPr>
            <w:tcW w:w="425"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2268" w:type="dxa"/>
            <w:tcBorders>
              <w:top w:val="single" w:sz="4" w:space="0" w:color="auto"/>
              <w:left w:val="double" w:sz="4" w:space="0" w:color="auto"/>
              <w:bottom w:val="single" w:sz="12" w:space="0" w:color="auto"/>
              <w:right w:val="doub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4" w:space="0" w:color="auto"/>
              <w:left w:val="double" w:sz="4" w:space="0" w:color="auto"/>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4" w:space="0" w:color="auto"/>
              <w:left w:val="nil"/>
              <w:bottom w:val="single" w:sz="12"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4" w:space="0" w:color="auto"/>
              <w:left w:val="nil"/>
              <w:bottom w:val="single" w:sz="12"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p>
        </w:tc>
      </w:tr>
      <w:tr w:rsidR="00E770FF" w:rsidRPr="00E770FF" w:rsidTr="00D82711">
        <w:trPr>
          <w:trHeight w:val="57"/>
        </w:trPr>
        <w:tc>
          <w:tcPr>
            <w:tcW w:w="2263" w:type="dxa"/>
            <w:gridSpan w:val="2"/>
            <w:tcBorders>
              <w:top w:val="single" w:sz="12" w:space="0" w:color="auto"/>
              <w:left w:val="single" w:sz="4" w:space="0" w:color="auto"/>
              <w:bottom w:val="double" w:sz="4" w:space="0" w:color="auto"/>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r w:rsidRPr="00E770FF">
              <w:rPr>
                <w:rFonts w:ascii="標楷體" w:eastAsia="標楷體" w:hAnsi="標楷體" w:hint="eastAsia"/>
              </w:rPr>
              <w:t>日頁：</w:t>
            </w:r>
          </w:p>
        </w:tc>
        <w:tc>
          <w:tcPr>
            <w:tcW w:w="2268" w:type="dxa"/>
            <w:tcBorders>
              <w:top w:val="single" w:sz="12" w:space="0" w:color="auto"/>
              <w:left w:val="nil"/>
              <w:bottom w:val="double" w:sz="4" w:space="0" w:color="auto"/>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r w:rsidRPr="00E770FF">
              <w:rPr>
                <w:rFonts w:ascii="標楷體" w:eastAsia="標楷體" w:hAnsi="標楷體" w:hint="eastAsia"/>
              </w:rPr>
              <w:t>合計</w:t>
            </w: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5" w:type="dxa"/>
            <w:tcBorders>
              <w:top w:val="single" w:sz="12" w:space="0" w:color="auto"/>
              <w:left w:val="nil"/>
              <w:bottom w:val="double" w:sz="4" w:space="0" w:color="auto"/>
              <w:right w:val="single" w:sz="4"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426" w:type="dxa"/>
            <w:tcBorders>
              <w:top w:val="single" w:sz="12" w:space="0" w:color="auto"/>
              <w:left w:val="nil"/>
              <w:bottom w:val="double" w:sz="4" w:space="0" w:color="auto"/>
              <w:right w:val="single" w:sz="12" w:space="0" w:color="auto"/>
            </w:tcBorders>
            <w:shd w:val="clear" w:color="auto" w:fill="auto"/>
            <w:noWrap/>
            <w:vAlign w:val="center"/>
          </w:tcPr>
          <w:p w:rsidR="00D82711" w:rsidRPr="00E770FF" w:rsidRDefault="00D82711" w:rsidP="00A8300A">
            <w:pPr>
              <w:spacing w:line="0" w:lineRule="atLeast"/>
              <w:rPr>
                <w:rFonts w:ascii="標楷體" w:eastAsia="標楷體" w:hAnsi="標楷體"/>
              </w:rPr>
            </w:pPr>
          </w:p>
        </w:tc>
        <w:tc>
          <w:tcPr>
            <w:tcW w:w="992" w:type="dxa"/>
            <w:vMerge/>
            <w:tcBorders>
              <w:left w:val="nil"/>
              <w:bottom w:val="double" w:sz="4" w:space="0" w:color="auto"/>
              <w:right w:val="single" w:sz="4" w:space="0" w:color="auto"/>
            </w:tcBorders>
            <w:shd w:val="clear" w:color="auto" w:fill="auto"/>
            <w:noWrap/>
            <w:vAlign w:val="center"/>
            <w:hideMark/>
          </w:tcPr>
          <w:p w:rsidR="00D82711" w:rsidRPr="00E770FF" w:rsidRDefault="00D82711" w:rsidP="00A8300A">
            <w:pPr>
              <w:spacing w:line="0" w:lineRule="atLeast"/>
              <w:rPr>
                <w:rFonts w:ascii="標楷體" w:eastAsia="標楷體" w:hAnsi="標楷體"/>
              </w:rPr>
            </w:pPr>
          </w:p>
        </w:tc>
      </w:tr>
    </w:tbl>
    <w:p w:rsidR="00AA2925" w:rsidRPr="00E770FF" w:rsidRDefault="00802C99" w:rsidP="00AA2925">
      <w:pPr>
        <w:pStyle w:val="a4"/>
        <w:snapToGrid w:val="0"/>
        <w:spacing w:before="0" w:beforeAutospacing="0" w:after="0" w:afterAutospacing="0" w:line="0" w:lineRule="atLeast"/>
        <w:rPr>
          <w:rFonts w:asciiTheme="minorHAnsi" w:eastAsia="標楷體" w:hAnsiTheme="minorHAnsi"/>
          <w:szCs w:val="28"/>
        </w:rPr>
      </w:pPr>
      <w:r w:rsidRPr="00E770FF">
        <w:rPr>
          <w:rFonts w:asciiTheme="minorHAnsi" w:eastAsia="標楷體" w:hAnsiTheme="minorHAnsi" w:hint="eastAsia"/>
          <w:szCs w:val="28"/>
        </w:rPr>
        <w:t>經辦會計</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主辦</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執行長（或該等職務之人）</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董事長</w:t>
      </w:r>
      <w:r w:rsidR="00005544" w:rsidRPr="00E770FF">
        <w:rPr>
          <w:rFonts w:asciiTheme="minorHAnsi" w:eastAsia="標楷體" w:hAnsiTheme="minorHAnsi" w:hint="eastAsia"/>
          <w:szCs w:val="28"/>
        </w:rPr>
        <w:t>：</w:t>
      </w:r>
    </w:p>
    <w:p w:rsidR="004C3873" w:rsidRPr="00E770FF" w:rsidRDefault="004C3873">
      <w:pPr>
        <w:rPr>
          <w:rFonts w:asciiTheme="minorHAnsi" w:eastAsia="標楷體" w:hAnsiTheme="minorHAnsi"/>
          <w:b/>
          <w:bCs/>
          <w:kern w:val="52"/>
          <w:sz w:val="28"/>
          <w:szCs w:val="28"/>
        </w:rPr>
      </w:pPr>
    </w:p>
    <w:p w:rsidR="00AA2925" w:rsidRPr="00E770FF" w:rsidRDefault="00AA2925">
      <w:pPr>
        <w:rPr>
          <w:rFonts w:asciiTheme="minorHAnsi" w:eastAsia="標楷體" w:hAnsiTheme="minorHAnsi"/>
          <w:b/>
          <w:bCs/>
          <w:kern w:val="52"/>
          <w:sz w:val="28"/>
          <w:szCs w:val="28"/>
        </w:rPr>
      </w:pPr>
    </w:p>
    <w:p w:rsidR="00AA2925" w:rsidRPr="00E770FF" w:rsidRDefault="00AA2925">
      <w:pPr>
        <w:rPr>
          <w:rFonts w:asciiTheme="minorHAnsi" w:eastAsia="標楷體" w:hAnsiTheme="minorHAnsi"/>
          <w:b/>
          <w:bCs/>
          <w:kern w:val="52"/>
          <w:sz w:val="28"/>
          <w:szCs w:val="28"/>
        </w:rPr>
      </w:pPr>
    </w:p>
    <w:p w:rsidR="00AA2925" w:rsidRPr="00E770FF" w:rsidRDefault="00AA2925">
      <w:pPr>
        <w:rPr>
          <w:rFonts w:asciiTheme="minorHAnsi" w:eastAsia="標楷體" w:hAnsiTheme="minorHAnsi"/>
          <w:b/>
          <w:bCs/>
          <w:kern w:val="52"/>
          <w:sz w:val="28"/>
          <w:szCs w:val="28"/>
        </w:rPr>
      </w:pPr>
    </w:p>
    <w:p w:rsidR="00EC6566" w:rsidRPr="00E770FF" w:rsidRDefault="00EC6566">
      <w:pPr>
        <w:spacing w:after="80"/>
        <w:rPr>
          <w:rFonts w:asciiTheme="minorHAnsi" w:eastAsia="標楷體" w:hAnsiTheme="minorHAnsi"/>
          <w:kern w:val="52"/>
        </w:rPr>
      </w:pPr>
      <w:r w:rsidRPr="00E770FF">
        <w:rPr>
          <w:rFonts w:asciiTheme="minorHAnsi" w:eastAsia="標楷體" w:hAnsiTheme="minorHAnsi"/>
          <w:kern w:val="52"/>
        </w:rPr>
        <w:br w:type="page"/>
      </w:r>
    </w:p>
    <w:p w:rsidR="00AA2925" w:rsidRPr="00E770FF" w:rsidRDefault="00AA2925">
      <w:pPr>
        <w:rPr>
          <w:rFonts w:asciiTheme="minorHAnsi" w:eastAsia="標楷體" w:hAnsiTheme="minorHAnsi"/>
          <w:kern w:val="52"/>
        </w:rPr>
      </w:pPr>
      <w:r w:rsidRPr="00E770FF">
        <w:rPr>
          <w:rFonts w:asciiTheme="minorHAnsi" w:eastAsia="標楷體" w:hAnsiTheme="minorHAnsi" w:hint="eastAsia"/>
          <w:kern w:val="52"/>
        </w:rPr>
        <w:lastRenderedPageBreak/>
        <w:t>三、轉帳傳票</w:t>
      </w:r>
    </w:p>
    <w:p w:rsidR="00EC6566" w:rsidRPr="00E770FF" w:rsidRDefault="00EC6566" w:rsidP="00EC6566">
      <w:pPr>
        <w:spacing w:line="0" w:lineRule="atLeast"/>
        <w:jc w:val="center"/>
        <w:rPr>
          <w:rFonts w:asciiTheme="minorHAnsi" w:eastAsia="標楷體" w:hAnsiTheme="minorHAnsi"/>
          <w:sz w:val="28"/>
          <w:szCs w:val="21"/>
        </w:rPr>
      </w:pPr>
      <w:r w:rsidRPr="00E770FF">
        <w:rPr>
          <w:rFonts w:asciiTheme="minorHAnsi" w:eastAsia="標楷體" w:hAnsiTheme="minorHAnsi"/>
          <w:sz w:val="28"/>
          <w:szCs w:val="21"/>
        </w:rPr>
        <w:t>財團法人</w:t>
      </w:r>
      <w:r w:rsidRPr="00E770FF">
        <w:rPr>
          <w:rFonts w:ascii="標楷體" w:eastAsia="標楷體" w:hAnsi="標楷體" w:hint="eastAsia"/>
          <w:sz w:val="28"/>
          <w:szCs w:val="21"/>
        </w:rPr>
        <w:t>○○文化</w:t>
      </w:r>
      <w:r w:rsidRPr="00E770FF">
        <w:rPr>
          <w:rFonts w:asciiTheme="minorHAnsi" w:eastAsia="標楷體" w:hAnsiTheme="minorHAnsi"/>
          <w:sz w:val="28"/>
          <w:szCs w:val="21"/>
        </w:rPr>
        <w:t>基金會</w:t>
      </w:r>
    </w:p>
    <w:p w:rsidR="00EC6566" w:rsidRPr="00E770FF" w:rsidRDefault="009F0567" w:rsidP="00EC6566">
      <w:pPr>
        <w:spacing w:line="0" w:lineRule="atLeast"/>
        <w:jc w:val="center"/>
        <w:rPr>
          <w:rFonts w:asciiTheme="minorHAnsi" w:eastAsia="標楷體" w:hAnsiTheme="minorHAnsi"/>
          <w:sz w:val="32"/>
        </w:rPr>
      </w:pPr>
      <w:r w:rsidRPr="00E770FF">
        <w:rPr>
          <w:rFonts w:asciiTheme="minorHAnsi" w:eastAsia="標楷體" w:hAnsiTheme="minorHAnsi" w:hint="eastAsia"/>
          <w:sz w:val="32"/>
        </w:rPr>
        <w:t>轉帳</w:t>
      </w:r>
      <w:r w:rsidR="00EC6566" w:rsidRPr="00E770FF">
        <w:rPr>
          <w:rFonts w:asciiTheme="minorHAnsi" w:eastAsia="標楷體" w:hAnsiTheme="minorHAnsi" w:hint="eastAsia"/>
          <w:sz w:val="32"/>
        </w:rPr>
        <w:t>傳票</w:t>
      </w:r>
    </w:p>
    <w:p w:rsidR="00EC6566" w:rsidRPr="00E770FF" w:rsidRDefault="00EC6566" w:rsidP="00EC6566">
      <w:pPr>
        <w:pStyle w:val="a4"/>
        <w:snapToGrid w:val="0"/>
        <w:spacing w:before="0" w:beforeAutospacing="0" w:after="0" w:afterAutospacing="0" w:line="0" w:lineRule="atLeast"/>
        <w:rPr>
          <w:rFonts w:asciiTheme="minorHAnsi" w:eastAsia="標楷體" w:hAnsiTheme="minorHAnsi"/>
          <w:sz w:val="28"/>
          <w:szCs w:val="28"/>
        </w:rPr>
      </w:pP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年</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月</w:t>
      </w:r>
      <w:r w:rsidR="00D82711" w:rsidRPr="00E770FF">
        <w:rPr>
          <w:rFonts w:ascii="標楷體" w:eastAsia="標楷體" w:hAnsi="標楷體" w:hint="eastAsia"/>
          <w:sz w:val="28"/>
          <w:szCs w:val="21"/>
        </w:rPr>
        <w:t>○○</w:t>
      </w:r>
      <w:r w:rsidRPr="00E770FF">
        <w:rPr>
          <w:rFonts w:asciiTheme="minorHAnsi" w:eastAsia="標楷體" w:hAnsiTheme="minorHAnsi" w:hint="eastAsia"/>
          <w:sz w:val="28"/>
          <w:szCs w:val="28"/>
        </w:rPr>
        <w:t>日</w:t>
      </w:r>
      <w:r w:rsidRPr="00E770FF">
        <w:rPr>
          <w:rFonts w:asciiTheme="minorHAnsi" w:eastAsia="標楷體" w:hAnsiTheme="minorHAnsi" w:hint="eastAsia"/>
          <w:sz w:val="28"/>
          <w:szCs w:val="28"/>
        </w:rPr>
        <w:t xml:space="preserve">     </w:t>
      </w:r>
      <w:r w:rsidRPr="00E770FF">
        <w:rPr>
          <w:rFonts w:asciiTheme="minorHAnsi" w:eastAsia="標楷體" w:hAnsiTheme="minorHAnsi"/>
          <w:sz w:val="28"/>
          <w:szCs w:val="28"/>
        </w:rPr>
        <w:t xml:space="preserve">     </w:t>
      </w:r>
      <w:r w:rsidRPr="00E770FF">
        <w:rPr>
          <w:rFonts w:asciiTheme="minorHAnsi" w:eastAsia="標楷體" w:hAnsiTheme="minorHAnsi" w:hint="eastAsia"/>
          <w:sz w:val="28"/>
          <w:szCs w:val="28"/>
        </w:rPr>
        <w:t>傳票</w:t>
      </w:r>
      <w:r w:rsidR="007C4D10" w:rsidRPr="00E770FF">
        <w:rPr>
          <w:rFonts w:asciiTheme="minorHAnsi" w:eastAsia="標楷體" w:hAnsiTheme="minorHAnsi" w:hint="eastAsia"/>
          <w:sz w:val="28"/>
          <w:szCs w:val="28"/>
        </w:rPr>
        <w:t>編</w:t>
      </w:r>
      <w:r w:rsidRPr="00E770FF">
        <w:rPr>
          <w:rFonts w:asciiTheme="minorHAnsi" w:eastAsia="標楷體" w:hAnsiTheme="minorHAnsi" w:hint="eastAsia"/>
          <w:sz w:val="28"/>
          <w:szCs w:val="28"/>
        </w:rPr>
        <w:t>號：</w:t>
      </w:r>
    </w:p>
    <w:p w:rsidR="00EC6566" w:rsidRPr="00E770FF" w:rsidRDefault="00EC6566">
      <w:pPr>
        <w:rPr>
          <w:rFonts w:asciiTheme="minorHAnsi" w:eastAsia="標楷體" w:hAnsiTheme="minorHAnsi"/>
          <w:kern w:val="52"/>
        </w:rPr>
      </w:pPr>
      <w:r w:rsidRPr="00E770FF">
        <w:rPr>
          <w:rFonts w:asciiTheme="minorHAnsi" w:eastAsia="標楷體" w:hAnsiTheme="minorHAnsi" w:hint="eastAsia"/>
          <w:kern w:val="52"/>
        </w:rPr>
        <w:t>（借方）</w:t>
      </w:r>
      <w:r w:rsidRPr="00E770FF">
        <w:rPr>
          <w:rFonts w:asciiTheme="minorHAnsi" w:eastAsia="標楷體" w:hAnsiTheme="minorHAnsi" w:hint="eastAsia"/>
          <w:kern w:val="52"/>
        </w:rPr>
        <w:t xml:space="preserve"> </w:t>
      </w:r>
      <w:r w:rsidRPr="00E770FF">
        <w:rPr>
          <w:rFonts w:asciiTheme="minorHAnsi" w:eastAsia="標楷體" w:hAnsiTheme="minorHAnsi"/>
          <w:kern w:val="52"/>
        </w:rPr>
        <w:t xml:space="preserve">                                           </w:t>
      </w:r>
      <w:r w:rsidR="00ED488D" w:rsidRPr="00E770FF">
        <w:rPr>
          <w:rFonts w:asciiTheme="minorHAnsi" w:eastAsia="標楷體" w:hAnsiTheme="minorHAnsi"/>
          <w:kern w:val="52"/>
        </w:rPr>
        <w:t xml:space="preserve">                     </w:t>
      </w:r>
      <w:r w:rsidRPr="00E770FF">
        <w:rPr>
          <w:rFonts w:asciiTheme="minorHAnsi" w:eastAsia="標楷體" w:hAnsiTheme="minorHAnsi"/>
          <w:kern w:val="52"/>
        </w:rPr>
        <w:t xml:space="preserve">  </w:t>
      </w:r>
      <w:r w:rsidRPr="00E770FF">
        <w:rPr>
          <w:rFonts w:asciiTheme="minorHAnsi" w:eastAsia="標楷體" w:hAnsiTheme="minorHAnsi" w:hint="eastAsia"/>
          <w:kern w:val="52"/>
        </w:rPr>
        <w:t>（貸方）</w:t>
      </w:r>
    </w:p>
    <w:tbl>
      <w:tblPr>
        <w:tblW w:w="9634" w:type="dxa"/>
        <w:tblInd w:w="33" w:type="dxa"/>
        <w:tblCellMar>
          <w:left w:w="28" w:type="dxa"/>
          <w:right w:w="28" w:type="dxa"/>
        </w:tblCellMar>
        <w:tblLook w:val="04A0" w:firstRow="1" w:lastRow="0" w:firstColumn="1" w:lastColumn="0" w:noHBand="0" w:noVBand="1"/>
      </w:tblPr>
      <w:tblGrid>
        <w:gridCol w:w="846"/>
        <w:gridCol w:w="850"/>
        <w:gridCol w:w="284"/>
        <w:gridCol w:w="283"/>
        <w:gridCol w:w="284"/>
        <w:gridCol w:w="283"/>
        <w:gridCol w:w="284"/>
        <w:gridCol w:w="283"/>
        <w:gridCol w:w="284"/>
        <w:gridCol w:w="283"/>
        <w:gridCol w:w="288"/>
        <w:gridCol w:w="988"/>
        <w:gridCol w:w="851"/>
        <w:gridCol w:w="283"/>
        <w:gridCol w:w="284"/>
        <w:gridCol w:w="283"/>
        <w:gridCol w:w="284"/>
        <w:gridCol w:w="283"/>
        <w:gridCol w:w="284"/>
        <w:gridCol w:w="283"/>
        <w:gridCol w:w="284"/>
        <w:gridCol w:w="283"/>
        <w:gridCol w:w="992"/>
      </w:tblGrid>
      <w:tr w:rsidR="00E770FF" w:rsidRPr="00E770FF" w:rsidTr="00C31713">
        <w:trPr>
          <w:trHeight w:val="300"/>
        </w:trPr>
        <w:tc>
          <w:tcPr>
            <w:tcW w:w="846" w:type="dxa"/>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會計科（項）目</w:t>
            </w:r>
          </w:p>
        </w:tc>
        <w:tc>
          <w:tcPr>
            <w:tcW w:w="850"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摘要</w:t>
            </w:r>
          </w:p>
        </w:tc>
        <w:tc>
          <w:tcPr>
            <w:tcW w:w="2556"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金額</w:t>
            </w:r>
          </w:p>
        </w:tc>
        <w:tc>
          <w:tcPr>
            <w:tcW w:w="988"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會計科（項）目</w:t>
            </w:r>
          </w:p>
        </w:tc>
        <w:tc>
          <w:tcPr>
            <w:tcW w:w="851" w:type="dxa"/>
            <w:vMerge w:val="restart"/>
            <w:tcBorders>
              <w:top w:val="double" w:sz="4" w:space="0" w:color="auto"/>
              <w:left w:val="single" w:sz="4" w:space="0" w:color="auto"/>
              <w:bottom w:val="sing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摘要</w:t>
            </w:r>
          </w:p>
        </w:tc>
        <w:tc>
          <w:tcPr>
            <w:tcW w:w="2551" w:type="dxa"/>
            <w:gridSpan w:val="9"/>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金額</w:t>
            </w:r>
          </w:p>
        </w:tc>
        <w:tc>
          <w:tcPr>
            <w:tcW w:w="992" w:type="dxa"/>
            <w:vMerge w:val="restart"/>
            <w:tcBorders>
              <w:top w:val="double" w:sz="4" w:space="0" w:color="auto"/>
              <w:left w:val="double" w:sz="4" w:space="0" w:color="auto"/>
              <w:right w:val="single" w:sz="12" w:space="0" w:color="auto"/>
            </w:tcBorders>
            <w:shd w:val="clear" w:color="auto" w:fill="auto"/>
            <w:noWrap/>
            <w:textDirection w:val="tbRlV"/>
            <w:vAlign w:val="center"/>
            <w:hideMark/>
          </w:tcPr>
          <w:p w:rsidR="00C31713" w:rsidRPr="00E770FF" w:rsidRDefault="00C31713" w:rsidP="00C31713">
            <w:pPr>
              <w:ind w:left="113" w:right="113"/>
              <w:jc w:val="center"/>
              <w:rPr>
                <w:rFonts w:ascii="標楷體" w:eastAsia="標楷體" w:hAnsi="標楷體"/>
                <w:sz w:val="20"/>
                <w:szCs w:val="20"/>
              </w:rPr>
            </w:pPr>
            <w:r w:rsidRPr="00E770FF">
              <w:rPr>
                <w:rFonts w:ascii="標楷體" w:eastAsia="標楷體" w:hAnsi="標楷體" w:hint="eastAsia"/>
              </w:rPr>
              <w:t xml:space="preserve">附單據 </w:t>
            </w:r>
            <w:r w:rsidRPr="00E770FF">
              <w:rPr>
                <w:rFonts w:ascii="標楷體" w:eastAsia="標楷體" w:hAnsi="標楷體"/>
              </w:rPr>
              <w:t xml:space="preserve">    </w:t>
            </w:r>
            <w:r w:rsidRPr="00E770FF">
              <w:rPr>
                <w:rFonts w:ascii="標楷體" w:eastAsia="標楷體" w:hAnsi="標楷體" w:hint="eastAsia"/>
              </w:rPr>
              <w:t>張</w:t>
            </w:r>
          </w:p>
        </w:tc>
      </w:tr>
      <w:tr w:rsidR="00E770FF" w:rsidRPr="00E770FF" w:rsidTr="00C31713">
        <w:trPr>
          <w:trHeight w:val="30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C31713" w:rsidRPr="00E770FF" w:rsidRDefault="00C31713">
            <w:pPr>
              <w:rPr>
                <w:rFonts w:ascii="標楷體" w:eastAsia="標楷體" w:hAnsi="標楷體"/>
                <w:sz w:val="20"/>
                <w:szCs w:val="20"/>
              </w:rPr>
            </w:pPr>
          </w:p>
        </w:tc>
        <w:tc>
          <w:tcPr>
            <w:tcW w:w="850" w:type="dxa"/>
            <w:vMerge/>
            <w:tcBorders>
              <w:top w:val="single" w:sz="4" w:space="0" w:color="auto"/>
              <w:left w:val="single" w:sz="4" w:space="0" w:color="auto"/>
              <w:bottom w:val="single" w:sz="4" w:space="0" w:color="auto"/>
              <w:right w:val="double" w:sz="4" w:space="0" w:color="auto"/>
            </w:tcBorders>
            <w:vAlign w:val="center"/>
            <w:hideMark/>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億</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4"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3"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萬</w:t>
            </w:r>
          </w:p>
        </w:tc>
        <w:tc>
          <w:tcPr>
            <w:tcW w:w="283"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4"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8"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元</w:t>
            </w:r>
          </w:p>
        </w:tc>
        <w:tc>
          <w:tcPr>
            <w:tcW w:w="988" w:type="dxa"/>
            <w:vMerge/>
            <w:tcBorders>
              <w:top w:val="single" w:sz="4" w:space="0" w:color="auto"/>
              <w:left w:val="double" w:sz="4" w:space="0" w:color="auto"/>
              <w:bottom w:val="single" w:sz="4" w:space="0" w:color="auto"/>
              <w:right w:val="single" w:sz="4" w:space="0" w:color="auto"/>
            </w:tcBorders>
            <w:vAlign w:val="center"/>
            <w:hideMark/>
          </w:tcPr>
          <w:p w:rsidR="00C31713" w:rsidRPr="00E770FF" w:rsidRDefault="00C31713">
            <w:pPr>
              <w:rPr>
                <w:rFonts w:ascii="標楷體" w:eastAsia="標楷體" w:hAnsi="標楷體"/>
                <w:sz w:val="20"/>
                <w:szCs w:val="20"/>
              </w:rPr>
            </w:pPr>
          </w:p>
        </w:tc>
        <w:tc>
          <w:tcPr>
            <w:tcW w:w="851" w:type="dxa"/>
            <w:vMerge/>
            <w:tcBorders>
              <w:top w:val="single" w:sz="4" w:space="0" w:color="auto"/>
              <w:left w:val="single" w:sz="4" w:space="0" w:color="auto"/>
              <w:bottom w:val="single" w:sz="4" w:space="0" w:color="auto"/>
              <w:right w:val="double" w:sz="4" w:space="0" w:color="auto"/>
            </w:tcBorders>
            <w:vAlign w:val="center"/>
            <w:hideMark/>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億</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3"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4"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萬</w:t>
            </w:r>
          </w:p>
        </w:tc>
        <w:tc>
          <w:tcPr>
            <w:tcW w:w="284" w:type="dxa"/>
            <w:tcBorders>
              <w:top w:val="nil"/>
              <w:left w:val="nil"/>
              <w:bottom w:val="sing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千</w:t>
            </w:r>
          </w:p>
        </w:tc>
        <w:tc>
          <w:tcPr>
            <w:tcW w:w="283" w:type="dxa"/>
            <w:tcBorders>
              <w:top w:val="nil"/>
              <w:left w:val="single" w:sz="12" w:space="0" w:color="auto"/>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百</w:t>
            </w:r>
          </w:p>
        </w:tc>
        <w:tc>
          <w:tcPr>
            <w:tcW w:w="284"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十</w:t>
            </w:r>
          </w:p>
        </w:tc>
        <w:tc>
          <w:tcPr>
            <w:tcW w:w="283" w:type="dxa"/>
            <w:tcBorders>
              <w:top w:val="nil"/>
              <w:left w:val="nil"/>
              <w:bottom w:val="single" w:sz="4" w:space="0" w:color="auto"/>
              <w:right w:val="single" w:sz="4" w:space="0" w:color="auto"/>
            </w:tcBorders>
            <w:shd w:val="clear" w:color="auto" w:fill="auto"/>
            <w:noWrap/>
            <w:vAlign w:val="center"/>
            <w:hideMark/>
          </w:tcPr>
          <w:p w:rsidR="00C31713" w:rsidRPr="00E770FF" w:rsidRDefault="00C31713">
            <w:pPr>
              <w:rPr>
                <w:rFonts w:ascii="標楷體" w:eastAsia="標楷體" w:hAnsi="標楷體"/>
                <w:sz w:val="20"/>
                <w:szCs w:val="20"/>
              </w:rPr>
            </w:pPr>
            <w:r w:rsidRPr="00E770FF">
              <w:rPr>
                <w:rFonts w:ascii="標楷體" w:eastAsia="標楷體" w:hAnsi="標楷體" w:hint="eastAsia"/>
                <w:sz w:val="20"/>
                <w:szCs w:val="20"/>
              </w:rPr>
              <w:t>元</w:t>
            </w: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C31713">
            <w:pPr>
              <w:ind w:left="113" w:right="113"/>
              <w:jc w:val="cente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400"/>
        </w:trPr>
        <w:tc>
          <w:tcPr>
            <w:tcW w:w="846" w:type="dxa"/>
            <w:tcBorders>
              <w:top w:val="nil"/>
              <w:left w:val="sing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0"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88"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851" w:type="dxa"/>
            <w:tcBorders>
              <w:top w:val="single" w:sz="4" w:space="0" w:color="auto"/>
              <w:left w:val="nil"/>
              <w:bottom w:val="single" w:sz="4" w:space="0" w:color="auto"/>
              <w:right w:val="doub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double" w:sz="4"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right w:val="single" w:sz="12" w:space="0" w:color="auto"/>
            </w:tcBorders>
            <w:shd w:val="clear" w:color="auto" w:fill="auto"/>
            <w:noWrap/>
            <w:vAlign w:val="center"/>
            <w:hideMark/>
          </w:tcPr>
          <w:p w:rsidR="00C31713" w:rsidRPr="00E770FF" w:rsidRDefault="00C31713" w:rsidP="00A8300A">
            <w:pPr>
              <w:rPr>
                <w:rFonts w:ascii="標楷體" w:eastAsia="標楷體" w:hAnsi="標楷體"/>
                <w:sz w:val="20"/>
                <w:szCs w:val="20"/>
              </w:rPr>
            </w:pPr>
          </w:p>
        </w:tc>
      </w:tr>
      <w:tr w:rsidR="00E770FF" w:rsidRPr="00E770FF" w:rsidTr="00C31713">
        <w:trPr>
          <w:trHeight w:val="300"/>
        </w:trPr>
        <w:tc>
          <w:tcPr>
            <w:tcW w:w="169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合計</w:t>
            </w:r>
          </w:p>
        </w:tc>
        <w:tc>
          <w:tcPr>
            <w:tcW w:w="284" w:type="dxa"/>
            <w:tcBorders>
              <w:top w:val="nil"/>
              <w:left w:val="double" w:sz="4"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8"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1839" w:type="dxa"/>
            <w:gridSpan w:val="2"/>
            <w:tcBorders>
              <w:top w:val="single" w:sz="4" w:space="0" w:color="auto"/>
              <w:left w:val="double" w:sz="4" w:space="0" w:color="auto"/>
              <w:bottom w:val="double" w:sz="4" w:space="0" w:color="auto"/>
              <w:right w:val="double" w:sz="4" w:space="0" w:color="auto"/>
            </w:tcBorders>
            <w:shd w:val="clear" w:color="auto" w:fill="auto"/>
            <w:noWrap/>
            <w:vAlign w:val="center"/>
            <w:hideMark/>
          </w:tcPr>
          <w:p w:rsidR="00C31713" w:rsidRPr="00E770FF" w:rsidRDefault="00C31713">
            <w:pPr>
              <w:jc w:val="center"/>
              <w:rPr>
                <w:rFonts w:ascii="標楷體" w:eastAsia="標楷體" w:hAnsi="標楷體"/>
                <w:sz w:val="20"/>
                <w:szCs w:val="20"/>
              </w:rPr>
            </w:pPr>
            <w:r w:rsidRPr="00E770FF">
              <w:rPr>
                <w:rFonts w:ascii="標楷體" w:eastAsia="標楷體" w:hAnsi="標楷體" w:hint="eastAsia"/>
                <w:sz w:val="20"/>
                <w:szCs w:val="20"/>
              </w:rPr>
              <w:t>合計</w:t>
            </w:r>
          </w:p>
        </w:tc>
        <w:tc>
          <w:tcPr>
            <w:tcW w:w="283" w:type="dxa"/>
            <w:tcBorders>
              <w:top w:val="nil"/>
              <w:left w:val="double" w:sz="4"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12"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single" w:sz="12" w:space="0" w:color="auto"/>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4"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283" w:type="dxa"/>
            <w:tcBorders>
              <w:top w:val="nil"/>
              <w:left w:val="nil"/>
              <w:bottom w:val="double" w:sz="4" w:space="0" w:color="auto"/>
              <w:right w:val="single" w:sz="4" w:space="0" w:color="auto"/>
            </w:tcBorders>
            <w:shd w:val="clear" w:color="auto" w:fill="auto"/>
            <w:noWrap/>
            <w:vAlign w:val="center"/>
          </w:tcPr>
          <w:p w:rsidR="00C31713" w:rsidRPr="00E770FF" w:rsidRDefault="00C31713">
            <w:pPr>
              <w:rPr>
                <w:rFonts w:ascii="標楷體" w:eastAsia="標楷體" w:hAnsi="標楷體"/>
                <w:sz w:val="20"/>
                <w:szCs w:val="20"/>
              </w:rPr>
            </w:pPr>
          </w:p>
        </w:tc>
        <w:tc>
          <w:tcPr>
            <w:tcW w:w="992" w:type="dxa"/>
            <w:vMerge/>
            <w:tcBorders>
              <w:left w:val="double" w:sz="4" w:space="0" w:color="auto"/>
              <w:bottom w:val="double" w:sz="4" w:space="0" w:color="auto"/>
              <w:right w:val="single" w:sz="12" w:space="0" w:color="auto"/>
            </w:tcBorders>
            <w:shd w:val="clear" w:color="auto" w:fill="auto"/>
            <w:noWrap/>
            <w:vAlign w:val="center"/>
            <w:hideMark/>
          </w:tcPr>
          <w:p w:rsidR="00C31713" w:rsidRPr="00E770FF" w:rsidRDefault="00C31713">
            <w:pPr>
              <w:rPr>
                <w:rFonts w:ascii="標楷體" w:eastAsia="標楷體" w:hAnsi="標楷體"/>
                <w:sz w:val="20"/>
                <w:szCs w:val="20"/>
              </w:rPr>
            </w:pPr>
          </w:p>
        </w:tc>
      </w:tr>
    </w:tbl>
    <w:p w:rsidR="003D7003" w:rsidRPr="00E770FF" w:rsidRDefault="00802C99" w:rsidP="003D7003">
      <w:pPr>
        <w:pStyle w:val="a4"/>
        <w:snapToGrid w:val="0"/>
        <w:spacing w:before="0" w:beforeAutospacing="0" w:after="0" w:afterAutospacing="0" w:line="0" w:lineRule="atLeast"/>
        <w:rPr>
          <w:rFonts w:asciiTheme="minorHAnsi" w:eastAsia="標楷體" w:hAnsiTheme="minorHAnsi"/>
          <w:szCs w:val="28"/>
        </w:rPr>
      </w:pPr>
      <w:r w:rsidRPr="00E770FF">
        <w:rPr>
          <w:rFonts w:asciiTheme="minorHAnsi" w:eastAsia="標楷體" w:hAnsiTheme="minorHAnsi" w:hint="eastAsia"/>
          <w:szCs w:val="28"/>
        </w:rPr>
        <w:t>經辦會計</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主辦</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執行長（或該等職務之人）</w:t>
      </w:r>
      <w:r w:rsidR="00005544" w:rsidRPr="00E770FF">
        <w:rPr>
          <w:rFonts w:asciiTheme="minorHAnsi" w:eastAsia="標楷體" w:hAnsiTheme="minorHAnsi" w:hint="eastAsia"/>
          <w:szCs w:val="28"/>
        </w:rPr>
        <w:t>：</w:t>
      </w:r>
      <w:r w:rsidR="00005544" w:rsidRPr="00E770FF">
        <w:rPr>
          <w:rFonts w:asciiTheme="minorHAnsi" w:eastAsia="標楷體" w:hAnsiTheme="minorHAnsi" w:hint="eastAsia"/>
          <w:szCs w:val="28"/>
        </w:rPr>
        <w:t xml:space="preserve">       </w:t>
      </w:r>
      <w:r w:rsidRPr="00E770FF">
        <w:rPr>
          <w:rFonts w:asciiTheme="minorHAnsi" w:eastAsia="標楷體" w:hAnsiTheme="minorHAnsi" w:hint="eastAsia"/>
          <w:szCs w:val="28"/>
        </w:rPr>
        <w:t>董事長</w:t>
      </w:r>
      <w:r w:rsidR="00005544" w:rsidRPr="00E770FF">
        <w:rPr>
          <w:rFonts w:asciiTheme="minorHAnsi" w:eastAsia="標楷體" w:hAnsiTheme="minorHAnsi" w:hint="eastAsia"/>
          <w:szCs w:val="28"/>
        </w:rPr>
        <w:t>：</w:t>
      </w:r>
    </w:p>
    <w:p w:rsidR="00EC6566" w:rsidRPr="00E770FF" w:rsidRDefault="00EC6566">
      <w:pPr>
        <w:rPr>
          <w:rFonts w:asciiTheme="minorHAnsi" w:eastAsia="標楷體" w:hAnsiTheme="minorHAnsi"/>
          <w:b/>
          <w:bCs/>
          <w:kern w:val="52"/>
          <w:sz w:val="28"/>
          <w:szCs w:val="28"/>
        </w:rPr>
      </w:pPr>
    </w:p>
    <w:p w:rsidR="00AA2925" w:rsidRPr="00E770FF" w:rsidRDefault="00EC6566" w:rsidP="00564E4A">
      <w:pPr>
        <w:spacing w:after="80"/>
        <w:rPr>
          <w:rFonts w:asciiTheme="minorHAnsi" w:eastAsia="標楷體" w:hAnsiTheme="minorHAnsi"/>
          <w:b/>
          <w:bCs/>
          <w:kern w:val="52"/>
          <w:sz w:val="28"/>
          <w:szCs w:val="28"/>
        </w:rPr>
      </w:pPr>
      <w:r w:rsidRPr="00E770FF">
        <w:rPr>
          <w:rFonts w:asciiTheme="minorHAnsi" w:eastAsia="標楷體" w:hAnsiTheme="minorHAnsi"/>
          <w:b/>
          <w:bCs/>
          <w:kern w:val="52"/>
          <w:sz w:val="28"/>
          <w:szCs w:val="28"/>
        </w:rPr>
        <w:br w:type="page"/>
      </w:r>
    </w:p>
    <w:p w:rsidR="001E1118" w:rsidRPr="00E770FF" w:rsidRDefault="00286E3B" w:rsidP="00564E4A">
      <w:pPr>
        <w:pStyle w:val="1"/>
        <w:rPr>
          <w:rFonts w:asciiTheme="minorHAnsi" w:eastAsia="標楷體" w:hAnsiTheme="minorHAnsi"/>
          <w:sz w:val="28"/>
          <w:szCs w:val="28"/>
        </w:rPr>
      </w:pPr>
      <w:bookmarkStart w:id="11" w:name="_Toc24470355"/>
      <w:r w:rsidRPr="00E770FF">
        <w:rPr>
          <w:rFonts w:asciiTheme="minorHAnsi" w:eastAsia="標楷體" w:hAnsiTheme="minorHAnsi"/>
          <w:sz w:val="28"/>
          <w:szCs w:val="28"/>
        </w:rPr>
        <w:lastRenderedPageBreak/>
        <w:t>附</w:t>
      </w:r>
      <w:r w:rsidRPr="00E770FF">
        <w:rPr>
          <w:rFonts w:asciiTheme="minorHAnsi" w:eastAsia="標楷體" w:hAnsiTheme="minorHAnsi" w:hint="eastAsia"/>
          <w:sz w:val="28"/>
          <w:szCs w:val="28"/>
          <w:lang w:eastAsia="zh-HK"/>
        </w:rPr>
        <w:t>錄</w:t>
      </w:r>
      <w:r w:rsidR="00670FC0" w:rsidRPr="00E770FF">
        <w:rPr>
          <w:rFonts w:asciiTheme="minorHAnsi" w:eastAsia="標楷體" w:hAnsiTheme="minorHAnsi"/>
          <w:sz w:val="28"/>
          <w:szCs w:val="28"/>
        </w:rPr>
        <w:t>二：</w:t>
      </w:r>
      <w:r w:rsidR="000C2192" w:rsidRPr="00E770FF">
        <w:rPr>
          <w:rFonts w:asciiTheme="minorHAnsi" w:eastAsia="標楷體" w:hAnsiTheme="minorHAnsi" w:hint="eastAsia"/>
          <w:sz w:val="28"/>
          <w:szCs w:val="28"/>
          <w:lang w:eastAsia="zh-HK"/>
        </w:rPr>
        <w:t>會計</w:t>
      </w:r>
      <w:r w:rsidR="001E1118" w:rsidRPr="00E770FF">
        <w:rPr>
          <w:rFonts w:asciiTheme="minorHAnsi" w:eastAsia="標楷體" w:hAnsiTheme="minorHAnsi"/>
          <w:sz w:val="28"/>
          <w:szCs w:val="28"/>
        </w:rPr>
        <w:t>帳簿</w:t>
      </w:r>
      <w:bookmarkEnd w:id="11"/>
    </w:p>
    <w:p w:rsidR="00E73F30" w:rsidRPr="00E770FF" w:rsidRDefault="00E73F30" w:rsidP="00B801E9">
      <w:pPr>
        <w:rPr>
          <w:rFonts w:asciiTheme="minorHAnsi" w:eastAsia="標楷體" w:hAnsiTheme="minorHAnsi"/>
        </w:rPr>
      </w:pPr>
      <w:r w:rsidRPr="00E770FF">
        <w:rPr>
          <w:rFonts w:asciiTheme="minorHAnsi" w:eastAsia="標楷體" w:hAnsiTheme="minorHAnsi" w:hint="eastAsia"/>
          <w:b/>
          <w:sz w:val="22"/>
          <w:szCs w:val="28"/>
        </w:rPr>
        <w:t>(</w:t>
      </w:r>
      <w:r w:rsidRPr="00E770FF">
        <w:rPr>
          <w:rFonts w:asciiTheme="minorHAnsi" w:eastAsia="標楷體" w:hAnsiTheme="minorHAnsi" w:hint="eastAsia"/>
          <w:b/>
          <w:sz w:val="22"/>
          <w:szCs w:val="28"/>
        </w:rPr>
        <w:t>文化法人應依實際運作狀況及實際使用表單訂定</w:t>
      </w:r>
      <w:r w:rsidRPr="00E770FF">
        <w:rPr>
          <w:rFonts w:asciiTheme="minorHAnsi" w:eastAsia="標楷體" w:hAnsiTheme="minorHAnsi" w:hint="eastAsia"/>
          <w:b/>
          <w:sz w:val="22"/>
          <w:szCs w:val="28"/>
        </w:rPr>
        <w:t>)</w:t>
      </w:r>
    </w:p>
    <w:p w:rsidR="00DD3AE5" w:rsidRPr="00E770FF" w:rsidRDefault="00DD3AE5" w:rsidP="00B801E9">
      <w:pPr>
        <w:rPr>
          <w:rFonts w:asciiTheme="minorHAnsi" w:eastAsia="標楷體" w:hAnsiTheme="minorHAnsi"/>
        </w:rPr>
      </w:pPr>
    </w:p>
    <w:p w:rsidR="00B801E9" w:rsidRPr="00E770FF" w:rsidRDefault="00B801E9" w:rsidP="00B801E9">
      <w:pPr>
        <w:rPr>
          <w:rFonts w:asciiTheme="minorHAnsi" w:eastAsia="標楷體" w:hAnsiTheme="minorHAnsi"/>
        </w:rPr>
      </w:pPr>
      <w:r w:rsidRPr="00E770FF">
        <w:rPr>
          <w:rFonts w:asciiTheme="minorHAnsi" w:eastAsia="標楷體" w:hAnsiTheme="minorHAnsi"/>
        </w:rPr>
        <w:t>一、日記帳之格式</w:t>
      </w:r>
    </w:p>
    <w:p w:rsidR="00B801E9" w:rsidRPr="00E770FF" w:rsidRDefault="00B801E9" w:rsidP="00B801E9">
      <w:pPr>
        <w:jc w:val="center"/>
        <w:rPr>
          <w:rFonts w:asciiTheme="minorHAnsi" w:eastAsia="標楷體" w:hAnsiTheme="minorHAnsi"/>
          <w:sz w:val="28"/>
        </w:rPr>
      </w:pPr>
      <w:r w:rsidRPr="00E770FF">
        <w:rPr>
          <w:rFonts w:asciiTheme="minorHAnsi" w:eastAsia="標楷體" w:hAnsiTheme="minorHAnsi"/>
          <w:sz w:val="28"/>
        </w:rPr>
        <w:t>財團法人</w:t>
      </w:r>
      <w:r w:rsidR="00286E3B" w:rsidRPr="00E770FF">
        <w:rPr>
          <w:rFonts w:ascii="標楷體" w:eastAsia="標楷體" w:hAnsi="標楷體" w:hint="eastAsia"/>
          <w:sz w:val="28"/>
        </w:rPr>
        <w:t>○○</w:t>
      </w:r>
      <w:r w:rsidR="00564E4A" w:rsidRPr="00E770FF">
        <w:rPr>
          <w:rFonts w:ascii="標楷體" w:eastAsia="標楷體" w:hAnsi="標楷體" w:hint="eastAsia"/>
          <w:sz w:val="28"/>
        </w:rPr>
        <w:t>文化</w:t>
      </w:r>
      <w:r w:rsidRPr="00E770FF">
        <w:rPr>
          <w:rFonts w:asciiTheme="minorHAnsi" w:eastAsia="標楷體" w:hAnsiTheme="minorHAnsi"/>
          <w:sz w:val="28"/>
        </w:rPr>
        <w:t>基金會</w:t>
      </w:r>
    </w:p>
    <w:p w:rsidR="00B801E9" w:rsidRPr="00E770FF" w:rsidRDefault="00B801E9" w:rsidP="00B801E9">
      <w:pPr>
        <w:jc w:val="center"/>
        <w:rPr>
          <w:rFonts w:asciiTheme="minorHAnsi" w:eastAsia="標楷體" w:hAnsiTheme="minorHAnsi"/>
          <w:sz w:val="28"/>
        </w:rPr>
      </w:pPr>
      <w:r w:rsidRPr="00E770FF">
        <w:rPr>
          <w:rFonts w:asciiTheme="minorHAnsi" w:eastAsia="標楷體" w:hAnsiTheme="minorHAnsi"/>
          <w:sz w:val="28"/>
        </w:rPr>
        <w:t>日記帳</w:t>
      </w:r>
    </w:p>
    <w:p w:rsidR="00B801E9" w:rsidRPr="00E770FF" w:rsidRDefault="00B801E9" w:rsidP="00B801E9">
      <w:pPr>
        <w:jc w:val="center"/>
        <w:rPr>
          <w:rFonts w:asciiTheme="minorHAnsi" w:eastAsia="標楷體" w:hAnsiTheme="minorHAnsi"/>
        </w:rPr>
      </w:pPr>
    </w:p>
    <w:p w:rsidR="00B801E9" w:rsidRPr="00E770FF" w:rsidRDefault="00286E3B" w:rsidP="00286E3B">
      <w:pPr>
        <w:jc w:val="center"/>
        <w:rPr>
          <w:rFonts w:asciiTheme="minorHAnsi" w:eastAsia="標楷體" w:hAnsiTheme="minorHAnsi"/>
        </w:rPr>
      </w:pPr>
      <w:r w:rsidRPr="00E770FF">
        <w:rPr>
          <w:rFonts w:asciiTheme="minorHAnsi" w:eastAsia="標楷體" w:hAnsiTheme="minorHAnsi" w:hint="eastAsia"/>
        </w:rPr>
        <w:t xml:space="preserve">            </w:t>
      </w:r>
      <w:r w:rsidR="00B801E9" w:rsidRPr="00E770FF">
        <w:rPr>
          <w:rFonts w:asciiTheme="minorHAnsi" w:eastAsia="標楷體" w:hAnsiTheme="minorHAnsi"/>
        </w:rPr>
        <w:t>期間：</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日至</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w:t>
      </w:r>
      <w:r w:rsidR="00B801E9" w:rsidRPr="00E770FF">
        <w:rPr>
          <w:rFonts w:asciiTheme="minorHAnsi" w:eastAsia="標楷體" w:hAnsiTheme="minorHAnsi"/>
        </w:rPr>
        <w:t xml:space="preserve">       </w:t>
      </w:r>
      <w:r w:rsidRPr="00E770FF">
        <w:rPr>
          <w:rFonts w:asciiTheme="minorHAnsi" w:eastAsia="標楷體" w:hAnsiTheme="minorHAnsi" w:hint="eastAsia"/>
        </w:rPr>
        <w:t xml:space="preserve">      </w:t>
      </w:r>
      <w:r w:rsidR="00B801E9" w:rsidRPr="00E770FF">
        <w:rPr>
          <w:rFonts w:asciiTheme="minorHAnsi" w:eastAsia="標楷體" w:hAnsiTheme="minorHAnsi"/>
        </w:rPr>
        <w:t>頁次：</w:t>
      </w:r>
    </w:p>
    <w:tbl>
      <w:tblPr>
        <w:tblW w:w="4900" w:type="pct"/>
        <w:tblLayout w:type="fixed"/>
        <w:tblCellMar>
          <w:left w:w="10" w:type="dxa"/>
          <w:right w:w="10" w:type="dxa"/>
        </w:tblCellMar>
        <w:tblLook w:val="0000" w:firstRow="0" w:lastRow="0" w:firstColumn="0" w:lastColumn="0" w:noHBand="0" w:noVBand="0"/>
      </w:tblPr>
      <w:tblGrid>
        <w:gridCol w:w="1169"/>
        <w:gridCol w:w="1167"/>
        <w:gridCol w:w="1168"/>
        <w:gridCol w:w="1167"/>
        <w:gridCol w:w="2417"/>
        <w:gridCol w:w="1165"/>
        <w:gridCol w:w="1163"/>
      </w:tblGrid>
      <w:tr w:rsidR="00E770FF" w:rsidRPr="00E770FF" w:rsidTr="00286E3B">
        <w:trPr>
          <w:trHeight w:val="555"/>
        </w:trPr>
        <w:tc>
          <w:tcPr>
            <w:tcW w:w="1177" w:type="dxa"/>
            <w:tcBorders>
              <w:top w:val="single" w:sz="12" w:space="0" w:color="000001"/>
              <w:left w:val="single" w:sz="12"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72"/>
              <w:jc w:val="center"/>
            </w:pPr>
            <w:r w:rsidRPr="00E770FF">
              <w:rPr>
                <w:rFonts w:eastAsia="標楷體"/>
                <w:kern w:val="0"/>
              </w:rPr>
              <w:t>傳票</w:t>
            </w:r>
            <w:r w:rsidR="009F0567" w:rsidRPr="00E770FF">
              <w:rPr>
                <w:rFonts w:eastAsia="標楷體" w:hint="eastAsia"/>
                <w:kern w:val="0"/>
              </w:rPr>
              <w:t>日期</w:t>
            </w:r>
          </w:p>
        </w:tc>
        <w:tc>
          <w:tcPr>
            <w:tcW w:w="117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41" w:right="-20"/>
              <w:jc w:val="center"/>
            </w:pPr>
            <w:r w:rsidRPr="00E770FF">
              <w:rPr>
                <w:rFonts w:eastAsia="標楷體"/>
                <w:kern w:val="0"/>
              </w:rPr>
              <w:t>傳票</w:t>
            </w:r>
            <w:r w:rsidR="009F0567" w:rsidRPr="00E770FF">
              <w:rPr>
                <w:rFonts w:eastAsia="標楷體" w:hint="eastAsia"/>
                <w:kern w:val="0"/>
              </w:rPr>
              <w:t>編號</w:t>
            </w:r>
          </w:p>
        </w:tc>
        <w:tc>
          <w:tcPr>
            <w:tcW w:w="117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9F0567" w:rsidP="00286E3B">
            <w:pPr>
              <w:pStyle w:val="Standard"/>
              <w:ind w:left="56"/>
              <w:jc w:val="center"/>
            </w:pPr>
            <w:r w:rsidRPr="00E770FF">
              <w:rPr>
                <w:rFonts w:eastAsia="標楷體" w:hint="eastAsia"/>
                <w:kern w:val="0"/>
                <w:position w:val="-2"/>
              </w:rPr>
              <w:t>會計</w:t>
            </w:r>
            <w:r w:rsidR="00286E3B" w:rsidRPr="00E770FF">
              <w:rPr>
                <w:rFonts w:eastAsia="標楷體"/>
                <w:kern w:val="0"/>
                <w:position w:val="-2"/>
              </w:rPr>
              <w:t>項目代號</w:t>
            </w:r>
          </w:p>
        </w:tc>
        <w:tc>
          <w:tcPr>
            <w:tcW w:w="1174"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9F0567" w:rsidP="00286E3B">
            <w:pPr>
              <w:pStyle w:val="Standard"/>
              <w:ind w:left="56"/>
              <w:jc w:val="center"/>
            </w:pPr>
            <w:r w:rsidRPr="00E770FF">
              <w:rPr>
                <w:rFonts w:eastAsia="標楷體" w:hint="eastAsia"/>
                <w:kern w:val="0"/>
                <w:position w:val="-2"/>
              </w:rPr>
              <w:t>會計</w:t>
            </w:r>
            <w:r w:rsidR="00286E3B" w:rsidRPr="00E770FF">
              <w:rPr>
                <w:rFonts w:eastAsia="標楷體" w:hint="eastAsia"/>
                <w:kern w:val="0"/>
                <w:position w:val="-2"/>
              </w:rPr>
              <w:t>項</w:t>
            </w:r>
            <w:r w:rsidR="00286E3B" w:rsidRPr="00E770FF">
              <w:rPr>
                <w:rFonts w:eastAsia="標楷體"/>
                <w:kern w:val="0"/>
                <w:position w:val="-2"/>
              </w:rPr>
              <w:t>目</w:t>
            </w:r>
          </w:p>
        </w:tc>
        <w:tc>
          <w:tcPr>
            <w:tcW w:w="2432"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摘要</w:t>
            </w:r>
          </w:p>
        </w:tc>
        <w:tc>
          <w:tcPr>
            <w:tcW w:w="1172"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借</w:t>
            </w:r>
            <w:r w:rsidRPr="00E770FF">
              <w:rPr>
                <w:rFonts w:eastAsia="標楷體" w:hint="eastAsia"/>
                <w:kern w:val="0"/>
                <w:position w:val="-2"/>
                <w:lang w:eastAsia="zh-HK"/>
              </w:rPr>
              <w:t>方</w:t>
            </w:r>
          </w:p>
        </w:tc>
        <w:tc>
          <w:tcPr>
            <w:tcW w:w="1170" w:type="dxa"/>
            <w:tcBorders>
              <w:top w:val="single" w:sz="12" w:space="0" w:color="000001"/>
              <w:left w:val="single" w:sz="6" w:space="0" w:color="000001"/>
              <w:bottom w:val="single" w:sz="4" w:space="0" w:color="000001"/>
              <w:right w:val="single" w:sz="12" w:space="0" w:color="000001"/>
            </w:tcBorders>
            <w:tcMar>
              <w:top w:w="0" w:type="dxa"/>
              <w:left w:w="0" w:type="dxa"/>
              <w:bottom w:w="0" w:type="dxa"/>
              <w:right w:w="0" w:type="dxa"/>
            </w:tcMar>
            <w:vAlign w:val="center"/>
          </w:tcPr>
          <w:p w:rsidR="00286E3B" w:rsidRPr="00E770FF" w:rsidRDefault="00286E3B" w:rsidP="00286E3B">
            <w:pPr>
              <w:pStyle w:val="Standard"/>
              <w:jc w:val="center"/>
            </w:pPr>
            <w:r w:rsidRPr="00E770FF">
              <w:rPr>
                <w:rFonts w:eastAsia="標楷體"/>
                <w:kern w:val="0"/>
                <w:position w:val="-2"/>
              </w:rPr>
              <w:t>貸</w:t>
            </w:r>
            <w:r w:rsidRPr="00E770FF">
              <w:rPr>
                <w:rFonts w:eastAsia="標楷體" w:hint="eastAsia"/>
                <w:kern w:val="0"/>
                <w:position w:val="-2"/>
                <w:lang w:eastAsia="zh-HK"/>
              </w:rPr>
              <w:t>方</w:t>
            </w:r>
          </w:p>
        </w:tc>
      </w:tr>
      <w:tr w:rsidR="00286E3B" w:rsidRPr="00E770FF" w:rsidTr="00286E3B">
        <w:trPr>
          <w:trHeight w:hRule="exact" w:val="2857"/>
        </w:trPr>
        <w:tc>
          <w:tcPr>
            <w:tcW w:w="1177" w:type="dxa"/>
            <w:tcBorders>
              <w:top w:val="single" w:sz="4" w:space="0" w:color="000001"/>
              <w:left w:val="single" w:sz="12"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Pr>
                <w:rFonts w:eastAsia="標楷體"/>
                <w:kern w:val="0"/>
              </w:rPr>
            </w:pPr>
          </w:p>
        </w:tc>
        <w:tc>
          <w:tcPr>
            <w:tcW w:w="117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spacing w:line="384" w:lineRule="auto"/>
              <w:ind w:left="41" w:right="-20"/>
              <w:jc w:val="both"/>
              <w:rPr>
                <w:rFonts w:eastAsia="標楷體"/>
                <w:kern w:val="0"/>
              </w:rPr>
            </w:pPr>
          </w:p>
        </w:tc>
        <w:tc>
          <w:tcPr>
            <w:tcW w:w="117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174"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2432"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172"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170" w:type="dxa"/>
            <w:tcBorders>
              <w:top w:val="single" w:sz="4" w:space="0" w:color="000001"/>
              <w:left w:val="single" w:sz="6" w:space="0" w:color="000001"/>
              <w:bottom w:val="single" w:sz="12" w:space="0" w:color="000001"/>
              <w:right w:val="single" w:sz="12"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r>
    </w:tbl>
    <w:p w:rsidR="00286E3B" w:rsidRPr="00E770FF" w:rsidRDefault="00286E3B" w:rsidP="00B801E9">
      <w:pPr>
        <w:rPr>
          <w:rFonts w:asciiTheme="minorHAnsi" w:eastAsia="標楷體" w:hAnsiTheme="minorHAnsi"/>
        </w:rPr>
      </w:pPr>
    </w:p>
    <w:p w:rsidR="00B801E9" w:rsidRPr="00E770FF" w:rsidRDefault="006A3C20" w:rsidP="00B801E9">
      <w:pPr>
        <w:rPr>
          <w:rFonts w:asciiTheme="minorHAnsi" w:eastAsia="標楷體" w:hAnsiTheme="minorHAnsi"/>
        </w:rPr>
      </w:pPr>
      <w:r w:rsidRPr="00E770FF">
        <w:rPr>
          <w:rFonts w:asciiTheme="minorHAnsi" w:eastAsia="標楷體" w:hAnsiTheme="minorHAnsi"/>
        </w:rPr>
        <w:t>二、</w:t>
      </w:r>
      <w:r w:rsidR="00B801E9" w:rsidRPr="00E770FF">
        <w:rPr>
          <w:rFonts w:asciiTheme="minorHAnsi" w:eastAsia="標楷體" w:hAnsiTheme="minorHAnsi"/>
        </w:rPr>
        <w:t>分類帳之格式</w:t>
      </w:r>
    </w:p>
    <w:p w:rsidR="00B801E9" w:rsidRPr="00E770FF" w:rsidRDefault="00286E3B" w:rsidP="00B801E9">
      <w:pPr>
        <w:jc w:val="center"/>
        <w:rPr>
          <w:rFonts w:asciiTheme="minorHAnsi" w:eastAsia="標楷體" w:hAnsiTheme="minorHAnsi"/>
          <w:sz w:val="28"/>
        </w:rPr>
      </w:pPr>
      <w:r w:rsidRPr="00E770FF">
        <w:rPr>
          <w:rFonts w:asciiTheme="minorHAnsi" w:eastAsia="標楷體" w:hAnsiTheme="minorHAnsi"/>
          <w:sz w:val="28"/>
        </w:rPr>
        <w:t>財團法人</w:t>
      </w:r>
      <w:r w:rsidRPr="00E770FF">
        <w:rPr>
          <w:rFonts w:ascii="標楷體" w:eastAsia="標楷體" w:hAnsi="標楷體" w:hint="eastAsia"/>
          <w:sz w:val="28"/>
        </w:rPr>
        <w:t>○○</w:t>
      </w:r>
      <w:r w:rsidR="00564E4A" w:rsidRPr="00E770FF">
        <w:rPr>
          <w:rFonts w:ascii="標楷體" w:eastAsia="標楷體" w:hAnsi="標楷體" w:hint="eastAsia"/>
          <w:sz w:val="28"/>
        </w:rPr>
        <w:t>文化</w:t>
      </w:r>
      <w:r w:rsidR="00B801E9" w:rsidRPr="00E770FF">
        <w:rPr>
          <w:rFonts w:asciiTheme="minorHAnsi" w:eastAsia="標楷體" w:hAnsiTheme="minorHAnsi" w:hint="eastAsia"/>
          <w:sz w:val="28"/>
        </w:rPr>
        <w:t>基</w:t>
      </w:r>
      <w:r w:rsidR="00B801E9" w:rsidRPr="00E770FF">
        <w:rPr>
          <w:rFonts w:asciiTheme="minorHAnsi" w:eastAsia="標楷體" w:hAnsiTheme="minorHAnsi"/>
          <w:sz w:val="28"/>
        </w:rPr>
        <w:t>金會</w:t>
      </w:r>
    </w:p>
    <w:p w:rsidR="00B801E9" w:rsidRPr="00E770FF" w:rsidRDefault="00B801E9" w:rsidP="00B801E9">
      <w:pPr>
        <w:jc w:val="center"/>
        <w:rPr>
          <w:rFonts w:asciiTheme="minorHAnsi" w:eastAsia="標楷體" w:hAnsiTheme="minorHAnsi"/>
          <w:sz w:val="28"/>
        </w:rPr>
      </w:pPr>
      <w:r w:rsidRPr="00E770FF">
        <w:rPr>
          <w:rFonts w:asciiTheme="minorHAnsi" w:eastAsia="標楷體" w:hAnsiTheme="minorHAnsi"/>
          <w:sz w:val="28"/>
        </w:rPr>
        <w:t>分類帳</w:t>
      </w:r>
    </w:p>
    <w:p w:rsidR="00286E3B" w:rsidRPr="00E770FF" w:rsidRDefault="00286E3B" w:rsidP="00286E3B">
      <w:pPr>
        <w:pStyle w:val="Standard"/>
        <w:snapToGrid w:val="0"/>
        <w:spacing w:line="360" w:lineRule="auto"/>
        <w:ind w:right="490"/>
        <w:rPr>
          <w:rFonts w:asciiTheme="minorHAnsi" w:eastAsia="標楷體" w:hAnsiTheme="minorHAnsi"/>
        </w:rPr>
      </w:pPr>
      <w:r w:rsidRPr="00E770FF">
        <w:rPr>
          <w:rFonts w:eastAsia="標楷體"/>
        </w:rPr>
        <w:t>會計項目：</w:t>
      </w:r>
      <w:r w:rsidR="006A3C20" w:rsidRPr="00E770FF">
        <w:rPr>
          <w:rFonts w:asciiTheme="minorHAnsi" w:eastAsia="標楷體" w:hAnsiTheme="minorHAnsi" w:hint="eastAsia"/>
        </w:rPr>
        <w:t xml:space="preserve">                 </w:t>
      </w:r>
      <w:r w:rsidR="00B801E9" w:rsidRPr="00E770FF">
        <w:rPr>
          <w:rFonts w:asciiTheme="minorHAnsi" w:eastAsia="標楷體" w:hAnsiTheme="minorHAnsi"/>
        </w:rPr>
        <w:t>期間：</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日至</w:t>
      </w:r>
      <w:r w:rsidR="00B801E9" w:rsidRPr="00E770FF">
        <w:rPr>
          <w:rFonts w:asciiTheme="minorHAnsi" w:eastAsia="標楷體" w:hAnsiTheme="minorHAnsi"/>
        </w:rPr>
        <w:t xml:space="preserve">  </w:t>
      </w:r>
      <w:r w:rsidR="00B801E9" w:rsidRPr="00E770FF">
        <w:rPr>
          <w:rFonts w:asciiTheme="minorHAnsi" w:eastAsia="標楷體" w:hAnsiTheme="minorHAnsi"/>
        </w:rPr>
        <w:t>年</w:t>
      </w:r>
      <w:r w:rsidR="00B801E9" w:rsidRPr="00E770FF">
        <w:rPr>
          <w:rFonts w:asciiTheme="minorHAnsi" w:eastAsia="標楷體" w:hAnsiTheme="minorHAnsi"/>
        </w:rPr>
        <w:t xml:space="preserve">  </w:t>
      </w:r>
      <w:r w:rsidR="00B801E9" w:rsidRPr="00E770FF">
        <w:rPr>
          <w:rFonts w:asciiTheme="minorHAnsi" w:eastAsia="標楷體" w:hAnsiTheme="minorHAnsi"/>
        </w:rPr>
        <w:t>月</w:t>
      </w:r>
      <w:r w:rsidR="00B801E9" w:rsidRPr="00E770FF">
        <w:rPr>
          <w:rFonts w:asciiTheme="minorHAnsi" w:eastAsia="標楷體" w:hAnsiTheme="minorHAnsi"/>
        </w:rPr>
        <w:t xml:space="preserve">  </w:t>
      </w:r>
      <w:r w:rsidR="00B801E9" w:rsidRPr="00E770FF">
        <w:rPr>
          <w:rFonts w:asciiTheme="minorHAnsi" w:eastAsia="標楷體" w:hAnsiTheme="minorHAnsi"/>
        </w:rPr>
        <w:t>日</w:t>
      </w:r>
      <w:r w:rsidR="00B801E9" w:rsidRPr="00E770FF">
        <w:rPr>
          <w:rFonts w:asciiTheme="minorHAnsi" w:eastAsia="標楷體" w:hAnsiTheme="minorHAnsi"/>
        </w:rPr>
        <w:t xml:space="preserve">       </w:t>
      </w:r>
      <w:r w:rsidR="00B801E9" w:rsidRPr="00E770FF">
        <w:rPr>
          <w:rFonts w:asciiTheme="minorHAnsi" w:eastAsia="標楷體" w:hAnsiTheme="minorHAnsi"/>
        </w:rPr>
        <w:t>頁次：</w:t>
      </w:r>
    </w:p>
    <w:tbl>
      <w:tblPr>
        <w:tblW w:w="4800" w:type="pct"/>
        <w:tblLayout w:type="fixed"/>
        <w:tblCellMar>
          <w:left w:w="10" w:type="dxa"/>
          <w:right w:w="10" w:type="dxa"/>
        </w:tblCellMar>
        <w:tblLook w:val="0000" w:firstRow="0" w:lastRow="0" w:firstColumn="0" w:lastColumn="0" w:noHBand="0" w:noVBand="0"/>
      </w:tblPr>
      <w:tblGrid>
        <w:gridCol w:w="1268"/>
        <w:gridCol w:w="1267"/>
        <w:gridCol w:w="2995"/>
        <w:gridCol w:w="1230"/>
        <w:gridCol w:w="1230"/>
        <w:gridCol w:w="1234"/>
      </w:tblGrid>
      <w:tr w:rsidR="00E770FF" w:rsidRPr="00E770FF" w:rsidTr="004317FF">
        <w:trPr>
          <w:trHeight w:val="555"/>
        </w:trPr>
        <w:tc>
          <w:tcPr>
            <w:tcW w:w="1837" w:type="dxa"/>
            <w:tcBorders>
              <w:top w:val="single" w:sz="12" w:space="0" w:color="000001"/>
              <w:left w:val="single" w:sz="12"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72"/>
              <w:jc w:val="center"/>
            </w:pPr>
            <w:r w:rsidRPr="00E770FF">
              <w:rPr>
                <w:rFonts w:eastAsia="標楷體"/>
                <w:kern w:val="0"/>
              </w:rPr>
              <w:t>傳票</w:t>
            </w:r>
            <w:r w:rsidR="00197C37" w:rsidRPr="00E770FF">
              <w:rPr>
                <w:rFonts w:eastAsia="標楷體" w:hint="eastAsia"/>
                <w:kern w:val="0"/>
              </w:rPr>
              <w:t>日期</w:t>
            </w:r>
          </w:p>
        </w:tc>
        <w:tc>
          <w:tcPr>
            <w:tcW w:w="1838"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41" w:right="-20"/>
              <w:jc w:val="center"/>
            </w:pPr>
            <w:r w:rsidRPr="00E770FF">
              <w:rPr>
                <w:rFonts w:eastAsia="標楷體"/>
                <w:kern w:val="0"/>
              </w:rPr>
              <w:t>傳票</w:t>
            </w:r>
            <w:r w:rsidR="00197C37" w:rsidRPr="00E770FF">
              <w:rPr>
                <w:rFonts w:eastAsia="標楷體" w:hint="eastAsia"/>
                <w:kern w:val="0"/>
              </w:rPr>
              <w:t>編號</w:t>
            </w:r>
          </w:p>
        </w:tc>
        <w:tc>
          <w:tcPr>
            <w:tcW w:w="4368"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摘要</w:t>
            </w:r>
          </w:p>
        </w:tc>
        <w:tc>
          <w:tcPr>
            <w:tcW w:w="178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ind w:left="56"/>
              <w:jc w:val="center"/>
            </w:pPr>
            <w:r w:rsidRPr="00E770FF">
              <w:rPr>
                <w:rFonts w:eastAsia="標楷體"/>
                <w:kern w:val="0"/>
                <w:position w:val="-2"/>
              </w:rPr>
              <w:t>借方</w:t>
            </w:r>
          </w:p>
        </w:tc>
        <w:tc>
          <w:tcPr>
            <w:tcW w:w="1785" w:type="dxa"/>
            <w:tcBorders>
              <w:top w:val="single" w:sz="12" w:space="0" w:color="000001"/>
              <w:left w:val="single" w:sz="6" w:space="0" w:color="000001"/>
              <w:right w:val="single" w:sz="6" w:space="0" w:color="000001"/>
            </w:tcBorders>
            <w:tcMar>
              <w:top w:w="0" w:type="dxa"/>
              <w:left w:w="0" w:type="dxa"/>
              <w:bottom w:w="0" w:type="dxa"/>
              <w:right w:w="0" w:type="dxa"/>
            </w:tcMar>
            <w:vAlign w:val="center"/>
          </w:tcPr>
          <w:p w:rsidR="00286E3B" w:rsidRPr="00E770FF" w:rsidRDefault="00286E3B" w:rsidP="00286E3B">
            <w:pPr>
              <w:pStyle w:val="Standard"/>
              <w:jc w:val="center"/>
            </w:pPr>
            <w:r w:rsidRPr="00E770FF">
              <w:rPr>
                <w:rFonts w:eastAsia="標楷體"/>
                <w:kern w:val="0"/>
                <w:position w:val="-2"/>
              </w:rPr>
              <w:t>貸方</w:t>
            </w:r>
          </w:p>
        </w:tc>
        <w:tc>
          <w:tcPr>
            <w:tcW w:w="1786" w:type="dxa"/>
            <w:tcBorders>
              <w:top w:val="single" w:sz="12" w:space="0" w:color="000001"/>
              <w:left w:val="single" w:sz="6" w:space="0" w:color="000001"/>
              <w:bottom w:val="single" w:sz="4" w:space="0" w:color="000001"/>
              <w:right w:val="single" w:sz="12" w:space="0" w:color="000001"/>
            </w:tcBorders>
            <w:tcMar>
              <w:top w:w="0" w:type="dxa"/>
              <w:left w:w="0" w:type="dxa"/>
              <w:bottom w:w="0" w:type="dxa"/>
              <w:right w:w="0" w:type="dxa"/>
            </w:tcMar>
            <w:vAlign w:val="center"/>
          </w:tcPr>
          <w:p w:rsidR="00286E3B" w:rsidRPr="00E770FF" w:rsidRDefault="00286E3B" w:rsidP="00286E3B">
            <w:pPr>
              <w:pStyle w:val="Standard"/>
              <w:snapToGrid w:val="0"/>
              <w:jc w:val="center"/>
            </w:pPr>
            <w:r w:rsidRPr="00E770FF">
              <w:rPr>
                <w:rFonts w:eastAsia="標楷體"/>
                <w:kern w:val="0"/>
              </w:rPr>
              <w:t>餘額</w:t>
            </w:r>
          </w:p>
        </w:tc>
      </w:tr>
      <w:tr w:rsidR="00286E3B" w:rsidRPr="00E770FF" w:rsidTr="00286E3B">
        <w:trPr>
          <w:trHeight w:hRule="exact" w:val="2106"/>
        </w:trPr>
        <w:tc>
          <w:tcPr>
            <w:tcW w:w="1837" w:type="dxa"/>
            <w:tcBorders>
              <w:top w:val="single" w:sz="4" w:space="0" w:color="000001"/>
              <w:left w:val="single" w:sz="12"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Pr>
                <w:rFonts w:eastAsia="標楷體"/>
                <w:kern w:val="0"/>
              </w:rPr>
            </w:pPr>
          </w:p>
        </w:tc>
        <w:tc>
          <w:tcPr>
            <w:tcW w:w="1838"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spacing w:line="384" w:lineRule="auto"/>
              <w:ind w:left="41" w:right="-20"/>
              <w:jc w:val="both"/>
              <w:rPr>
                <w:rFonts w:eastAsia="標楷體"/>
                <w:kern w:val="0"/>
              </w:rPr>
            </w:pPr>
          </w:p>
        </w:tc>
        <w:tc>
          <w:tcPr>
            <w:tcW w:w="4368"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78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785" w:type="dxa"/>
            <w:tcBorders>
              <w:top w:val="single" w:sz="4" w:space="0" w:color="000001"/>
              <w:left w:val="single" w:sz="6" w:space="0" w:color="000001"/>
              <w:bottom w:val="single" w:sz="12" w:space="0" w:color="000001"/>
              <w:right w:val="single" w:sz="6"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c>
          <w:tcPr>
            <w:tcW w:w="1786" w:type="dxa"/>
            <w:tcBorders>
              <w:top w:val="single" w:sz="4" w:space="0" w:color="000001"/>
              <w:left w:val="single" w:sz="6" w:space="0" w:color="000001"/>
              <w:bottom w:val="single" w:sz="12" w:space="0" w:color="000001"/>
              <w:right w:val="single" w:sz="12" w:space="0" w:color="000001"/>
            </w:tcBorders>
            <w:tcMar>
              <w:top w:w="0" w:type="dxa"/>
              <w:left w:w="0" w:type="dxa"/>
              <w:bottom w:w="0" w:type="dxa"/>
              <w:right w:w="0" w:type="dxa"/>
            </w:tcMar>
          </w:tcPr>
          <w:p w:rsidR="00286E3B" w:rsidRPr="00E770FF" w:rsidRDefault="00286E3B" w:rsidP="004317FF">
            <w:pPr>
              <w:pStyle w:val="Standard"/>
              <w:ind w:left="41" w:right="1411"/>
              <w:jc w:val="both"/>
              <w:rPr>
                <w:rFonts w:eastAsia="標楷體"/>
                <w:kern w:val="0"/>
              </w:rPr>
            </w:pPr>
          </w:p>
        </w:tc>
      </w:tr>
    </w:tbl>
    <w:p w:rsidR="00286E3B" w:rsidRPr="00E770FF" w:rsidRDefault="00286E3B" w:rsidP="00286E3B">
      <w:pPr>
        <w:rPr>
          <w:rFonts w:asciiTheme="minorHAnsi" w:eastAsia="標楷體" w:hAnsiTheme="minorHAnsi"/>
          <w:sz w:val="28"/>
          <w:szCs w:val="28"/>
        </w:rPr>
      </w:pPr>
    </w:p>
    <w:p w:rsidR="00C96DBD" w:rsidRPr="00E770FF" w:rsidRDefault="006A3C20" w:rsidP="00DC2D37">
      <w:pPr>
        <w:rPr>
          <w:rFonts w:asciiTheme="minorHAnsi" w:eastAsia="標楷體" w:hAnsiTheme="minorHAnsi"/>
          <w:sz w:val="28"/>
          <w:szCs w:val="28"/>
        </w:rPr>
      </w:pPr>
      <w:r w:rsidRPr="00E770FF">
        <w:rPr>
          <w:rFonts w:asciiTheme="minorHAnsi" w:eastAsia="標楷體" w:hAnsiTheme="minorHAnsi"/>
          <w:sz w:val="28"/>
          <w:szCs w:val="28"/>
        </w:rPr>
        <w:br w:type="page"/>
      </w:r>
      <w:bookmarkStart w:id="12" w:name="_Toc24470356"/>
      <w:r w:rsidR="00E31C5A" w:rsidRPr="00E770FF">
        <w:rPr>
          <w:rFonts w:asciiTheme="minorHAnsi" w:eastAsia="標楷體" w:hAnsiTheme="minorHAnsi"/>
          <w:sz w:val="28"/>
          <w:szCs w:val="28"/>
        </w:rPr>
        <w:lastRenderedPageBreak/>
        <w:t>附</w:t>
      </w:r>
      <w:r w:rsidR="00E31C5A" w:rsidRPr="00E770FF">
        <w:rPr>
          <w:rFonts w:asciiTheme="minorHAnsi" w:eastAsia="標楷體" w:hAnsiTheme="minorHAnsi" w:hint="eastAsia"/>
          <w:sz w:val="28"/>
          <w:szCs w:val="28"/>
          <w:lang w:eastAsia="zh-HK"/>
        </w:rPr>
        <w:t>錄三</w:t>
      </w:r>
      <w:r w:rsidR="000C2192" w:rsidRPr="00E770FF">
        <w:rPr>
          <w:rFonts w:asciiTheme="minorHAnsi" w:eastAsia="標楷體" w:hAnsiTheme="minorHAnsi"/>
          <w:sz w:val="28"/>
          <w:szCs w:val="28"/>
        </w:rPr>
        <w:t>：財務報</w:t>
      </w:r>
      <w:r w:rsidR="000C2192" w:rsidRPr="00E770FF">
        <w:rPr>
          <w:rFonts w:asciiTheme="minorHAnsi" w:eastAsia="標楷體" w:hAnsiTheme="minorHAnsi" w:hint="eastAsia"/>
          <w:sz w:val="28"/>
          <w:szCs w:val="28"/>
          <w:lang w:eastAsia="zh-HK"/>
        </w:rPr>
        <w:t>表</w:t>
      </w:r>
      <w:r w:rsidR="006D1722" w:rsidRPr="00E770FF">
        <w:rPr>
          <w:rFonts w:asciiTheme="minorHAnsi" w:eastAsia="標楷體" w:hAnsiTheme="minorHAnsi"/>
          <w:sz w:val="28"/>
          <w:szCs w:val="28"/>
        </w:rPr>
        <w:t>格式</w:t>
      </w:r>
      <w:bookmarkEnd w:id="12"/>
    </w:p>
    <w:p w:rsidR="001D5E9A" w:rsidRPr="00E770FF" w:rsidRDefault="006D1722" w:rsidP="00E368E6">
      <w:pPr>
        <w:suppressAutoHyphens/>
        <w:autoSpaceDN w:val="0"/>
        <w:spacing w:line="0" w:lineRule="atLeast"/>
        <w:ind w:right="480"/>
        <w:textAlignment w:val="baseline"/>
        <w:rPr>
          <w:rFonts w:asciiTheme="minorHAnsi" w:eastAsia="標楷體" w:hAnsiTheme="minorHAnsi"/>
          <w:szCs w:val="28"/>
        </w:rPr>
      </w:pPr>
      <w:r w:rsidRPr="00E770FF">
        <w:rPr>
          <w:rFonts w:asciiTheme="minorHAnsi" w:eastAsia="標楷體" w:hAnsiTheme="minorHAnsi"/>
          <w:szCs w:val="28"/>
        </w:rPr>
        <w:t>一、</w:t>
      </w:r>
      <w:r w:rsidR="001D5E9A" w:rsidRPr="00E770FF">
        <w:rPr>
          <w:rFonts w:asciiTheme="minorHAnsi" w:eastAsia="標楷體" w:hAnsiTheme="minorHAnsi"/>
          <w:szCs w:val="28"/>
        </w:rPr>
        <w:t>資產負債表</w:t>
      </w:r>
    </w:p>
    <w:p w:rsidR="00BE7920" w:rsidRPr="00E770FF" w:rsidRDefault="00BE7920" w:rsidP="00E368E6">
      <w:pPr>
        <w:pStyle w:val="Textbody"/>
        <w:spacing w:after="0" w:line="0" w:lineRule="atLeast"/>
        <w:jc w:val="center"/>
        <w:rPr>
          <w:rFonts w:ascii="標楷體" w:eastAsia="標楷體" w:hAnsi="標楷體"/>
          <w:b/>
          <w:sz w:val="32"/>
          <w:szCs w:val="28"/>
        </w:rPr>
      </w:pPr>
      <w:r w:rsidRPr="00E770FF">
        <w:rPr>
          <w:rFonts w:ascii="標楷體" w:eastAsia="標楷體" w:hAnsi="標楷體"/>
          <w:b/>
          <w:sz w:val="32"/>
          <w:szCs w:val="28"/>
        </w:rPr>
        <w:t>財團法人</w:t>
      </w:r>
      <w:r w:rsidR="00C642EE" w:rsidRPr="00E770FF">
        <w:rPr>
          <w:rFonts w:ascii="標楷體" w:eastAsia="標楷體" w:hAnsi="標楷體"/>
          <w:b/>
          <w:sz w:val="32"/>
          <w:szCs w:val="28"/>
        </w:rPr>
        <w:t>○○</w:t>
      </w:r>
      <w:r w:rsidR="006A7601" w:rsidRPr="00E770FF">
        <w:rPr>
          <w:rFonts w:ascii="標楷體" w:eastAsia="標楷體" w:hAnsi="標楷體" w:hint="eastAsia"/>
          <w:b/>
          <w:sz w:val="32"/>
          <w:szCs w:val="28"/>
        </w:rPr>
        <w:t>文化</w:t>
      </w:r>
      <w:r w:rsidRPr="00E770FF">
        <w:rPr>
          <w:rFonts w:ascii="標楷體" w:eastAsia="標楷體" w:hAnsi="標楷體"/>
          <w:b/>
          <w:sz w:val="32"/>
          <w:szCs w:val="28"/>
        </w:rPr>
        <w:t>基金會資產負債表</w:t>
      </w:r>
    </w:p>
    <w:p w:rsidR="00BE7920" w:rsidRPr="00E770FF" w:rsidRDefault="00BE7920" w:rsidP="00E368E6">
      <w:pPr>
        <w:pStyle w:val="Textbody"/>
        <w:spacing w:after="0" w:line="0" w:lineRule="atLeast"/>
        <w:ind w:right="-482"/>
        <w:jc w:val="center"/>
        <w:rPr>
          <w:rFonts w:ascii="Times New Roman" w:eastAsia="標楷體" w:hAnsi="Times New Roman"/>
        </w:rPr>
      </w:pPr>
      <w:r w:rsidRPr="00E770FF">
        <w:rPr>
          <w:rFonts w:ascii="Times New Roman" w:eastAsia="標楷體" w:hAnsi="Times New Roman"/>
        </w:rPr>
        <w:t xml:space="preserve">                   </w:t>
      </w:r>
      <w:r w:rsidRPr="00E770FF">
        <w:rPr>
          <w:rFonts w:ascii="Times New Roman" w:eastAsia="標楷體" w:hAnsi="Times New Roman"/>
          <w:szCs w:val="24"/>
        </w:rPr>
        <w:t>中華民國</w:t>
      </w:r>
      <w:r w:rsidR="00135180" w:rsidRPr="00E770FF">
        <w:rPr>
          <w:rFonts w:ascii="標楷體" w:eastAsia="標楷體" w:hAnsi="標楷體"/>
          <w:b/>
          <w:szCs w:val="24"/>
        </w:rPr>
        <w:t>○○</w:t>
      </w:r>
      <w:r w:rsidRPr="00E770FF">
        <w:rPr>
          <w:rFonts w:ascii="Times New Roman" w:eastAsia="標楷體" w:hAnsi="Times New Roman"/>
          <w:szCs w:val="24"/>
        </w:rPr>
        <w:t>年</w:t>
      </w:r>
      <w:r w:rsidRPr="00E770FF">
        <w:rPr>
          <w:rFonts w:ascii="Times New Roman" w:eastAsia="標楷體" w:hAnsi="Times New Roman"/>
          <w:szCs w:val="24"/>
        </w:rPr>
        <w:t>12</w:t>
      </w:r>
      <w:r w:rsidRPr="00E770FF">
        <w:rPr>
          <w:rFonts w:ascii="Times New Roman" w:eastAsia="標楷體" w:hAnsi="Times New Roman"/>
          <w:szCs w:val="24"/>
        </w:rPr>
        <w:t>月</w:t>
      </w:r>
      <w:r w:rsidRPr="00E770FF">
        <w:rPr>
          <w:rFonts w:ascii="Times New Roman" w:eastAsia="標楷體" w:hAnsi="Times New Roman"/>
          <w:szCs w:val="24"/>
        </w:rPr>
        <w:t>31</w:t>
      </w:r>
      <w:r w:rsidRPr="00E770FF">
        <w:rPr>
          <w:rFonts w:ascii="Times New Roman" w:eastAsia="標楷體" w:hAnsi="Times New Roman"/>
          <w:szCs w:val="24"/>
        </w:rPr>
        <w:t>日</w:t>
      </w:r>
      <w:r w:rsidRPr="00E770FF">
        <w:rPr>
          <w:rFonts w:ascii="Times New Roman" w:eastAsia="標楷體" w:hAnsi="Times New Roman"/>
        </w:rPr>
        <w:t xml:space="preserve">             </w:t>
      </w:r>
      <w:r w:rsidRPr="00E770FF">
        <w:rPr>
          <w:rFonts w:ascii="Times New Roman" w:eastAsia="標楷體" w:hAnsi="Times New Roman"/>
        </w:rPr>
        <w:t>單位：新臺幣</w:t>
      </w:r>
      <w:r w:rsidRPr="00E770FF">
        <w:rPr>
          <w:rFonts w:ascii="Times New Roman" w:eastAsia="標楷體" w:hAnsi="Times New Roman"/>
        </w:rPr>
        <w:t>/</w:t>
      </w:r>
      <w:r w:rsidRPr="00E770FF">
        <w:rPr>
          <w:rFonts w:ascii="Times New Roman" w:eastAsia="標楷體" w:hAnsi="Times New Roman"/>
        </w:rPr>
        <w:t>元</w:t>
      </w:r>
    </w:p>
    <w:tbl>
      <w:tblPr>
        <w:tblW w:w="9356" w:type="dxa"/>
        <w:tblInd w:w="-15" w:type="dxa"/>
        <w:tblLayout w:type="fixed"/>
        <w:tblCellMar>
          <w:left w:w="10" w:type="dxa"/>
          <w:right w:w="10" w:type="dxa"/>
        </w:tblCellMar>
        <w:tblLook w:val="0000" w:firstRow="0" w:lastRow="0" w:firstColumn="0" w:lastColumn="0" w:noHBand="0" w:noVBand="0"/>
      </w:tblPr>
      <w:tblGrid>
        <w:gridCol w:w="2127"/>
        <w:gridCol w:w="2268"/>
        <w:gridCol w:w="1842"/>
        <w:gridCol w:w="1560"/>
        <w:gridCol w:w="1559"/>
      </w:tblGrid>
      <w:tr w:rsidR="00E770FF" w:rsidRPr="00E770FF" w:rsidTr="00135180">
        <w:trPr>
          <w:cantSplit/>
          <w:trHeight w:val="137"/>
        </w:trPr>
        <w:tc>
          <w:tcPr>
            <w:tcW w:w="2127" w:type="dxa"/>
            <w:vMerge w:val="restart"/>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197C37" w:rsidP="00135180">
            <w:pPr>
              <w:pStyle w:val="Textbody"/>
              <w:spacing w:after="0" w:line="0" w:lineRule="atLeast"/>
              <w:ind w:left="57" w:right="57"/>
              <w:jc w:val="center"/>
              <w:rPr>
                <w:rFonts w:ascii="Times New Roman" w:eastAsia="標楷體" w:hAnsi="Times New Roman"/>
              </w:rPr>
            </w:pPr>
            <w:r w:rsidRPr="00E770FF">
              <w:rPr>
                <w:rFonts w:ascii="Times New Roman" w:eastAsia="標楷體" w:hAnsi="Times New Roman" w:hint="eastAsia"/>
              </w:rPr>
              <w:t>會計</w:t>
            </w:r>
            <w:r w:rsidR="00582EAB" w:rsidRPr="00E770FF">
              <w:rPr>
                <w:rFonts w:ascii="Times New Roman" w:eastAsia="標楷體" w:hAnsi="Times New Roman" w:hint="eastAsia"/>
              </w:rPr>
              <w:t>項</w:t>
            </w:r>
            <w:r w:rsidR="00BE7920" w:rsidRPr="00E770FF">
              <w:rPr>
                <w:rFonts w:ascii="Times New Roman" w:eastAsia="標楷體" w:hAnsi="Times New Roman"/>
              </w:rPr>
              <w:t>目</w:t>
            </w:r>
          </w:p>
        </w:tc>
        <w:tc>
          <w:tcPr>
            <w:tcW w:w="2268"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napToGrid w:val="0"/>
              <w:spacing w:after="0" w:line="0" w:lineRule="atLeast"/>
              <w:jc w:val="center"/>
              <w:rPr>
                <w:rFonts w:ascii="Times New Roman" w:eastAsia="標楷體" w:hAnsi="Times New Roman"/>
              </w:rPr>
            </w:pPr>
            <w:r w:rsidRPr="00E770FF">
              <w:rPr>
                <w:rFonts w:ascii="Times New Roman" w:eastAsia="標楷體" w:hAnsi="Times New Roman"/>
              </w:rPr>
              <w:t>本年度決算數</w:t>
            </w:r>
          </w:p>
          <w:p w:rsidR="00BE7920" w:rsidRPr="00E770FF" w:rsidRDefault="00BE7920" w:rsidP="00135180">
            <w:pPr>
              <w:pStyle w:val="Textbody"/>
              <w:spacing w:after="0" w:line="0" w:lineRule="atLeast"/>
              <w:jc w:val="center"/>
            </w:pPr>
            <w:r w:rsidRPr="00E770FF">
              <w:rPr>
                <w:rFonts w:ascii="Times New Roman" w:eastAsia="標楷體" w:hAnsi="Times New Roman"/>
                <w:sz w:val="18"/>
                <w:szCs w:val="18"/>
              </w:rPr>
              <w:t>(1)</w:t>
            </w:r>
          </w:p>
        </w:tc>
        <w:tc>
          <w:tcPr>
            <w:tcW w:w="1842" w:type="dxa"/>
            <w:vMerge w:val="restart"/>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napToGrid w:val="0"/>
              <w:spacing w:after="0" w:line="0" w:lineRule="atLeast"/>
              <w:jc w:val="center"/>
            </w:pPr>
            <w:r w:rsidRPr="00E770FF">
              <w:rPr>
                <w:rFonts w:ascii="Times New Roman" w:eastAsia="標楷體" w:hAnsi="Times New Roman"/>
              </w:rPr>
              <w:t>上年度決算數</w:t>
            </w:r>
          </w:p>
          <w:p w:rsidR="00BE7920" w:rsidRPr="00E770FF" w:rsidRDefault="00BE7920" w:rsidP="00135180">
            <w:pPr>
              <w:pStyle w:val="Textbody"/>
              <w:spacing w:after="0" w:line="0" w:lineRule="atLeast"/>
              <w:jc w:val="center"/>
            </w:pPr>
            <w:r w:rsidRPr="00E770FF">
              <w:rPr>
                <w:rFonts w:ascii="Times New Roman" w:eastAsia="標楷體" w:hAnsi="Times New Roman"/>
                <w:sz w:val="18"/>
                <w:szCs w:val="18"/>
              </w:rPr>
              <w:t>(2)</w:t>
            </w:r>
          </w:p>
        </w:tc>
        <w:tc>
          <w:tcPr>
            <w:tcW w:w="3119" w:type="dxa"/>
            <w:gridSpan w:val="2"/>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ind w:left="57" w:right="57"/>
              <w:jc w:val="center"/>
              <w:rPr>
                <w:rFonts w:ascii="Times New Roman" w:eastAsia="標楷體" w:hAnsi="Times New Roman"/>
                <w:spacing w:val="70"/>
              </w:rPr>
            </w:pPr>
            <w:r w:rsidRPr="00E770FF">
              <w:rPr>
                <w:rFonts w:ascii="Times New Roman" w:eastAsia="標楷體" w:hAnsi="Times New Roman"/>
                <w:spacing w:val="70"/>
              </w:rPr>
              <w:t>比較增減</w:t>
            </w:r>
            <w:r w:rsidRPr="00E770FF">
              <w:rPr>
                <w:rFonts w:ascii="Times New Roman" w:eastAsia="標楷體" w:hAnsi="Times New Roman"/>
                <w:spacing w:val="70"/>
              </w:rPr>
              <w:t>(-)</w:t>
            </w:r>
          </w:p>
        </w:tc>
      </w:tr>
      <w:tr w:rsidR="00E770FF" w:rsidRPr="00E770FF" w:rsidTr="00135180">
        <w:trPr>
          <w:cantSplit/>
          <w:trHeight w:val="355"/>
        </w:trPr>
        <w:tc>
          <w:tcPr>
            <w:tcW w:w="2127" w:type="dxa"/>
            <w:vMerge/>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spacing w:line="0" w:lineRule="atLeast"/>
            </w:pPr>
          </w:p>
        </w:tc>
        <w:tc>
          <w:tcPr>
            <w:tcW w:w="2268"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spacing w:line="0" w:lineRule="atLeast"/>
            </w:pPr>
          </w:p>
        </w:tc>
        <w:tc>
          <w:tcPr>
            <w:tcW w:w="1842" w:type="dxa"/>
            <w:vMerge/>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spacing w:line="0" w:lineRule="atLeast"/>
            </w:pPr>
          </w:p>
        </w:tc>
        <w:tc>
          <w:tcPr>
            <w:tcW w:w="1560" w:type="dxa"/>
            <w:tcBorders>
              <w:top w:val="single" w:sz="4"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center"/>
              <w:rPr>
                <w:rFonts w:ascii="Times New Roman" w:eastAsia="標楷體" w:hAnsi="Times New Roman"/>
              </w:rPr>
            </w:pPr>
            <w:r w:rsidRPr="00E770FF">
              <w:rPr>
                <w:rFonts w:ascii="Times New Roman" w:eastAsia="標楷體" w:hAnsi="Times New Roman"/>
              </w:rPr>
              <w:t>金額</w:t>
            </w:r>
            <w:r w:rsidRPr="00E770FF">
              <w:rPr>
                <w:rFonts w:ascii="Times New Roman" w:eastAsia="標楷體" w:hAnsi="Times New Roman"/>
                <w:sz w:val="18"/>
                <w:szCs w:val="18"/>
              </w:rPr>
              <w:t>(3)=(1)-(2)</w:t>
            </w:r>
          </w:p>
        </w:tc>
        <w:tc>
          <w:tcPr>
            <w:tcW w:w="1559" w:type="dxa"/>
            <w:tcBorders>
              <w:top w:val="single" w:sz="4"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center"/>
              <w:rPr>
                <w:rFonts w:ascii="Times New Roman" w:eastAsia="標楷體" w:hAnsi="Times New Roman"/>
              </w:rPr>
            </w:pPr>
            <w:r w:rsidRPr="00E770FF">
              <w:rPr>
                <w:rFonts w:ascii="Times New Roman" w:eastAsia="標楷體" w:hAnsi="Times New Roman"/>
              </w:rPr>
              <w:t>%</w:t>
            </w:r>
            <w:r w:rsidRPr="00E770FF">
              <w:rPr>
                <w:rFonts w:ascii="Times New Roman" w:eastAsia="標楷體" w:hAnsi="Times New Roman"/>
                <w:sz w:val="18"/>
                <w:szCs w:val="18"/>
              </w:rPr>
              <w:t>(4)=(3)/(2)*100</w:t>
            </w:r>
          </w:p>
        </w:tc>
      </w:tr>
      <w:tr w:rsidR="00E770FF" w:rsidRPr="00E770FF" w:rsidTr="004317FF">
        <w:trPr>
          <w:cantSplit/>
          <w:trHeight w:val="9550"/>
        </w:trPr>
        <w:tc>
          <w:tcPr>
            <w:tcW w:w="2127" w:type="dxa"/>
            <w:tcBorders>
              <w:top w:val="double" w:sz="6" w:space="0" w:color="000000"/>
              <w:left w:val="double" w:sz="6" w:space="0" w:color="000000"/>
              <w:bottom w:val="double" w:sz="6" w:space="0" w:color="000000"/>
              <w:right w:val="single" w:sz="4" w:space="0" w:color="000000"/>
            </w:tcBorders>
            <w:tcMar>
              <w:top w:w="0" w:type="dxa"/>
              <w:left w:w="28" w:type="dxa"/>
              <w:bottom w:w="0" w:type="dxa"/>
              <w:right w:w="28" w:type="dxa"/>
            </w:tcMar>
          </w:tcPr>
          <w:p w:rsidR="00BE7920" w:rsidRPr="00E770FF" w:rsidRDefault="00BE7920" w:rsidP="00135180">
            <w:pPr>
              <w:pStyle w:val="Textbody"/>
              <w:autoSpaceDE w:val="0"/>
              <w:spacing w:after="0" w:line="0" w:lineRule="atLeast"/>
              <w:jc w:val="center"/>
              <w:rPr>
                <w:sz w:val="22"/>
              </w:rPr>
            </w:pPr>
            <w:r w:rsidRPr="00E770FF">
              <w:rPr>
                <w:rFonts w:ascii="標楷體" w:eastAsia="標楷體" w:hAnsi="標楷體" w:cs="新細明體"/>
                <w:kern w:val="0"/>
                <w:sz w:val="22"/>
                <w:szCs w:val="24"/>
              </w:rPr>
              <w:t>資</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產</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流動資產</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現金</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CB5186" w:rsidRPr="00E770FF" w:rsidRDefault="00CB5186"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投資性不動產</w:t>
            </w:r>
          </w:p>
          <w:p w:rsidR="00CB5186" w:rsidRPr="00E770FF" w:rsidRDefault="00CB5186"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投資性不動產</w:t>
            </w:r>
          </w:p>
          <w:p w:rsidR="00CB5186" w:rsidRPr="00E770FF" w:rsidRDefault="00CB5186" w:rsidP="00135180">
            <w:pPr>
              <w:pStyle w:val="Textbody"/>
              <w:autoSpaceDE w:val="0"/>
              <w:spacing w:after="0" w:line="0" w:lineRule="atLeast"/>
              <w:jc w:val="both"/>
              <w:rPr>
                <w:rFonts w:ascii="標楷體" w:eastAsia="標楷體" w:hAnsi="標楷體" w:cs="新細明體"/>
                <w:kern w:val="0"/>
                <w:sz w:val="22"/>
                <w:szCs w:val="24"/>
              </w:rPr>
            </w:pP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不動產、廠房及設備</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土地</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無形資產</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無形資產</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b/>
                <w:kern w:val="0"/>
                <w:sz w:val="22"/>
                <w:szCs w:val="24"/>
              </w:rPr>
              <w:t>資</w:t>
            </w:r>
            <w:r w:rsidRPr="00E770FF">
              <w:rPr>
                <w:rFonts w:ascii="標楷體" w:eastAsia="標楷體" w:hAnsi="標楷體" w:cs="DFKaiShu-SB-Estd-BF"/>
                <w:b/>
                <w:kern w:val="0"/>
                <w:sz w:val="22"/>
                <w:szCs w:val="24"/>
              </w:rPr>
              <w:t xml:space="preserve"> </w:t>
            </w:r>
            <w:r w:rsidRPr="00E770FF">
              <w:rPr>
                <w:rFonts w:ascii="標楷體" w:eastAsia="標楷體" w:hAnsi="標楷體" w:cs="新細明體"/>
                <w:b/>
                <w:kern w:val="0"/>
                <w:sz w:val="22"/>
                <w:szCs w:val="24"/>
              </w:rPr>
              <w:t>產</w:t>
            </w:r>
            <w:r w:rsidRPr="00E770FF">
              <w:rPr>
                <w:rFonts w:ascii="標楷體" w:eastAsia="標楷體" w:hAnsi="標楷體" w:cs="DFKaiShu-SB-Estd-BF"/>
                <w:b/>
                <w:kern w:val="0"/>
                <w:sz w:val="22"/>
                <w:szCs w:val="24"/>
              </w:rPr>
              <w:t xml:space="preserve"> </w:t>
            </w:r>
            <w:r w:rsidRPr="00E770FF">
              <w:rPr>
                <w:rFonts w:ascii="標楷體" w:eastAsia="標楷體" w:hAnsi="標楷體" w:cs="新細明體"/>
                <w:b/>
                <w:kern w:val="0"/>
                <w:sz w:val="22"/>
                <w:szCs w:val="24"/>
              </w:rPr>
              <w:t>合</w:t>
            </w:r>
            <w:r w:rsidRPr="00E770FF">
              <w:rPr>
                <w:rFonts w:ascii="標楷體" w:eastAsia="標楷體" w:hAnsi="標楷體" w:cs="DFKaiShu-SB-Estd-BF"/>
                <w:b/>
                <w:kern w:val="0"/>
                <w:sz w:val="22"/>
                <w:szCs w:val="24"/>
              </w:rPr>
              <w:t xml:space="preserve"> </w:t>
            </w:r>
            <w:r w:rsidRPr="00E770FF">
              <w:rPr>
                <w:rFonts w:ascii="標楷體" w:eastAsia="標楷體" w:hAnsi="標楷體" w:cs="新細明體"/>
                <w:b/>
                <w:kern w:val="0"/>
                <w:sz w:val="22"/>
                <w:szCs w:val="24"/>
              </w:rPr>
              <w:t>計</w:t>
            </w:r>
          </w:p>
          <w:p w:rsidR="00BE7920" w:rsidRPr="00E770FF" w:rsidRDefault="00BE7920" w:rsidP="00135180">
            <w:pPr>
              <w:pStyle w:val="Textbody"/>
              <w:autoSpaceDE w:val="0"/>
              <w:spacing w:after="0" w:line="0" w:lineRule="atLeast"/>
              <w:jc w:val="center"/>
              <w:rPr>
                <w:sz w:val="22"/>
              </w:rPr>
            </w:pPr>
            <w:r w:rsidRPr="00E770FF">
              <w:rPr>
                <w:rFonts w:ascii="標楷體" w:eastAsia="標楷體" w:hAnsi="標楷體" w:cs="新細明體"/>
                <w:kern w:val="0"/>
                <w:sz w:val="22"/>
                <w:szCs w:val="24"/>
              </w:rPr>
              <w:t xml:space="preserve">負  </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債</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流動負債</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短期債務</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長期負債</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長期債務</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其他負債</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負債準備</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負</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債</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合</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計</w:t>
            </w:r>
          </w:p>
          <w:p w:rsidR="00BE7920" w:rsidRPr="00E770FF" w:rsidRDefault="00BE7920" w:rsidP="00135180">
            <w:pPr>
              <w:pStyle w:val="Textbody"/>
              <w:autoSpaceDE w:val="0"/>
              <w:spacing w:after="0" w:line="0" w:lineRule="atLeast"/>
              <w:jc w:val="center"/>
              <w:rPr>
                <w:sz w:val="22"/>
              </w:rPr>
            </w:pPr>
            <w:r w:rsidRPr="00E770FF">
              <w:rPr>
                <w:rFonts w:ascii="標楷體" w:eastAsia="標楷體" w:hAnsi="標楷體" w:cs="新細明體"/>
                <w:kern w:val="0"/>
                <w:sz w:val="22"/>
                <w:szCs w:val="24"/>
              </w:rPr>
              <w:t xml:space="preserve">淨  </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值</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基金</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創立基金</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公積</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特別公積</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累積餘絀</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累積賸餘</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jc w:val="both"/>
              <w:rPr>
                <w:sz w:val="22"/>
              </w:rPr>
            </w:pPr>
            <w:r w:rsidRPr="00E770FF">
              <w:rPr>
                <w:rFonts w:ascii="標楷體" w:eastAsia="標楷體" w:hAnsi="標楷體" w:cs="新細明體"/>
                <w:kern w:val="0"/>
                <w:sz w:val="22"/>
                <w:szCs w:val="24"/>
              </w:rPr>
              <w:t>淨值其他項目</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累積其他綜合餘絀</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w:t>
            </w:r>
          </w:p>
          <w:p w:rsidR="00BE7920" w:rsidRPr="00E770FF" w:rsidRDefault="00BE7920" w:rsidP="00135180">
            <w:pPr>
              <w:pStyle w:val="Textbody"/>
              <w:autoSpaceDE w:val="0"/>
              <w:spacing w:after="0" w:line="0" w:lineRule="atLeast"/>
              <w:ind w:firstLine="240"/>
              <w:jc w:val="both"/>
              <w:rPr>
                <w:sz w:val="22"/>
              </w:rPr>
            </w:pPr>
            <w:r w:rsidRPr="00E770FF">
              <w:rPr>
                <w:rFonts w:ascii="標楷體" w:eastAsia="標楷體" w:hAnsi="標楷體" w:cs="新細明體"/>
                <w:kern w:val="0"/>
                <w:sz w:val="22"/>
                <w:szCs w:val="24"/>
              </w:rPr>
              <w:t>淨</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值</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合</w:t>
            </w:r>
            <w:r w:rsidRPr="00E770FF">
              <w:rPr>
                <w:rFonts w:ascii="標楷體" w:eastAsia="標楷體" w:hAnsi="標楷體" w:cs="DFKaiShu-SB-Estd-BF"/>
                <w:kern w:val="0"/>
                <w:sz w:val="22"/>
                <w:szCs w:val="24"/>
              </w:rPr>
              <w:t xml:space="preserve"> </w:t>
            </w:r>
            <w:r w:rsidRPr="00E770FF">
              <w:rPr>
                <w:rFonts w:ascii="標楷體" w:eastAsia="標楷體" w:hAnsi="標楷體" w:cs="新細明體"/>
                <w:kern w:val="0"/>
                <w:sz w:val="22"/>
                <w:szCs w:val="24"/>
              </w:rPr>
              <w:t>計</w:t>
            </w:r>
          </w:p>
          <w:p w:rsidR="00BE7920" w:rsidRPr="00E770FF" w:rsidRDefault="00BE7920" w:rsidP="00135180">
            <w:pPr>
              <w:pStyle w:val="Textbody"/>
              <w:autoSpaceDE w:val="0"/>
              <w:spacing w:after="0" w:line="0" w:lineRule="atLeast"/>
              <w:ind w:firstLine="240"/>
              <w:jc w:val="both"/>
            </w:pPr>
            <w:r w:rsidRPr="00E770FF">
              <w:rPr>
                <w:rFonts w:ascii="標楷體" w:eastAsia="標楷體" w:hAnsi="標楷體" w:cs="新細明體"/>
                <w:b/>
                <w:kern w:val="0"/>
                <w:sz w:val="22"/>
                <w:szCs w:val="24"/>
              </w:rPr>
              <w:t>負債及淨值合計</w:t>
            </w:r>
          </w:p>
        </w:tc>
        <w:tc>
          <w:tcPr>
            <w:tcW w:w="2268"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both"/>
              <w:rPr>
                <w:rFonts w:ascii="Times New Roman" w:eastAsia="標楷體" w:hAnsi="Times New Roman"/>
                <w:szCs w:val="24"/>
              </w:rPr>
            </w:pPr>
          </w:p>
        </w:tc>
        <w:tc>
          <w:tcPr>
            <w:tcW w:w="1842"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tcPr>
          <w:p w:rsidR="00BE7920" w:rsidRPr="00E770FF" w:rsidRDefault="00BE7920" w:rsidP="00135180">
            <w:pPr>
              <w:pStyle w:val="Textbody"/>
              <w:spacing w:after="0" w:line="0" w:lineRule="atLeast"/>
              <w:jc w:val="both"/>
              <w:rPr>
                <w:rFonts w:ascii="Times New Roman" w:eastAsia="標楷體" w:hAnsi="Times New Roman"/>
                <w:szCs w:val="24"/>
              </w:rPr>
            </w:pPr>
          </w:p>
        </w:tc>
        <w:tc>
          <w:tcPr>
            <w:tcW w:w="1560" w:type="dxa"/>
            <w:tcBorders>
              <w:top w:val="double" w:sz="6" w:space="0" w:color="000000"/>
              <w:left w:val="single" w:sz="4" w:space="0" w:color="000000"/>
              <w:bottom w:val="double" w:sz="6" w:space="0" w:color="000000"/>
              <w:right w:val="single" w:sz="4"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both"/>
              <w:rPr>
                <w:rFonts w:ascii="Times New Roman" w:eastAsia="標楷體" w:hAnsi="Times New Roman"/>
                <w:szCs w:val="24"/>
              </w:rPr>
            </w:pPr>
          </w:p>
        </w:tc>
        <w:tc>
          <w:tcPr>
            <w:tcW w:w="1559" w:type="dxa"/>
            <w:tcBorders>
              <w:top w:val="double" w:sz="6" w:space="0" w:color="000000"/>
              <w:left w:val="single" w:sz="4" w:space="0" w:color="000000"/>
              <w:bottom w:val="double" w:sz="6" w:space="0" w:color="000000"/>
              <w:right w:val="double" w:sz="6" w:space="0" w:color="000000"/>
            </w:tcBorders>
            <w:tcMar>
              <w:top w:w="0" w:type="dxa"/>
              <w:left w:w="28" w:type="dxa"/>
              <w:bottom w:w="0" w:type="dxa"/>
              <w:right w:w="28" w:type="dxa"/>
            </w:tcMar>
            <w:vAlign w:val="center"/>
          </w:tcPr>
          <w:p w:rsidR="00BE7920" w:rsidRPr="00E770FF" w:rsidRDefault="00BE7920" w:rsidP="00135180">
            <w:pPr>
              <w:pStyle w:val="Textbody"/>
              <w:spacing w:after="0" w:line="0" w:lineRule="atLeast"/>
              <w:jc w:val="both"/>
              <w:rPr>
                <w:rFonts w:ascii="Times New Roman" w:eastAsia="標楷體" w:hAnsi="Times New Roman"/>
                <w:szCs w:val="24"/>
              </w:rPr>
            </w:pPr>
          </w:p>
        </w:tc>
      </w:tr>
    </w:tbl>
    <w:p w:rsidR="00BE7920" w:rsidRPr="00E770FF" w:rsidRDefault="00802C99" w:rsidP="00135180">
      <w:pPr>
        <w:pStyle w:val="Textbody"/>
        <w:spacing w:after="0"/>
        <w:jc w:val="center"/>
        <w:rPr>
          <w:sz w:val="20"/>
        </w:rPr>
      </w:pPr>
      <w:r w:rsidRPr="00E770FF">
        <w:rPr>
          <w:rFonts w:ascii="標楷體" w:eastAsia="標楷體" w:hAnsi="標楷體"/>
          <w:sz w:val="22"/>
        </w:rPr>
        <w:t>製表</w:t>
      </w:r>
      <w:r w:rsidR="00BE7920" w:rsidRPr="00E770FF">
        <w:rPr>
          <w:rFonts w:ascii="標楷體" w:eastAsia="標楷體" w:hAnsi="標楷體"/>
          <w:sz w:val="22"/>
        </w:rPr>
        <w:t xml:space="preserve">：    </w:t>
      </w:r>
      <w:r w:rsidR="00135180" w:rsidRPr="00E770FF">
        <w:rPr>
          <w:rFonts w:ascii="標楷體" w:eastAsia="標楷體" w:hAnsi="標楷體" w:hint="eastAsia"/>
          <w:sz w:val="22"/>
        </w:rPr>
        <w:t xml:space="preserve">     </w:t>
      </w:r>
      <w:r w:rsidR="00BE7920" w:rsidRPr="00E770FF">
        <w:rPr>
          <w:rFonts w:ascii="標楷體" w:eastAsia="標楷體" w:hAnsi="標楷體"/>
          <w:sz w:val="22"/>
        </w:rPr>
        <w:t xml:space="preserve">  </w:t>
      </w:r>
      <w:r w:rsidR="00135180" w:rsidRPr="00E770FF">
        <w:rPr>
          <w:rFonts w:ascii="標楷體" w:eastAsia="標楷體" w:hAnsi="標楷體" w:hint="eastAsia"/>
          <w:sz w:val="22"/>
        </w:rPr>
        <w:t xml:space="preserve">   </w:t>
      </w:r>
      <w:r w:rsidR="00BE7920" w:rsidRPr="00E770FF">
        <w:rPr>
          <w:rFonts w:ascii="標楷體" w:eastAsia="標楷體" w:hAnsi="標楷體"/>
          <w:sz w:val="22"/>
        </w:rPr>
        <w:t xml:space="preserve">         審核：         </w:t>
      </w:r>
      <w:r w:rsidR="00135180" w:rsidRPr="00E770FF">
        <w:rPr>
          <w:rFonts w:ascii="標楷體" w:eastAsia="標楷體" w:hAnsi="標楷體" w:hint="eastAsia"/>
          <w:sz w:val="22"/>
        </w:rPr>
        <w:t xml:space="preserve">     </w:t>
      </w:r>
      <w:r w:rsidR="00BE7920" w:rsidRPr="00E770FF">
        <w:rPr>
          <w:rFonts w:ascii="標楷體" w:eastAsia="標楷體" w:hAnsi="標楷體"/>
          <w:sz w:val="22"/>
        </w:rPr>
        <w:t xml:space="preserve">  </w:t>
      </w:r>
      <w:r w:rsidR="00135180" w:rsidRPr="00E770FF">
        <w:rPr>
          <w:rFonts w:ascii="標楷體" w:eastAsia="標楷體" w:hAnsi="標楷體" w:hint="eastAsia"/>
          <w:sz w:val="22"/>
        </w:rPr>
        <w:t xml:space="preserve">    </w:t>
      </w:r>
      <w:r w:rsidR="00135180" w:rsidRPr="00E770FF">
        <w:rPr>
          <w:rFonts w:ascii="標楷體" w:eastAsia="標楷體" w:hAnsi="標楷體"/>
          <w:sz w:val="22"/>
        </w:rPr>
        <w:t xml:space="preserve"> </w:t>
      </w:r>
      <w:r w:rsidRPr="00E770FF">
        <w:rPr>
          <w:rFonts w:ascii="標楷體" w:eastAsia="標楷體" w:hAnsi="標楷體"/>
          <w:sz w:val="22"/>
        </w:rPr>
        <w:t>董事長</w:t>
      </w:r>
      <w:r w:rsidR="00BE7920" w:rsidRPr="00E770FF">
        <w:rPr>
          <w:rFonts w:ascii="標楷體" w:eastAsia="標楷體" w:hAnsi="標楷體"/>
          <w:sz w:val="22"/>
        </w:rPr>
        <w:t>：</w:t>
      </w:r>
    </w:p>
    <w:p w:rsidR="00BE7920" w:rsidRPr="00E770FF" w:rsidRDefault="00BE7920" w:rsidP="00135180">
      <w:pPr>
        <w:pStyle w:val="Textbody"/>
        <w:tabs>
          <w:tab w:val="left" w:pos="1290"/>
        </w:tabs>
        <w:spacing w:after="0" w:line="0" w:lineRule="atLeast"/>
        <w:ind w:left="1221" w:hanging="1221"/>
        <w:jc w:val="both"/>
        <w:rPr>
          <w:rFonts w:ascii="Times New Roman" w:eastAsia="標楷體" w:hAnsi="Times New Roman"/>
          <w:sz w:val="20"/>
          <w:szCs w:val="20"/>
        </w:rPr>
      </w:pPr>
      <w:r w:rsidRPr="00E770FF">
        <w:rPr>
          <w:rFonts w:ascii="Times New Roman" w:eastAsia="標楷體" w:hAnsi="Times New Roman"/>
          <w:sz w:val="20"/>
          <w:szCs w:val="20"/>
        </w:rPr>
        <w:lastRenderedPageBreak/>
        <w:t>填表說明：</w:t>
      </w:r>
      <w:r w:rsidRPr="00E770FF">
        <w:rPr>
          <w:rFonts w:ascii="Times New Roman" w:eastAsia="標楷體" w:hAnsi="Times New Roman"/>
          <w:sz w:val="20"/>
          <w:szCs w:val="20"/>
        </w:rPr>
        <w:t>1.</w:t>
      </w:r>
      <w:r w:rsidRPr="00E770FF">
        <w:rPr>
          <w:rFonts w:ascii="Times New Roman" w:eastAsia="標楷體" w:hAnsi="Times New Roman"/>
          <w:sz w:val="20"/>
          <w:szCs w:val="20"/>
        </w:rPr>
        <w:t>表列百分比應列至百分比之小數點後兩位數。</w:t>
      </w:r>
    </w:p>
    <w:p w:rsidR="00564E4A" w:rsidRPr="00E770FF" w:rsidRDefault="00BE7920" w:rsidP="00E368E6">
      <w:pPr>
        <w:suppressAutoHyphens/>
        <w:autoSpaceDN w:val="0"/>
        <w:adjustRightInd w:val="0"/>
        <w:spacing w:line="0" w:lineRule="atLeast"/>
        <w:ind w:right="-908"/>
        <w:textAlignment w:val="baseline"/>
        <w:rPr>
          <w:rFonts w:asciiTheme="minorHAnsi" w:eastAsia="標楷體" w:hAnsiTheme="minorHAnsi"/>
          <w:kern w:val="3"/>
        </w:rPr>
      </w:pPr>
      <w:r w:rsidRPr="00E770FF">
        <w:rPr>
          <w:rFonts w:eastAsia="標楷體"/>
          <w:sz w:val="20"/>
          <w:szCs w:val="20"/>
        </w:rPr>
        <w:t xml:space="preserve">          </w:t>
      </w:r>
      <w:r w:rsidRPr="00E770FF">
        <w:rPr>
          <w:rFonts w:eastAsia="標楷體" w:hint="eastAsia"/>
          <w:sz w:val="20"/>
          <w:szCs w:val="20"/>
        </w:rPr>
        <w:t xml:space="preserve">   </w:t>
      </w:r>
      <w:r w:rsidRPr="00E770FF">
        <w:rPr>
          <w:rFonts w:eastAsia="標楷體"/>
          <w:sz w:val="20"/>
          <w:szCs w:val="20"/>
        </w:rPr>
        <w:t>2.</w:t>
      </w:r>
      <w:r w:rsidRPr="00E770FF">
        <w:rPr>
          <w:rFonts w:eastAsia="標楷體"/>
          <w:sz w:val="20"/>
          <w:szCs w:val="20"/>
        </w:rPr>
        <w:t>本表應以結帳後總分類帳科目列示</w:t>
      </w:r>
      <w:r w:rsidRPr="00E770FF">
        <w:rPr>
          <w:rFonts w:eastAsia="標楷體"/>
          <w:spacing w:val="8"/>
          <w:sz w:val="20"/>
          <w:szCs w:val="20"/>
        </w:rPr>
        <w:t>（如：本期賸餘（短絀）應結轉至累積餘絀）</w:t>
      </w:r>
      <w:r w:rsidRPr="00E770FF">
        <w:rPr>
          <w:rFonts w:eastAsia="標楷體"/>
          <w:sz w:val="20"/>
          <w:szCs w:val="20"/>
        </w:rPr>
        <w:t>。</w:t>
      </w:r>
    </w:p>
    <w:p w:rsidR="001D5E9A" w:rsidRPr="00E770FF" w:rsidRDefault="0032176F" w:rsidP="001D5E9A">
      <w:pPr>
        <w:suppressAutoHyphens/>
        <w:autoSpaceDN w:val="0"/>
        <w:ind w:right="480"/>
        <w:textAlignment w:val="baseline"/>
        <w:rPr>
          <w:rFonts w:asciiTheme="minorHAnsi" w:eastAsia="標楷體" w:hAnsiTheme="minorHAnsi"/>
          <w:kern w:val="3"/>
          <w:sz w:val="22"/>
        </w:rPr>
      </w:pPr>
      <w:r w:rsidRPr="00E770FF">
        <w:rPr>
          <w:rFonts w:asciiTheme="minorHAnsi" w:eastAsia="標楷體" w:hAnsiTheme="minorHAnsi"/>
          <w:kern w:val="3"/>
          <w:sz w:val="22"/>
        </w:rPr>
        <w:t>二、</w:t>
      </w:r>
      <w:r w:rsidR="00564E4A" w:rsidRPr="00E770FF">
        <w:rPr>
          <w:rFonts w:asciiTheme="minorHAnsi" w:eastAsia="標楷體" w:hAnsiTheme="minorHAnsi" w:hint="eastAsia"/>
          <w:kern w:val="3"/>
          <w:sz w:val="22"/>
        </w:rPr>
        <w:t>經費決算表</w:t>
      </w:r>
      <w:r w:rsidR="00582EAB" w:rsidRPr="00E770FF">
        <w:rPr>
          <w:rFonts w:asciiTheme="minorHAnsi" w:eastAsia="標楷體" w:hAnsiTheme="minorHAnsi" w:hint="eastAsia"/>
          <w:kern w:val="3"/>
          <w:sz w:val="22"/>
        </w:rPr>
        <w:t>(</w:t>
      </w:r>
      <w:r w:rsidR="00564E4A" w:rsidRPr="00E770FF">
        <w:rPr>
          <w:rFonts w:asciiTheme="minorHAnsi" w:eastAsia="標楷體" w:hAnsiTheme="minorHAnsi" w:hint="eastAsia"/>
          <w:kern w:val="3"/>
          <w:sz w:val="22"/>
        </w:rPr>
        <w:t>收支</w:t>
      </w:r>
      <w:r w:rsidR="00582EAB" w:rsidRPr="00E770FF">
        <w:rPr>
          <w:rFonts w:asciiTheme="minorHAnsi" w:eastAsia="標楷體" w:hAnsiTheme="minorHAnsi" w:hint="eastAsia"/>
          <w:kern w:val="3"/>
          <w:sz w:val="22"/>
        </w:rPr>
        <w:t>餘絀表</w:t>
      </w:r>
      <w:r w:rsidR="00564E4A" w:rsidRPr="00E770FF">
        <w:rPr>
          <w:rFonts w:asciiTheme="minorHAnsi" w:eastAsia="標楷體" w:hAnsiTheme="minorHAnsi" w:hint="eastAsia"/>
          <w:kern w:val="3"/>
          <w:sz w:val="22"/>
        </w:rPr>
        <w:t>)</w:t>
      </w:r>
    </w:p>
    <w:p w:rsidR="0032176F" w:rsidRPr="00E770FF" w:rsidRDefault="0032176F" w:rsidP="0032176F">
      <w:pPr>
        <w:pStyle w:val="Textbody"/>
        <w:spacing w:before="100" w:after="360" w:line="280" w:lineRule="exact"/>
        <w:ind w:right="85"/>
        <w:jc w:val="center"/>
        <w:rPr>
          <w:rFonts w:ascii="標楷體" w:eastAsia="標楷體" w:hAnsi="標楷體"/>
          <w:b/>
          <w:sz w:val="32"/>
          <w:szCs w:val="28"/>
        </w:rPr>
      </w:pPr>
      <w:r w:rsidRPr="00E770FF">
        <w:rPr>
          <w:rFonts w:ascii="標楷體" w:eastAsia="標楷體" w:hAnsi="標楷體"/>
          <w:b/>
          <w:sz w:val="32"/>
          <w:szCs w:val="28"/>
        </w:rPr>
        <w:t>財團法人</w:t>
      </w:r>
      <w:r w:rsidR="00C642EE" w:rsidRPr="00E770FF">
        <w:rPr>
          <w:rFonts w:ascii="標楷體" w:eastAsia="標楷體" w:hAnsi="標楷體"/>
          <w:b/>
          <w:sz w:val="32"/>
          <w:szCs w:val="28"/>
        </w:rPr>
        <w:t>○○</w:t>
      </w:r>
      <w:r w:rsidR="00197C37" w:rsidRPr="00E770FF">
        <w:rPr>
          <w:rFonts w:ascii="標楷體" w:eastAsia="標楷體" w:hAnsi="標楷體" w:hint="eastAsia"/>
          <w:b/>
          <w:sz w:val="32"/>
          <w:szCs w:val="28"/>
        </w:rPr>
        <w:t>文化</w:t>
      </w:r>
      <w:r w:rsidRPr="00E770FF">
        <w:rPr>
          <w:rFonts w:ascii="標楷體" w:eastAsia="標楷體" w:hAnsi="標楷體"/>
          <w:b/>
          <w:sz w:val="32"/>
          <w:szCs w:val="28"/>
        </w:rPr>
        <w:t>基金會</w:t>
      </w:r>
      <w:r w:rsidR="00564E4A" w:rsidRPr="00E770FF">
        <w:rPr>
          <w:rFonts w:ascii="標楷體" w:eastAsia="標楷體" w:hAnsi="標楷體" w:hint="eastAsia"/>
          <w:b/>
          <w:sz w:val="32"/>
          <w:szCs w:val="28"/>
        </w:rPr>
        <w:t>經費決算表</w:t>
      </w:r>
      <w:r w:rsidR="00582EAB" w:rsidRPr="00E770FF">
        <w:rPr>
          <w:rFonts w:ascii="標楷體" w:eastAsia="標楷體" w:hAnsi="標楷體" w:hint="eastAsia"/>
          <w:b/>
          <w:sz w:val="32"/>
          <w:szCs w:val="28"/>
        </w:rPr>
        <w:t>(</w:t>
      </w:r>
      <w:r w:rsidR="00564E4A" w:rsidRPr="00E770FF">
        <w:rPr>
          <w:rFonts w:ascii="標楷體" w:eastAsia="標楷體" w:hAnsi="標楷體" w:hint="eastAsia"/>
          <w:b/>
          <w:sz w:val="32"/>
          <w:szCs w:val="28"/>
        </w:rPr>
        <w:t>收支</w:t>
      </w:r>
      <w:r w:rsidR="00582EAB" w:rsidRPr="00E770FF">
        <w:rPr>
          <w:rFonts w:ascii="標楷體" w:eastAsia="標楷體" w:hAnsi="標楷體" w:hint="eastAsia"/>
          <w:b/>
          <w:sz w:val="32"/>
          <w:szCs w:val="28"/>
        </w:rPr>
        <w:t>餘絀表</w:t>
      </w:r>
      <w:r w:rsidR="00564E4A" w:rsidRPr="00E770FF">
        <w:rPr>
          <w:rFonts w:ascii="標楷體" w:eastAsia="標楷體" w:hAnsi="標楷體" w:hint="eastAsia"/>
          <w:b/>
          <w:sz w:val="32"/>
          <w:szCs w:val="28"/>
        </w:rPr>
        <w:t>)</w:t>
      </w:r>
    </w:p>
    <w:p w:rsidR="0032176F" w:rsidRPr="00E770FF" w:rsidRDefault="0032176F" w:rsidP="0032176F">
      <w:pPr>
        <w:pStyle w:val="Textbody"/>
        <w:snapToGrid w:val="0"/>
        <w:spacing w:line="280" w:lineRule="exact"/>
        <w:jc w:val="center"/>
      </w:pPr>
      <w:r w:rsidRPr="00E770FF">
        <w:rPr>
          <w:rFonts w:ascii="標楷體" w:eastAsia="標楷體" w:hAnsi="標楷體" w:cs="細明體"/>
          <w:sz w:val="28"/>
          <w:szCs w:val="28"/>
        </w:rPr>
        <w:t>中華</w:t>
      </w:r>
      <w:r w:rsidRPr="00E770FF">
        <w:rPr>
          <w:rFonts w:ascii="標楷體" w:eastAsia="標楷體" w:hAnsi="標楷體"/>
          <w:sz w:val="28"/>
          <w:szCs w:val="28"/>
        </w:rPr>
        <w:t>民國○○年1月1日至12月31日</w:t>
      </w:r>
    </w:p>
    <w:p w:rsidR="0032176F" w:rsidRPr="00E770FF" w:rsidRDefault="0032176F" w:rsidP="0032176F">
      <w:pPr>
        <w:pStyle w:val="Textbody"/>
        <w:spacing w:after="120" w:line="280" w:lineRule="exact"/>
        <w:jc w:val="right"/>
        <w:rPr>
          <w:rFonts w:ascii="標楷體" w:eastAsia="標楷體" w:hAnsi="標楷體"/>
          <w:sz w:val="20"/>
        </w:rPr>
      </w:pPr>
      <w:r w:rsidRPr="00E770FF">
        <w:rPr>
          <w:rFonts w:ascii="標楷體" w:eastAsia="標楷體" w:hAnsi="標楷體"/>
          <w:sz w:val="20"/>
        </w:rPr>
        <w:t>單位：新臺幣/元</w:t>
      </w:r>
    </w:p>
    <w:tbl>
      <w:tblPr>
        <w:tblW w:w="10176" w:type="dxa"/>
        <w:jc w:val="center"/>
        <w:tblLayout w:type="fixed"/>
        <w:tblCellMar>
          <w:left w:w="10" w:type="dxa"/>
          <w:right w:w="10" w:type="dxa"/>
        </w:tblCellMar>
        <w:tblLook w:val="0000" w:firstRow="0" w:lastRow="0" w:firstColumn="0" w:lastColumn="0" w:noHBand="0" w:noVBand="0"/>
      </w:tblPr>
      <w:tblGrid>
        <w:gridCol w:w="2664"/>
        <w:gridCol w:w="1396"/>
        <w:gridCol w:w="1665"/>
        <w:gridCol w:w="1568"/>
        <w:gridCol w:w="1568"/>
        <w:gridCol w:w="1315"/>
      </w:tblGrid>
      <w:tr w:rsidR="00E770FF" w:rsidRPr="00E770FF" w:rsidTr="004317FF">
        <w:trPr>
          <w:cantSplit/>
          <w:trHeight w:hRule="exact" w:val="400"/>
          <w:jc w:val="center"/>
        </w:trPr>
        <w:tc>
          <w:tcPr>
            <w:tcW w:w="2664" w:type="dxa"/>
            <w:vMerge w:val="restart"/>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項　　　　　目</w:t>
            </w:r>
          </w:p>
        </w:tc>
        <w:tc>
          <w:tcPr>
            <w:tcW w:w="3061"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本年度</w:t>
            </w:r>
          </w:p>
        </w:tc>
        <w:tc>
          <w:tcPr>
            <w:tcW w:w="3136" w:type="dxa"/>
            <w:gridSpan w:val="2"/>
            <w:tcBorders>
              <w:top w:val="double" w:sz="6" w:space="0" w:color="000000"/>
              <w:left w:val="single" w:sz="6" w:space="0" w:color="000000"/>
              <w:bottom w:val="single" w:sz="4" w:space="0" w:color="000000"/>
              <w:right w:val="single" w:sz="6" w:space="0" w:color="000000"/>
            </w:tcBorders>
            <w:tcMar>
              <w:top w:w="0" w:type="dxa"/>
              <w:left w:w="28" w:type="dxa"/>
              <w:bottom w:w="0" w:type="dxa"/>
              <w:right w:w="28" w:type="dxa"/>
            </w:tcMa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上年度</w:t>
            </w:r>
          </w:p>
        </w:tc>
        <w:tc>
          <w:tcPr>
            <w:tcW w:w="1315" w:type="dxa"/>
            <w:vMerge w:val="restart"/>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說　明</w:t>
            </w:r>
          </w:p>
        </w:tc>
      </w:tr>
      <w:tr w:rsidR="00E770FF" w:rsidRPr="00E770FF" w:rsidTr="004317FF">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tc>
        <w:tc>
          <w:tcPr>
            <w:tcW w:w="3061"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金  額</w:t>
            </w:r>
          </w:p>
        </w:tc>
        <w:tc>
          <w:tcPr>
            <w:tcW w:w="3136"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金  額</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tc>
      </w:tr>
      <w:tr w:rsidR="00E770FF" w:rsidRPr="00E770FF" w:rsidTr="004317FF">
        <w:trPr>
          <w:cantSplit/>
          <w:trHeight w:hRule="exact" w:val="400"/>
          <w:jc w:val="center"/>
        </w:trPr>
        <w:tc>
          <w:tcPr>
            <w:tcW w:w="2664" w:type="dxa"/>
            <w:vMerge/>
            <w:tcBorders>
              <w:top w:val="doub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315" w:type="dxa"/>
            <w:vMerge/>
            <w:tcBorders>
              <w:top w:val="doub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368" w:right="57" w:hanging="310"/>
              <w:rPr>
                <w:rFonts w:ascii="標楷體" w:eastAsia="標楷體" w:hAnsi="標楷體"/>
              </w:rPr>
            </w:pPr>
            <w:r w:rsidRPr="00E770FF">
              <w:rPr>
                <w:rFonts w:ascii="標楷體" w:eastAsia="標楷體" w:hAnsi="標楷體"/>
              </w:rPr>
              <w:t>一、收入</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 xml:space="preserve">    收入合計</w:t>
            </w:r>
          </w:p>
        </w:tc>
        <w:tc>
          <w:tcPr>
            <w:tcW w:w="1396"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 xml:space="preserve"> (B)</w:t>
            </w: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二、支出</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strike/>
                <w:shd w:val="clear" w:color="auto" w:fill="00FF00"/>
              </w:rPr>
            </w:pP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 xml:space="preserve">    支出合計</w:t>
            </w:r>
          </w:p>
        </w:tc>
        <w:tc>
          <w:tcPr>
            <w:tcW w:w="1396"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(C)</w:t>
            </w: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12" w:space="0" w:color="000000"/>
              <w:left w:val="double" w:sz="6" w:space="0" w:color="000000"/>
              <w:bottom w:val="single" w:sz="12"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本期稅前結餘（短絀）</w:t>
            </w:r>
          </w:p>
        </w:tc>
        <w:tc>
          <w:tcPr>
            <w:tcW w:w="1396"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vertAlign w:val="subscript"/>
              </w:rPr>
            </w:pPr>
          </w:p>
        </w:tc>
        <w:tc>
          <w:tcPr>
            <w:tcW w:w="1665"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pPr>
            <w:r w:rsidRPr="00E770FF">
              <w:rPr>
                <w:rFonts w:ascii="標楷體" w:eastAsia="標楷體" w:hAnsi="標楷體"/>
              </w:rPr>
              <w:t>(D)＝(B)－(C)</w:t>
            </w: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12" w:space="0" w:color="000000"/>
              <w:left w:val="single" w:sz="6" w:space="0" w:color="000000"/>
              <w:bottom w:val="single" w:sz="12"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12" w:space="0" w:color="000000"/>
              <w:left w:val="single" w:sz="6" w:space="0" w:color="000000"/>
              <w:bottom w:val="single" w:sz="12"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left w:val="doub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rPr>
                <w:rFonts w:ascii="標楷體" w:eastAsia="標楷體" w:hAnsi="標楷體"/>
              </w:rPr>
            </w:pPr>
            <w:r w:rsidRPr="00E770FF">
              <w:rPr>
                <w:rFonts w:ascii="標楷體" w:eastAsia="標楷體" w:hAnsi="標楷體"/>
              </w:rPr>
              <w:t xml:space="preserve"> 所得稅費用</w:t>
            </w:r>
          </w:p>
        </w:tc>
        <w:tc>
          <w:tcPr>
            <w:tcW w:w="1396"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vertAlign w:val="subscript"/>
              </w:rPr>
            </w:pPr>
          </w:p>
        </w:tc>
        <w:tc>
          <w:tcPr>
            <w:tcW w:w="166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IT</w:t>
            </w: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rPr>
                <w:rFonts w:ascii="標楷體" w:eastAsia="標楷體" w:hAnsi="標楷體"/>
              </w:rPr>
            </w:pPr>
            <w:r w:rsidRPr="00E770FF">
              <w:rPr>
                <w:rFonts w:ascii="標楷體" w:eastAsia="標楷體" w:hAnsi="標楷體"/>
              </w:rPr>
              <w:t xml:space="preserve"> 本期稅後結餘（短絀）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vertAlign w:val="subscript"/>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(D)-IT</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上期累積結餘（短絀）</w:t>
            </w:r>
          </w:p>
        </w:tc>
        <w:tc>
          <w:tcPr>
            <w:tcW w:w="1396"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(A)</w:t>
            </w: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r w:rsidR="00E770FF" w:rsidRPr="00E770FF" w:rsidTr="004317FF">
        <w:trPr>
          <w:trHeight w:hRule="exact" w:val="420"/>
          <w:jc w:val="center"/>
        </w:trPr>
        <w:tc>
          <w:tcPr>
            <w:tcW w:w="2664" w:type="dxa"/>
            <w:tcBorders>
              <w:top w:val="single" w:sz="6" w:space="0" w:color="000000"/>
              <w:left w:val="double" w:sz="6" w:space="0" w:color="000000"/>
              <w:bottom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ind w:left="57" w:right="57"/>
              <w:rPr>
                <w:rFonts w:ascii="標楷體" w:eastAsia="標楷體" w:hAnsi="標楷體"/>
              </w:rPr>
            </w:pPr>
            <w:r w:rsidRPr="00E770FF">
              <w:rPr>
                <w:rFonts w:ascii="標楷體" w:eastAsia="標楷體" w:hAnsi="標楷體"/>
              </w:rPr>
              <w:t>本期累積結餘（短絀）</w:t>
            </w:r>
          </w:p>
        </w:tc>
        <w:tc>
          <w:tcPr>
            <w:tcW w:w="1396"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p>
        </w:tc>
        <w:tc>
          <w:tcPr>
            <w:tcW w:w="1665"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jc w:val="center"/>
              <w:rPr>
                <w:rFonts w:ascii="標楷體" w:eastAsia="標楷體" w:hAnsi="標楷體"/>
              </w:rPr>
            </w:pPr>
            <w:r w:rsidRPr="00E770FF">
              <w:rPr>
                <w:rFonts w:ascii="標楷體" w:eastAsia="標楷體" w:hAnsi="標楷體"/>
              </w:rPr>
              <w:t>(A)＋(D)-IT</w:t>
            </w: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568" w:type="dxa"/>
            <w:tcBorders>
              <w:top w:val="single" w:sz="6" w:space="0" w:color="000000"/>
              <w:left w:val="single" w:sz="6" w:space="0" w:color="000000"/>
              <w:bottom w:val="double" w:sz="6" w:space="0" w:color="000000"/>
              <w:right w:val="single" w:sz="6" w:space="0" w:color="000000"/>
            </w:tcBorders>
            <w:tcMar>
              <w:top w:w="0" w:type="dxa"/>
              <w:left w:w="28" w:type="dxa"/>
              <w:bottom w:w="0" w:type="dxa"/>
              <w:right w:w="28" w:type="dxa"/>
            </w:tcMar>
          </w:tcPr>
          <w:p w:rsidR="0032176F" w:rsidRPr="00E770FF" w:rsidRDefault="0032176F" w:rsidP="004317FF">
            <w:pPr>
              <w:pStyle w:val="Textbody"/>
              <w:spacing w:line="280" w:lineRule="exact"/>
              <w:rPr>
                <w:rFonts w:ascii="標楷體" w:eastAsia="標楷體" w:hAnsi="標楷體"/>
              </w:rPr>
            </w:pPr>
          </w:p>
        </w:tc>
        <w:tc>
          <w:tcPr>
            <w:tcW w:w="1315" w:type="dxa"/>
            <w:tcBorders>
              <w:top w:val="sing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32176F" w:rsidRPr="00E770FF" w:rsidRDefault="0032176F" w:rsidP="004317FF">
            <w:pPr>
              <w:pStyle w:val="Textbody"/>
              <w:spacing w:line="280" w:lineRule="exact"/>
              <w:rPr>
                <w:rFonts w:ascii="標楷體" w:eastAsia="標楷體" w:hAnsi="標楷體"/>
              </w:rPr>
            </w:pPr>
          </w:p>
        </w:tc>
      </w:tr>
    </w:tbl>
    <w:p w:rsidR="0032176F" w:rsidRPr="00E770FF" w:rsidRDefault="00802C99" w:rsidP="00B207D9">
      <w:pPr>
        <w:pStyle w:val="Textbody"/>
        <w:spacing w:afterLines="50" w:after="180" w:line="280" w:lineRule="exact"/>
        <w:rPr>
          <w:rFonts w:ascii="標楷體" w:eastAsia="標楷體" w:hAnsi="標楷體"/>
        </w:rPr>
      </w:pPr>
      <w:r w:rsidRPr="00E770FF">
        <w:rPr>
          <w:rFonts w:ascii="標楷體" w:eastAsia="標楷體" w:hAnsi="標楷體"/>
        </w:rPr>
        <w:t>製表</w:t>
      </w:r>
      <w:r w:rsidR="0032176F" w:rsidRPr="00E770FF">
        <w:rPr>
          <w:rFonts w:ascii="標楷體" w:eastAsia="標楷體" w:hAnsi="標楷體"/>
        </w:rPr>
        <w:t xml:space="preserve">：   </w:t>
      </w:r>
      <w:r w:rsidR="006A7601" w:rsidRPr="00E770FF">
        <w:rPr>
          <w:rFonts w:ascii="標楷體" w:eastAsia="標楷體" w:hAnsi="標楷體" w:hint="eastAsia"/>
        </w:rPr>
        <w:t xml:space="preserve">  </w:t>
      </w:r>
      <w:r w:rsidR="0032176F" w:rsidRPr="00E770FF">
        <w:rPr>
          <w:rFonts w:ascii="標楷體" w:eastAsia="標楷體" w:hAnsi="標楷體"/>
        </w:rPr>
        <w:t xml:space="preserve">        </w:t>
      </w:r>
      <w:r w:rsidR="006A7601" w:rsidRPr="00E770FF">
        <w:rPr>
          <w:rFonts w:ascii="標楷體" w:eastAsia="標楷體" w:hAnsi="標楷體" w:hint="eastAsia"/>
        </w:rPr>
        <w:t xml:space="preserve">   </w:t>
      </w:r>
      <w:r w:rsidR="0032176F" w:rsidRPr="00E770FF">
        <w:rPr>
          <w:rFonts w:ascii="標楷體" w:eastAsia="標楷體" w:hAnsi="標楷體"/>
        </w:rPr>
        <w:t xml:space="preserve"> </w:t>
      </w:r>
      <w:r w:rsidR="006A7601" w:rsidRPr="00E770FF">
        <w:rPr>
          <w:rFonts w:ascii="標楷體" w:eastAsia="標楷體" w:hAnsi="標楷體" w:hint="eastAsia"/>
        </w:rPr>
        <w:t xml:space="preserve">      </w:t>
      </w:r>
      <w:r w:rsidR="0032176F" w:rsidRPr="00E770FF">
        <w:rPr>
          <w:rFonts w:ascii="標楷體" w:eastAsia="標楷體" w:hAnsi="標楷體"/>
        </w:rPr>
        <w:t xml:space="preserve">   審核：         </w:t>
      </w:r>
      <w:r w:rsidR="006A7601" w:rsidRPr="00E770FF">
        <w:rPr>
          <w:rFonts w:ascii="標楷體" w:eastAsia="標楷體" w:hAnsi="標楷體" w:hint="eastAsia"/>
        </w:rPr>
        <w:t xml:space="preserve">    </w:t>
      </w:r>
      <w:r w:rsidR="0032176F" w:rsidRPr="00E770FF">
        <w:rPr>
          <w:rFonts w:ascii="標楷體" w:eastAsia="標楷體" w:hAnsi="標楷體"/>
        </w:rPr>
        <w:t xml:space="preserve">      </w:t>
      </w:r>
      <w:r w:rsidRPr="00E770FF">
        <w:rPr>
          <w:rFonts w:ascii="標楷體" w:eastAsia="標楷體" w:hAnsi="標楷體"/>
        </w:rPr>
        <w:t>董事長</w:t>
      </w:r>
      <w:r w:rsidR="0032176F" w:rsidRPr="00E770FF">
        <w:rPr>
          <w:rFonts w:ascii="標楷體" w:eastAsia="標楷體" w:hAnsi="標楷體"/>
        </w:rPr>
        <w:t>：</w:t>
      </w:r>
    </w:p>
    <w:p w:rsidR="0032176F" w:rsidRPr="00E770FF" w:rsidRDefault="0032176F" w:rsidP="0032176F">
      <w:pPr>
        <w:pStyle w:val="Textbody"/>
        <w:spacing w:before="240" w:after="240" w:line="120" w:lineRule="auto"/>
      </w:pPr>
      <w:r w:rsidRPr="00E770FF">
        <w:rPr>
          <w:rFonts w:ascii="標楷體" w:eastAsia="標楷體" w:hAnsi="標楷體"/>
          <w:sz w:val="22"/>
          <w:szCs w:val="28"/>
        </w:rPr>
        <w:t>填表說明：</w:t>
      </w:r>
    </w:p>
    <w:p w:rsidR="0032176F" w:rsidRPr="00E770FF" w:rsidRDefault="0032176F" w:rsidP="0032176F">
      <w:pPr>
        <w:pStyle w:val="Textbody"/>
        <w:spacing w:line="120" w:lineRule="auto"/>
      </w:pPr>
      <w:r w:rsidRPr="00E770FF">
        <w:rPr>
          <w:rFonts w:ascii="標楷體" w:eastAsia="標楷體" w:hAnsi="標楷體"/>
          <w:sz w:val="22"/>
          <w:szCs w:val="28"/>
        </w:rPr>
        <w:t>一、人事費用包括薪資、退休金、伙食費、勞(健)保費、加班費等。</w:t>
      </w:r>
    </w:p>
    <w:p w:rsidR="0032176F" w:rsidRPr="00E770FF" w:rsidRDefault="0032176F" w:rsidP="0032176F">
      <w:pPr>
        <w:pStyle w:val="Textbody"/>
        <w:spacing w:line="216" w:lineRule="auto"/>
      </w:pPr>
      <w:r w:rsidRPr="00E770FF">
        <w:rPr>
          <w:rFonts w:ascii="標楷體" w:eastAsia="標楷體" w:hAnsi="標楷體"/>
          <w:sz w:val="22"/>
          <w:szCs w:val="28"/>
        </w:rPr>
        <w:t>二、年度用於有關目的事業之支出，不得低於每年孳息及其他經常性收入百分之六十（B÷A≧60％）。</w:t>
      </w:r>
    </w:p>
    <w:p w:rsidR="001D5E9A" w:rsidRPr="00E770FF" w:rsidRDefault="0032176F" w:rsidP="0032176F">
      <w:pPr>
        <w:adjustRightInd w:val="0"/>
        <w:ind w:left="1417" w:hangingChars="644" w:hanging="1417"/>
        <w:textAlignment w:val="baseline"/>
        <w:rPr>
          <w:rFonts w:asciiTheme="minorHAnsi" w:eastAsia="標楷體" w:hAnsiTheme="minorHAnsi"/>
          <w:sz w:val="22"/>
        </w:rPr>
      </w:pPr>
      <w:r w:rsidRPr="00E770FF">
        <w:rPr>
          <w:rFonts w:ascii="標楷體" w:eastAsia="標楷體" w:hAnsi="標楷體"/>
          <w:sz w:val="22"/>
          <w:szCs w:val="28"/>
        </w:rPr>
        <w:t>三、依年度辦理業務活動列載各項活動之經費支出。</w:t>
      </w:r>
    </w:p>
    <w:p w:rsidR="00E31C5A" w:rsidRPr="00E770FF" w:rsidRDefault="00E31C5A">
      <w:pPr>
        <w:rPr>
          <w:rFonts w:asciiTheme="minorHAnsi" w:eastAsia="標楷體" w:hAnsiTheme="minorHAnsi"/>
          <w:kern w:val="3"/>
          <w:sz w:val="22"/>
        </w:rPr>
      </w:pPr>
      <w:r w:rsidRPr="00E770FF">
        <w:rPr>
          <w:rFonts w:asciiTheme="minorHAnsi" w:eastAsia="標楷體" w:hAnsiTheme="minorHAnsi"/>
          <w:kern w:val="3"/>
          <w:sz w:val="22"/>
        </w:rPr>
        <w:br w:type="page"/>
      </w:r>
    </w:p>
    <w:p w:rsidR="001D5E9A" w:rsidRPr="00E770FF" w:rsidRDefault="001D5E9A" w:rsidP="001D5E9A">
      <w:pPr>
        <w:suppressAutoHyphens/>
        <w:autoSpaceDN w:val="0"/>
        <w:ind w:right="480"/>
        <w:textAlignment w:val="baseline"/>
        <w:rPr>
          <w:rFonts w:asciiTheme="minorHAnsi" w:eastAsia="標楷體" w:hAnsiTheme="minorHAnsi"/>
          <w:kern w:val="3"/>
          <w:sz w:val="22"/>
        </w:rPr>
      </w:pPr>
      <w:r w:rsidRPr="00E770FF">
        <w:rPr>
          <w:rFonts w:asciiTheme="minorHAnsi" w:eastAsia="標楷體" w:hAnsiTheme="minorHAnsi"/>
          <w:kern w:val="3"/>
          <w:sz w:val="22"/>
        </w:rPr>
        <w:lastRenderedPageBreak/>
        <w:t>三、淨值變動表</w:t>
      </w:r>
    </w:p>
    <w:p w:rsidR="001D5E9A" w:rsidRPr="00E770FF" w:rsidRDefault="001D5E9A" w:rsidP="001D5E9A">
      <w:pPr>
        <w:adjustRightInd w:val="0"/>
        <w:spacing w:line="440" w:lineRule="exact"/>
        <w:jc w:val="center"/>
        <w:textAlignment w:val="baseline"/>
        <w:rPr>
          <w:rFonts w:asciiTheme="minorHAnsi" w:eastAsia="標楷體" w:hAnsiTheme="minorHAnsi"/>
          <w:spacing w:val="120"/>
          <w:sz w:val="28"/>
          <w:szCs w:val="28"/>
        </w:rPr>
      </w:pPr>
      <w:r w:rsidRPr="00E770FF">
        <w:rPr>
          <w:rFonts w:asciiTheme="minorHAnsi" w:eastAsia="標楷體" w:hAnsiTheme="minorHAnsi"/>
          <w:b/>
          <w:kern w:val="3"/>
          <w:sz w:val="28"/>
          <w:szCs w:val="28"/>
        </w:rPr>
        <w:t>財團法人</w:t>
      </w:r>
      <w:r w:rsidR="00E31C5A" w:rsidRPr="00E770FF">
        <w:rPr>
          <w:rFonts w:ascii="標楷體" w:eastAsia="標楷體" w:hAnsi="標楷體" w:hint="eastAsia"/>
          <w:b/>
          <w:kern w:val="3"/>
          <w:sz w:val="28"/>
          <w:szCs w:val="28"/>
        </w:rPr>
        <w:t>○○</w:t>
      </w:r>
      <w:r w:rsidR="00623882" w:rsidRPr="00E770FF">
        <w:rPr>
          <w:rFonts w:ascii="標楷體" w:eastAsia="標楷體" w:hAnsi="標楷體" w:hint="eastAsia"/>
          <w:b/>
          <w:kern w:val="3"/>
          <w:sz w:val="28"/>
          <w:szCs w:val="28"/>
        </w:rPr>
        <w:t>文化</w:t>
      </w:r>
      <w:r w:rsidRPr="00E770FF">
        <w:rPr>
          <w:rFonts w:asciiTheme="minorHAnsi" w:eastAsia="標楷體" w:hAnsiTheme="minorHAnsi"/>
          <w:b/>
          <w:kern w:val="3"/>
          <w:sz w:val="28"/>
          <w:szCs w:val="28"/>
        </w:rPr>
        <w:t>基金會</w:t>
      </w:r>
    </w:p>
    <w:p w:rsidR="001D5E9A" w:rsidRPr="00E770FF" w:rsidRDefault="001D5E9A" w:rsidP="001D5E9A">
      <w:pPr>
        <w:adjustRightInd w:val="0"/>
        <w:spacing w:line="440" w:lineRule="exact"/>
        <w:jc w:val="center"/>
        <w:textAlignment w:val="baseline"/>
        <w:rPr>
          <w:rFonts w:asciiTheme="minorHAnsi" w:eastAsia="標楷體" w:hAnsiTheme="minorHAnsi"/>
          <w:b/>
          <w:sz w:val="28"/>
          <w:szCs w:val="28"/>
        </w:rPr>
      </w:pPr>
      <w:r w:rsidRPr="00E770FF">
        <w:rPr>
          <w:rFonts w:asciiTheme="minorHAnsi" w:eastAsia="標楷體" w:hAnsiTheme="minorHAnsi"/>
          <w:b/>
          <w:sz w:val="28"/>
          <w:szCs w:val="28"/>
        </w:rPr>
        <w:t>淨值變動表</w:t>
      </w:r>
    </w:p>
    <w:p w:rsidR="001D5E9A" w:rsidRPr="00E770FF" w:rsidRDefault="001D5E9A" w:rsidP="00E31C5A">
      <w:pPr>
        <w:adjustRightInd w:val="0"/>
        <w:spacing w:line="440" w:lineRule="exact"/>
        <w:ind w:leftChars="1335" w:left="3204" w:rightChars="-82" w:right="-197" w:firstLineChars="300" w:firstLine="720"/>
        <w:textAlignment w:val="baseline"/>
        <w:rPr>
          <w:rFonts w:asciiTheme="minorHAnsi" w:eastAsia="標楷體" w:hAnsiTheme="minorHAnsi"/>
          <w:szCs w:val="20"/>
        </w:rPr>
      </w:pPr>
      <w:r w:rsidRPr="00E770FF">
        <w:rPr>
          <w:rFonts w:asciiTheme="minorHAnsi" w:eastAsia="標楷體" w:hAnsiTheme="minorHAnsi"/>
          <w:szCs w:val="20"/>
        </w:rPr>
        <w:t>中華民國</w:t>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t>年度</w:t>
      </w:r>
      <w:r w:rsidRPr="00E770FF">
        <w:rPr>
          <w:rFonts w:asciiTheme="minorHAnsi" w:eastAsia="標楷體" w:hAnsiTheme="minorHAnsi"/>
          <w:szCs w:val="20"/>
        </w:rPr>
        <w:tab/>
      </w:r>
      <w:r w:rsidRPr="00E770FF">
        <w:rPr>
          <w:rFonts w:asciiTheme="minorHAnsi" w:eastAsia="標楷體" w:hAnsiTheme="minorHAnsi"/>
          <w:szCs w:val="20"/>
        </w:rPr>
        <w:tab/>
        <w:t xml:space="preserve">         </w:t>
      </w:r>
      <w:r w:rsidRPr="00E770FF">
        <w:rPr>
          <w:rFonts w:asciiTheme="minorHAnsi" w:eastAsia="標楷體" w:hAnsiTheme="minorHAnsi"/>
          <w:szCs w:val="20"/>
        </w:rPr>
        <w:t>單位：新臺幣元</w:t>
      </w:r>
    </w:p>
    <w:tbl>
      <w:tblPr>
        <w:tblW w:w="8970" w:type="dxa"/>
        <w:tblInd w:w="-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0"/>
        <w:gridCol w:w="1732"/>
        <w:gridCol w:w="926"/>
        <w:gridCol w:w="968"/>
        <w:gridCol w:w="1877"/>
        <w:gridCol w:w="1247"/>
      </w:tblGrid>
      <w:tr w:rsidR="00E770FF" w:rsidRPr="00E770FF" w:rsidTr="00DB0514">
        <w:trPr>
          <w:cantSplit/>
          <w:trHeight w:val="896"/>
        </w:trPr>
        <w:tc>
          <w:tcPr>
            <w:tcW w:w="2220" w:type="dxa"/>
            <w:vMerge w:val="restart"/>
            <w:vAlign w:val="center"/>
          </w:tcPr>
          <w:p w:rsidR="001D5E9A" w:rsidRPr="00E770FF" w:rsidRDefault="00197C37" w:rsidP="003700EB">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hint="eastAsia"/>
                <w:sz w:val="22"/>
                <w:szCs w:val="20"/>
              </w:rPr>
              <w:t>會計</w:t>
            </w:r>
            <w:r w:rsidR="001D5E9A" w:rsidRPr="00E770FF">
              <w:rPr>
                <w:rFonts w:asciiTheme="minorHAnsi" w:eastAsia="標楷體" w:hAnsiTheme="minorHAnsi"/>
                <w:sz w:val="22"/>
                <w:szCs w:val="20"/>
              </w:rPr>
              <w:t>項目</w:t>
            </w:r>
          </w:p>
        </w:tc>
        <w:tc>
          <w:tcPr>
            <w:tcW w:w="1732" w:type="dxa"/>
            <w:vMerge w:val="restart"/>
            <w:vAlign w:val="center"/>
          </w:tcPr>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本年度</w:t>
            </w:r>
          </w:p>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期初餘額</w:t>
            </w:r>
          </w:p>
        </w:tc>
        <w:tc>
          <w:tcPr>
            <w:tcW w:w="1894" w:type="dxa"/>
            <w:gridSpan w:val="2"/>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本年度</w:t>
            </w:r>
          </w:p>
        </w:tc>
        <w:tc>
          <w:tcPr>
            <w:tcW w:w="1877" w:type="dxa"/>
            <w:vMerge w:val="restart"/>
            <w:vAlign w:val="center"/>
          </w:tcPr>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本年度</w:t>
            </w:r>
          </w:p>
          <w:p w:rsidR="001D5E9A" w:rsidRPr="00E770FF" w:rsidRDefault="001D5E9A" w:rsidP="00DB0514">
            <w:pPr>
              <w:adjustRightInd w:val="0"/>
              <w:ind w:left="57" w:right="57"/>
              <w:jc w:val="center"/>
              <w:textAlignment w:val="baseline"/>
              <w:rPr>
                <w:rFonts w:asciiTheme="minorHAnsi" w:eastAsia="標楷體" w:hAnsiTheme="minorHAnsi"/>
                <w:sz w:val="22"/>
                <w:szCs w:val="20"/>
              </w:rPr>
            </w:pPr>
            <w:r w:rsidRPr="00E770FF">
              <w:rPr>
                <w:rFonts w:asciiTheme="minorHAnsi" w:eastAsia="標楷體" w:hAnsiTheme="minorHAnsi"/>
                <w:sz w:val="22"/>
                <w:szCs w:val="20"/>
              </w:rPr>
              <w:t>期末餘額</w:t>
            </w:r>
          </w:p>
        </w:tc>
        <w:tc>
          <w:tcPr>
            <w:tcW w:w="1247" w:type="dxa"/>
            <w:vMerge w:val="restart"/>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說明</w:t>
            </w:r>
          </w:p>
        </w:tc>
      </w:tr>
      <w:tr w:rsidR="00E770FF" w:rsidRPr="00E770FF" w:rsidTr="006A7601">
        <w:trPr>
          <w:cantSplit/>
          <w:trHeight w:val="439"/>
        </w:trPr>
        <w:tc>
          <w:tcPr>
            <w:tcW w:w="2220" w:type="dxa"/>
            <w:vMerge/>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p>
        </w:tc>
        <w:tc>
          <w:tcPr>
            <w:tcW w:w="1732" w:type="dxa"/>
            <w:vMerge/>
            <w:tcBorders>
              <w:bottom w:val="single" w:sz="4" w:space="0" w:color="auto"/>
            </w:tcBorders>
            <w:vAlign w:val="center"/>
          </w:tcPr>
          <w:p w:rsidR="001D5E9A" w:rsidRPr="00E770FF" w:rsidRDefault="001D5E9A" w:rsidP="003700EB">
            <w:pPr>
              <w:adjustRightInd w:val="0"/>
              <w:ind w:left="57" w:right="57"/>
              <w:jc w:val="center"/>
              <w:textAlignment w:val="baseline"/>
              <w:rPr>
                <w:rFonts w:asciiTheme="minorHAnsi" w:eastAsia="標楷體" w:hAnsiTheme="minorHAnsi"/>
                <w:sz w:val="22"/>
                <w:szCs w:val="20"/>
              </w:rPr>
            </w:pPr>
          </w:p>
        </w:tc>
        <w:tc>
          <w:tcPr>
            <w:tcW w:w="926" w:type="dxa"/>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增加</w:t>
            </w:r>
          </w:p>
        </w:tc>
        <w:tc>
          <w:tcPr>
            <w:tcW w:w="968" w:type="dxa"/>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r w:rsidRPr="00E770FF">
              <w:rPr>
                <w:rFonts w:asciiTheme="minorHAnsi" w:eastAsia="標楷體" w:hAnsiTheme="minorHAnsi"/>
                <w:sz w:val="22"/>
                <w:szCs w:val="20"/>
              </w:rPr>
              <w:t>減少</w:t>
            </w:r>
          </w:p>
        </w:tc>
        <w:tc>
          <w:tcPr>
            <w:tcW w:w="1877" w:type="dxa"/>
            <w:vMerge/>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p>
        </w:tc>
        <w:tc>
          <w:tcPr>
            <w:tcW w:w="1247" w:type="dxa"/>
            <w:vMerge/>
            <w:vAlign w:val="center"/>
          </w:tcPr>
          <w:p w:rsidR="001D5E9A" w:rsidRPr="00E770FF" w:rsidRDefault="001D5E9A" w:rsidP="00DB0514">
            <w:pPr>
              <w:adjustRightInd w:val="0"/>
              <w:ind w:left="57" w:right="57"/>
              <w:jc w:val="distribute"/>
              <w:textAlignment w:val="baseline"/>
              <w:rPr>
                <w:rFonts w:asciiTheme="minorHAnsi" w:eastAsia="標楷體" w:hAnsiTheme="minorHAnsi"/>
                <w:sz w:val="22"/>
                <w:szCs w:val="20"/>
              </w:rPr>
            </w:pPr>
          </w:p>
        </w:tc>
      </w:tr>
      <w:tr w:rsidR="00E770FF" w:rsidRPr="00E770FF" w:rsidTr="006A7601">
        <w:trPr>
          <w:cantSplit/>
          <w:trHeight w:val="7520"/>
        </w:trPr>
        <w:tc>
          <w:tcPr>
            <w:tcW w:w="2220" w:type="dxa"/>
            <w:tcBorders>
              <w:right w:val="single" w:sz="4" w:space="0" w:color="auto"/>
            </w:tcBorders>
          </w:tcPr>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3700EB"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基金</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003700EB" w:rsidRPr="00E770FF">
              <w:rPr>
                <w:rFonts w:asciiTheme="minorHAnsi" w:eastAsia="標楷體" w:hAnsiTheme="minorHAnsi" w:hint="eastAsia"/>
                <w:szCs w:val="20"/>
                <w:lang w:eastAsia="zh-HK"/>
              </w:rPr>
              <w:t>創立</w:t>
            </w:r>
            <w:r w:rsidRPr="00E770FF">
              <w:rPr>
                <w:rFonts w:asciiTheme="minorHAnsi" w:eastAsia="標楷體" w:hAnsiTheme="minorHAnsi"/>
                <w:szCs w:val="20"/>
              </w:rPr>
              <w:t>基金</w:t>
            </w:r>
          </w:p>
          <w:p w:rsidR="001D5E9A" w:rsidRPr="00E770FF" w:rsidRDefault="001D5E9A" w:rsidP="00DB0514">
            <w:pPr>
              <w:adjustRightInd w:val="0"/>
              <w:ind w:firstLineChars="100" w:firstLine="24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Pr="00E770FF">
              <w:rPr>
                <w:rFonts w:asciiTheme="minorHAnsi" w:eastAsia="標楷體" w:hAnsiTheme="minorHAnsi"/>
                <w:szCs w:val="20"/>
              </w:rPr>
              <w:t>：</w:t>
            </w: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公積</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Pr="00E770FF">
              <w:rPr>
                <w:rFonts w:asciiTheme="minorHAnsi" w:eastAsia="標楷體" w:hAnsiTheme="minorHAnsi"/>
                <w:szCs w:val="20"/>
              </w:rPr>
              <w:t>特別公積</w:t>
            </w:r>
          </w:p>
          <w:p w:rsidR="001D5E9A" w:rsidRPr="00E770FF" w:rsidRDefault="001D5E9A" w:rsidP="00DB0514">
            <w:pPr>
              <w:adjustRightInd w:val="0"/>
              <w:ind w:firstLineChars="100" w:firstLine="240"/>
              <w:jc w:val="both"/>
              <w:textAlignment w:val="baseline"/>
              <w:rPr>
                <w:rFonts w:asciiTheme="minorHAnsi" w:eastAsia="標楷體" w:hAnsiTheme="minorHAnsi"/>
                <w:szCs w:val="20"/>
              </w:rPr>
            </w:pPr>
            <w:r w:rsidRPr="00E770FF">
              <w:rPr>
                <w:rFonts w:asciiTheme="minorHAnsi" w:eastAsia="標楷體" w:hAnsiTheme="minorHAnsi"/>
                <w:szCs w:val="20"/>
              </w:rPr>
              <w:t>：</w:t>
            </w: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累積餘絀</w:t>
            </w:r>
          </w:p>
          <w:p w:rsidR="001D5E9A" w:rsidRPr="00E770FF" w:rsidRDefault="001D5E9A" w:rsidP="00DB0514">
            <w:pPr>
              <w:adjustRightInd w:val="0"/>
              <w:ind w:leftChars="100" w:left="240"/>
              <w:jc w:val="both"/>
              <w:textAlignment w:val="baseline"/>
              <w:rPr>
                <w:rFonts w:asciiTheme="minorHAnsi" w:eastAsia="標楷體" w:hAnsiTheme="minorHAnsi"/>
                <w:szCs w:val="20"/>
              </w:rPr>
            </w:pPr>
            <w:r w:rsidRPr="00E770FF">
              <w:rPr>
                <w:rFonts w:asciiTheme="minorHAnsi" w:eastAsia="標楷體" w:hAnsiTheme="minorHAnsi"/>
                <w:szCs w:val="20"/>
              </w:rPr>
              <w:t>累積賸餘</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r w:rsidRPr="00E770FF">
              <w:rPr>
                <w:rFonts w:asciiTheme="minorHAnsi" w:eastAsia="標楷體" w:hAnsiTheme="minorHAnsi"/>
                <w:szCs w:val="20"/>
              </w:rPr>
              <w:t>累積短絀</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 xml:space="preserve">  </w:t>
            </w:r>
          </w:p>
          <w:p w:rsidR="001D5E9A" w:rsidRPr="00E770FF" w:rsidRDefault="001D5E9A" w:rsidP="00DB0514">
            <w:pPr>
              <w:adjustRightInd w:val="0"/>
              <w:jc w:val="both"/>
              <w:textAlignment w:val="baseline"/>
              <w:rPr>
                <w:rFonts w:asciiTheme="minorHAnsi" w:eastAsia="標楷體" w:hAnsiTheme="minorHAnsi"/>
                <w:szCs w:val="20"/>
              </w:rPr>
            </w:pPr>
            <w:r w:rsidRPr="00E770FF">
              <w:rPr>
                <w:rFonts w:asciiTheme="minorHAnsi" w:eastAsia="標楷體" w:hAnsiTheme="minorHAnsi"/>
                <w:szCs w:val="20"/>
              </w:rPr>
              <w:t>淨值其他項目</w:t>
            </w:r>
          </w:p>
          <w:p w:rsidR="001D5E9A" w:rsidRPr="00E770FF" w:rsidRDefault="001D5E9A" w:rsidP="00DB0514">
            <w:pPr>
              <w:adjustRightInd w:val="0"/>
              <w:ind w:leftChars="100" w:left="240"/>
              <w:jc w:val="both"/>
              <w:textAlignment w:val="baseline"/>
              <w:rPr>
                <w:rFonts w:asciiTheme="minorHAnsi" w:eastAsia="標楷體" w:hAnsiTheme="minorHAnsi"/>
                <w:szCs w:val="20"/>
              </w:rPr>
            </w:pPr>
            <w:r w:rsidRPr="00E770FF">
              <w:rPr>
                <w:rFonts w:asciiTheme="minorHAnsi" w:eastAsia="標楷體" w:hAnsiTheme="minorHAnsi"/>
                <w:szCs w:val="20"/>
              </w:rPr>
              <w:t>累積其他綜合餘絀</w:t>
            </w:r>
          </w:p>
          <w:p w:rsidR="001D5E9A" w:rsidRPr="00E770FF" w:rsidRDefault="001D5E9A" w:rsidP="00DB0514">
            <w:pPr>
              <w:adjustRightInd w:val="0"/>
              <w:ind w:firstLineChars="100" w:firstLine="240"/>
              <w:jc w:val="both"/>
              <w:textAlignment w:val="baseline"/>
              <w:rPr>
                <w:rFonts w:asciiTheme="minorHAnsi" w:eastAsia="標楷體" w:hAnsiTheme="minorHAnsi"/>
                <w:szCs w:val="20"/>
              </w:rPr>
            </w:pPr>
            <w:r w:rsidRPr="00E770FF">
              <w:rPr>
                <w:rFonts w:asciiTheme="minorHAnsi" w:eastAsia="標楷體" w:hAnsiTheme="minorHAnsi"/>
                <w:szCs w:val="20"/>
              </w:rPr>
              <w:t>：</w:t>
            </w: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jc w:val="both"/>
              <w:textAlignment w:val="baseline"/>
              <w:rPr>
                <w:rFonts w:asciiTheme="minorHAnsi" w:eastAsia="標楷體" w:hAnsiTheme="minorHAnsi"/>
                <w:szCs w:val="20"/>
              </w:rPr>
            </w:pPr>
          </w:p>
          <w:p w:rsidR="001D5E9A" w:rsidRPr="00E770FF" w:rsidRDefault="001D5E9A" w:rsidP="00DB0514">
            <w:pPr>
              <w:adjustRightInd w:val="0"/>
              <w:textAlignment w:val="baseline"/>
              <w:rPr>
                <w:rFonts w:asciiTheme="minorHAnsi" w:eastAsia="標楷體" w:hAnsiTheme="minorHAnsi"/>
                <w:szCs w:val="20"/>
              </w:rPr>
            </w:pPr>
          </w:p>
          <w:p w:rsidR="001D5E9A" w:rsidRPr="00E770FF" w:rsidRDefault="001D5E9A" w:rsidP="00DB0514">
            <w:pPr>
              <w:adjustRightInd w:val="0"/>
              <w:jc w:val="center"/>
              <w:textAlignment w:val="baseline"/>
              <w:rPr>
                <w:rFonts w:asciiTheme="minorHAnsi" w:eastAsia="標楷體" w:hAnsiTheme="minorHAnsi"/>
                <w:szCs w:val="20"/>
              </w:rPr>
            </w:pPr>
            <w:r w:rsidRPr="00E770FF">
              <w:rPr>
                <w:rFonts w:asciiTheme="minorHAnsi" w:eastAsia="標楷體" w:hAnsiTheme="minorHAnsi"/>
                <w:szCs w:val="20"/>
              </w:rPr>
              <w:t>合</w:t>
            </w:r>
            <w:r w:rsidRPr="00E770FF">
              <w:rPr>
                <w:rFonts w:asciiTheme="minorHAnsi" w:eastAsia="標楷體" w:hAnsiTheme="minorHAnsi"/>
                <w:szCs w:val="20"/>
              </w:rPr>
              <w:t xml:space="preserve">     </w:t>
            </w:r>
            <w:r w:rsidRPr="00E770FF">
              <w:rPr>
                <w:rFonts w:asciiTheme="minorHAnsi" w:eastAsia="標楷體" w:hAnsiTheme="minorHAnsi"/>
                <w:szCs w:val="20"/>
              </w:rPr>
              <w:t>計</w:t>
            </w:r>
          </w:p>
        </w:tc>
        <w:tc>
          <w:tcPr>
            <w:tcW w:w="1732" w:type="dxa"/>
            <w:tcBorders>
              <w:top w:val="single" w:sz="4" w:space="0" w:color="auto"/>
              <w:left w:val="single" w:sz="4" w:space="0" w:color="auto"/>
              <w:right w:val="single" w:sz="4" w:space="0" w:color="auto"/>
            </w:tcBorders>
            <w:vAlign w:val="center"/>
          </w:tcPr>
          <w:p w:rsidR="001D5E9A" w:rsidRPr="00E770FF" w:rsidRDefault="001D5E9A" w:rsidP="003700EB">
            <w:pPr>
              <w:adjustRightInd w:val="0"/>
              <w:ind w:left="57" w:right="57"/>
              <w:jc w:val="center"/>
              <w:textAlignment w:val="baseline"/>
              <w:rPr>
                <w:rFonts w:asciiTheme="minorHAnsi" w:eastAsia="標楷體" w:hAnsiTheme="minorHAnsi"/>
                <w:sz w:val="22"/>
                <w:szCs w:val="20"/>
              </w:rPr>
            </w:pPr>
          </w:p>
        </w:tc>
        <w:tc>
          <w:tcPr>
            <w:tcW w:w="926" w:type="dxa"/>
            <w:tcBorders>
              <w:left w:val="single" w:sz="4" w:space="0" w:color="auto"/>
            </w:tcBorders>
            <w:vAlign w:val="center"/>
          </w:tcPr>
          <w:p w:rsidR="001D5E9A" w:rsidRPr="00E770FF" w:rsidRDefault="001D5E9A" w:rsidP="00DB0514">
            <w:pPr>
              <w:adjustRightInd w:val="0"/>
              <w:jc w:val="both"/>
              <w:textAlignment w:val="baseline"/>
              <w:rPr>
                <w:rFonts w:asciiTheme="minorHAnsi" w:eastAsia="標楷體" w:hAnsiTheme="minorHAnsi"/>
                <w:sz w:val="22"/>
                <w:szCs w:val="20"/>
              </w:rPr>
            </w:pPr>
          </w:p>
        </w:tc>
        <w:tc>
          <w:tcPr>
            <w:tcW w:w="968" w:type="dxa"/>
            <w:vAlign w:val="center"/>
          </w:tcPr>
          <w:p w:rsidR="001D5E9A" w:rsidRPr="00E770FF" w:rsidRDefault="001D5E9A" w:rsidP="00DB0514">
            <w:pPr>
              <w:adjustRightInd w:val="0"/>
              <w:jc w:val="both"/>
              <w:textAlignment w:val="baseline"/>
              <w:rPr>
                <w:rFonts w:asciiTheme="minorHAnsi" w:eastAsia="標楷體" w:hAnsiTheme="minorHAnsi"/>
                <w:sz w:val="22"/>
                <w:szCs w:val="20"/>
              </w:rPr>
            </w:pPr>
          </w:p>
        </w:tc>
        <w:tc>
          <w:tcPr>
            <w:tcW w:w="1877" w:type="dxa"/>
            <w:vAlign w:val="center"/>
          </w:tcPr>
          <w:p w:rsidR="001D5E9A" w:rsidRPr="00E770FF" w:rsidRDefault="001D5E9A" w:rsidP="00DB0514">
            <w:pPr>
              <w:adjustRightInd w:val="0"/>
              <w:jc w:val="both"/>
              <w:textAlignment w:val="baseline"/>
              <w:rPr>
                <w:rFonts w:asciiTheme="minorHAnsi" w:eastAsia="標楷體" w:hAnsiTheme="minorHAnsi"/>
                <w:szCs w:val="20"/>
              </w:rPr>
            </w:pPr>
          </w:p>
        </w:tc>
        <w:tc>
          <w:tcPr>
            <w:tcW w:w="1247" w:type="dxa"/>
            <w:vAlign w:val="center"/>
          </w:tcPr>
          <w:p w:rsidR="001D5E9A" w:rsidRPr="00E770FF" w:rsidRDefault="001D5E9A" w:rsidP="00DB0514">
            <w:pPr>
              <w:adjustRightInd w:val="0"/>
              <w:jc w:val="both"/>
              <w:textAlignment w:val="baseline"/>
              <w:rPr>
                <w:rFonts w:asciiTheme="minorHAnsi" w:eastAsia="標楷體" w:hAnsiTheme="minorHAnsi"/>
                <w:szCs w:val="20"/>
              </w:rPr>
            </w:pPr>
          </w:p>
        </w:tc>
      </w:tr>
    </w:tbl>
    <w:p w:rsidR="006A7601" w:rsidRPr="00E770FF" w:rsidRDefault="00802C99" w:rsidP="00B207D9">
      <w:pPr>
        <w:pStyle w:val="Textbody"/>
        <w:spacing w:afterLines="50" w:after="180" w:line="280" w:lineRule="exact"/>
        <w:rPr>
          <w:rFonts w:ascii="標楷體" w:eastAsia="標楷體" w:hAnsi="標楷體"/>
        </w:rPr>
      </w:pPr>
      <w:r w:rsidRPr="00E770FF">
        <w:rPr>
          <w:rFonts w:ascii="標楷體" w:eastAsia="標楷體" w:hAnsi="標楷體"/>
        </w:rPr>
        <w:t>製表</w:t>
      </w:r>
      <w:r w:rsidR="006A7601" w:rsidRPr="00E770FF">
        <w:rPr>
          <w:rFonts w:ascii="標楷體" w:eastAsia="標楷體" w:hAnsi="標楷體"/>
        </w:rPr>
        <w:t xml:space="preserve">：   </w:t>
      </w:r>
      <w:r w:rsidR="006A7601" w:rsidRPr="00E770FF">
        <w:rPr>
          <w:rFonts w:ascii="標楷體" w:eastAsia="標楷體" w:hAnsi="標楷體" w:hint="eastAsia"/>
        </w:rPr>
        <w:t xml:space="preserve">  </w:t>
      </w:r>
      <w:r w:rsidR="006A7601" w:rsidRPr="00E770FF">
        <w:rPr>
          <w:rFonts w:ascii="標楷體" w:eastAsia="標楷體" w:hAnsi="標楷體"/>
        </w:rPr>
        <w:t xml:space="preserve">        </w:t>
      </w:r>
      <w:r w:rsidR="006A7601" w:rsidRPr="00E770FF">
        <w:rPr>
          <w:rFonts w:ascii="標楷體" w:eastAsia="標楷體" w:hAnsi="標楷體" w:hint="eastAsia"/>
        </w:rPr>
        <w:t xml:space="preserve">   </w:t>
      </w:r>
      <w:r w:rsidR="006A7601" w:rsidRPr="00E770FF">
        <w:rPr>
          <w:rFonts w:ascii="標楷體" w:eastAsia="標楷體" w:hAnsi="標楷體"/>
        </w:rPr>
        <w:t xml:space="preserve"> </w:t>
      </w:r>
      <w:r w:rsidR="006A7601" w:rsidRPr="00E770FF">
        <w:rPr>
          <w:rFonts w:ascii="標楷體" w:eastAsia="標楷體" w:hAnsi="標楷體" w:hint="eastAsia"/>
        </w:rPr>
        <w:t xml:space="preserve">      </w:t>
      </w:r>
      <w:r w:rsidR="006A7601" w:rsidRPr="00E770FF">
        <w:rPr>
          <w:rFonts w:ascii="標楷體" w:eastAsia="標楷體" w:hAnsi="標楷體"/>
        </w:rPr>
        <w:t xml:space="preserve">   審核：         </w:t>
      </w:r>
      <w:r w:rsidR="006A7601" w:rsidRPr="00E770FF">
        <w:rPr>
          <w:rFonts w:ascii="標楷體" w:eastAsia="標楷體" w:hAnsi="標楷體" w:hint="eastAsia"/>
        </w:rPr>
        <w:t xml:space="preserve">    </w:t>
      </w:r>
      <w:r w:rsidR="006A7601" w:rsidRPr="00E770FF">
        <w:rPr>
          <w:rFonts w:ascii="標楷體" w:eastAsia="標楷體" w:hAnsi="標楷體"/>
        </w:rPr>
        <w:t xml:space="preserve">      </w:t>
      </w:r>
      <w:r w:rsidRPr="00E770FF">
        <w:rPr>
          <w:rFonts w:ascii="標楷體" w:eastAsia="標楷體" w:hAnsi="標楷體"/>
        </w:rPr>
        <w:t>董事長</w:t>
      </w:r>
      <w:r w:rsidR="006A7601" w:rsidRPr="00E770FF">
        <w:rPr>
          <w:rFonts w:ascii="標楷體" w:eastAsia="標楷體" w:hAnsi="標楷體"/>
        </w:rPr>
        <w:t>：</w:t>
      </w:r>
    </w:p>
    <w:p w:rsidR="001D5E9A" w:rsidRPr="00E770FF" w:rsidRDefault="001D5E9A" w:rsidP="001D5E9A">
      <w:pPr>
        <w:suppressAutoHyphens/>
        <w:autoSpaceDN w:val="0"/>
        <w:adjustRightInd w:val="0"/>
        <w:ind w:right="480"/>
        <w:textAlignment w:val="baseline"/>
        <w:rPr>
          <w:rFonts w:asciiTheme="minorHAnsi" w:eastAsia="標楷體" w:hAnsiTheme="minorHAnsi"/>
          <w:kern w:val="3"/>
          <w:lang w:eastAsia="zh-HK"/>
        </w:rPr>
      </w:pPr>
      <w:r w:rsidRPr="00E770FF">
        <w:rPr>
          <w:rFonts w:asciiTheme="minorHAnsi" w:eastAsia="標楷體" w:hAnsiTheme="minorHAnsi"/>
          <w:kern w:val="3"/>
        </w:rPr>
        <w:t>編製說明：</w:t>
      </w:r>
      <w:r w:rsidRPr="00E770FF">
        <w:rPr>
          <w:rFonts w:asciiTheme="minorHAnsi" w:eastAsia="標楷體" w:hAnsiTheme="minorHAnsi"/>
          <w:kern w:val="3"/>
        </w:rPr>
        <w:t>1.</w:t>
      </w:r>
      <w:r w:rsidR="003700EB" w:rsidRPr="00E770FF">
        <w:rPr>
          <w:rFonts w:asciiTheme="minorHAnsi" w:eastAsia="標楷體" w:hAnsiTheme="minorHAnsi" w:hint="eastAsia"/>
          <w:kern w:val="3"/>
        </w:rPr>
        <w:t>本年度各淨值科目如有增減變動情形，應於說明欄分別說明增減原</w:t>
      </w:r>
      <w:r w:rsidR="003700EB" w:rsidRPr="00E770FF">
        <w:rPr>
          <w:rFonts w:asciiTheme="minorHAnsi" w:eastAsia="標楷體" w:hAnsiTheme="minorHAnsi" w:hint="eastAsia"/>
          <w:kern w:val="3"/>
          <w:lang w:eastAsia="zh-HK"/>
        </w:rPr>
        <w:t>因。</w:t>
      </w: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r w:rsidRPr="00E770FF">
        <w:rPr>
          <w:rFonts w:asciiTheme="minorHAnsi" w:eastAsia="標楷體" w:hAnsiTheme="minorHAnsi"/>
          <w:kern w:val="3"/>
        </w:rPr>
        <w:t xml:space="preserve">          2.</w:t>
      </w:r>
      <w:r w:rsidRPr="00E770FF">
        <w:rPr>
          <w:rFonts w:asciiTheme="minorHAnsi" w:eastAsia="標楷體" w:hAnsiTheme="minorHAnsi"/>
          <w:kern w:val="3"/>
        </w:rPr>
        <w:t>本表應以結帳後總分類帳科目列示</w:t>
      </w:r>
      <w:r w:rsidRPr="00E770FF">
        <w:rPr>
          <w:rFonts w:asciiTheme="minorHAnsi" w:eastAsia="標楷體" w:hAnsiTheme="minorHAnsi"/>
          <w:kern w:val="3"/>
        </w:rPr>
        <w:t>(</w:t>
      </w:r>
      <w:r w:rsidRPr="00E770FF">
        <w:rPr>
          <w:rFonts w:asciiTheme="minorHAnsi" w:eastAsia="標楷體" w:hAnsiTheme="minorHAnsi"/>
          <w:kern w:val="3"/>
        </w:rPr>
        <w:t>如</w:t>
      </w:r>
      <w:r w:rsidRPr="00E770FF">
        <w:rPr>
          <w:rFonts w:asciiTheme="minorHAnsi" w:eastAsia="標楷體" w:hAnsiTheme="minorHAnsi"/>
          <w:kern w:val="3"/>
        </w:rPr>
        <w:t>:</w:t>
      </w:r>
      <w:r w:rsidRPr="00E770FF">
        <w:rPr>
          <w:rFonts w:asciiTheme="minorHAnsi" w:eastAsia="標楷體" w:hAnsiTheme="minorHAnsi"/>
          <w:kern w:val="3"/>
        </w:rPr>
        <w:t>本期賸餘</w:t>
      </w:r>
      <w:r w:rsidRPr="00E770FF">
        <w:rPr>
          <w:rFonts w:asciiTheme="minorHAnsi" w:eastAsia="標楷體" w:hAnsiTheme="minorHAnsi"/>
          <w:kern w:val="3"/>
        </w:rPr>
        <w:t>(</w:t>
      </w:r>
      <w:r w:rsidRPr="00E770FF">
        <w:rPr>
          <w:rFonts w:asciiTheme="minorHAnsi" w:eastAsia="標楷體" w:hAnsiTheme="minorHAnsi"/>
          <w:kern w:val="3"/>
        </w:rPr>
        <w:t>短絀</w:t>
      </w:r>
      <w:r w:rsidRPr="00E770FF">
        <w:rPr>
          <w:rFonts w:asciiTheme="minorHAnsi" w:eastAsia="標楷體" w:hAnsiTheme="minorHAnsi"/>
          <w:kern w:val="3"/>
        </w:rPr>
        <w:t>)</w:t>
      </w:r>
      <w:r w:rsidRPr="00E770FF">
        <w:rPr>
          <w:rFonts w:asciiTheme="minorHAnsi" w:eastAsia="標楷體" w:hAnsiTheme="minorHAnsi"/>
          <w:kern w:val="3"/>
        </w:rPr>
        <w:t>應結轉至累積餘絀</w:t>
      </w:r>
      <w:r w:rsidRPr="00E770FF">
        <w:rPr>
          <w:rFonts w:asciiTheme="minorHAnsi" w:eastAsia="標楷體" w:hAnsiTheme="minorHAnsi"/>
          <w:kern w:val="3"/>
        </w:rPr>
        <w:t>)</w:t>
      </w:r>
      <w:r w:rsidRPr="00E770FF">
        <w:rPr>
          <w:rFonts w:asciiTheme="minorHAnsi" w:eastAsia="標楷體" w:hAnsiTheme="minorHAnsi"/>
          <w:kern w:val="3"/>
        </w:rPr>
        <w:t>。</w:t>
      </w: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p>
    <w:p w:rsidR="001D5E9A" w:rsidRPr="00E770FF" w:rsidRDefault="001D5E9A" w:rsidP="001D5E9A">
      <w:pPr>
        <w:suppressAutoHyphens/>
        <w:autoSpaceDN w:val="0"/>
        <w:adjustRightInd w:val="0"/>
        <w:ind w:right="-766"/>
        <w:textAlignment w:val="baseline"/>
        <w:rPr>
          <w:rFonts w:asciiTheme="minorHAnsi" w:eastAsia="標楷體" w:hAnsiTheme="minorHAnsi"/>
          <w:kern w:val="3"/>
        </w:rPr>
      </w:pPr>
    </w:p>
    <w:p w:rsidR="001D5E9A" w:rsidRPr="00E770FF" w:rsidRDefault="001D5E9A" w:rsidP="001D5E9A">
      <w:pPr>
        <w:suppressAutoHyphens/>
        <w:autoSpaceDN w:val="0"/>
        <w:adjustRightInd w:val="0"/>
        <w:ind w:right="-525"/>
        <w:textAlignment w:val="baseline"/>
        <w:rPr>
          <w:rFonts w:asciiTheme="minorHAnsi" w:eastAsia="標楷體" w:hAnsiTheme="minorHAnsi"/>
          <w:kern w:val="3"/>
          <w:sz w:val="22"/>
        </w:rPr>
      </w:pPr>
      <w:r w:rsidRPr="00E770FF">
        <w:rPr>
          <w:rFonts w:asciiTheme="minorHAnsi" w:eastAsia="標楷體" w:hAnsiTheme="minorHAnsi"/>
          <w:kern w:val="3"/>
        </w:rPr>
        <w:t xml:space="preserve">       </w:t>
      </w:r>
    </w:p>
    <w:p w:rsidR="001D5E9A" w:rsidRPr="00E770FF" w:rsidRDefault="001D5E9A" w:rsidP="001D5E9A">
      <w:pPr>
        <w:suppressAutoHyphens/>
        <w:autoSpaceDN w:val="0"/>
        <w:ind w:right="480"/>
        <w:textAlignment w:val="baseline"/>
        <w:rPr>
          <w:rFonts w:asciiTheme="minorHAnsi" w:eastAsia="標楷體" w:hAnsiTheme="minorHAnsi"/>
          <w:kern w:val="3"/>
          <w:sz w:val="22"/>
        </w:rPr>
      </w:pPr>
    </w:p>
    <w:p w:rsidR="003700EB" w:rsidRPr="00E770FF" w:rsidRDefault="003700EB">
      <w:pPr>
        <w:rPr>
          <w:rFonts w:asciiTheme="minorHAnsi" w:eastAsia="標楷體" w:hAnsiTheme="minorHAnsi"/>
          <w:kern w:val="3"/>
          <w:sz w:val="22"/>
        </w:rPr>
      </w:pPr>
      <w:r w:rsidRPr="00E770FF">
        <w:rPr>
          <w:rFonts w:asciiTheme="minorHAnsi" w:eastAsia="標楷體" w:hAnsiTheme="minorHAnsi"/>
          <w:kern w:val="3"/>
          <w:sz w:val="22"/>
        </w:rPr>
        <w:br w:type="page"/>
      </w:r>
    </w:p>
    <w:p w:rsidR="001D5E9A" w:rsidRPr="00E770FF" w:rsidRDefault="001D5E9A" w:rsidP="001D5E9A">
      <w:pPr>
        <w:suppressAutoHyphens/>
        <w:autoSpaceDN w:val="0"/>
        <w:ind w:right="480"/>
        <w:textAlignment w:val="baseline"/>
        <w:rPr>
          <w:rFonts w:asciiTheme="minorHAnsi" w:eastAsia="標楷體" w:hAnsiTheme="minorHAnsi"/>
          <w:kern w:val="3"/>
          <w:sz w:val="22"/>
        </w:rPr>
      </w:pPr>
      <w:r w:rsidRPr="00E770FF">
        <w:rPr>
          <w:rFonts w:asciiTheme="minorHAnsi" w:eastAsia="標楷體" w:hAnsiTheme="minorHAnsi"/>
          <w:kern w:val="3"/>
          <w:sz w:val="22"/>
        </w:rPr>
        <w:lastRenderedPageBreak/>
        <w:t>四、現金流量表</w:t>
      </w:r>
    </w:p>
    <w:p w:rsidR="001D5E9A" w:rsidRPr="00E770FF" w:rsidRDefault="001D5E9A" w:rsidP="001D5E9A">
      <w:pPr>
        <w:adjustRightInd w:val="0"/>
        <w:spacing w:line="440" w:lineRule="exact"/>
        <w:jc w:val="center"/>
        <w:textAlignment w:val="baseline"/>
        <w:rPr>
          <w:rFonts w:asciiTheme="minorHAnsi" w:eastAsia="標楷體" w:hAnsiTheme="minorHAnsi"/>
          <w:b/>
          <w:sz w:val="28"/>
          <w:szCs w:val="28"/>
        </w:rPr>
      </w:pPr>
      <w:r w:rsidRPr="00E770FF">
        <w:rPr>
          <w:rFonts w:asciiTheme="minorHAnsi" w:eastAsia="標楷體" w:hAnsiTheme="minorHAnsi"/>
          <w:b/>
          <w:kern w:val="3"/>
          <w:sz w:val="28"/>
          <w:szCs w:val="28"/>
        </w:rPr>
        <w:t>財團法人</w:t>
      </w:r>
      <w:r w:rsidR="003700EB" w:rsidRPr="00E770FF">
        <w:rPr>
          <w:rFonts w:ascii="標楷體" w:eastAsia="標楷體" w:hAnsi="標楷體" w:hint="eastAsia"/>
          <w:b/>
          <w:kern w:val="3"/>
          <w:sz w:val="28"/>
          <w:szCs w:val="28"/>
        </w:rPr>
        <w:t>○○</w:t>
      </w:r>
      <w:r w:rsidR="004317FF" w:rsidRPr="00E770FF">
        <w:rPr>
          <w:rFonts w:ascii="標楷體" w:eastAsia="標楷體" w:hAnsi="標楷體" w:hint="eastAsia"/>
          <w:b/>
          <w:kern w:val="3"/>
          <w:sz w:val="28"/>
          <w:szCs w:val="28"/>
        </w:rPr>
        <w:t>文化</w:t>
      </w:r>
      <w:r w:rsidRPr="00E770FF">
        <w:rPr>
          <w:rFonts w:asciiTheme="minorHAnsi" w:eastAsia="標楷體" w:hAnsiTheme="minorHAnsi"/>
          <w:b/>
          <w:kern w:val="3"/>
          <w:sz w:val="28"/>
          <w:szCs w:val="28"/>
        </w:rPr>
        <w:t>基金會</w:t>
      </w:r>
    </w:p>
    <w:p w:rsidR="001D5E9A" w:rsidRPr="00E770FF" w:rsidRDefault="001D5E9A" w:rsidP="001D5E9A">
      <w:pPr>
        <w:adjustRightInd w:val="0"/>
        <w:spacing w:line="440" w:lineRule="exact"/>
        <w:jc w:val="center"/>
        <w:textAlignment w:val="baseline"/>
        <w:rPr>
          <w:rFonts w:asciiTheme="minorHAnsi" w:eastAsia="標楷體" w:hAnsiTheme="minorHAnsi"/>
          <w:b/>
          <w:sz w:val="28"/>
          <w:szCs w:val="28"/>
        </w:rPr>
      </w:pPr>
      <w:r w:rsidRPr="00E770FF">
        <w:rPr>
          <w:rFonts w:asciiTheme="minorHAnsi" w:eastAsia="標楷體" w:hAnsiTheme="minorHAnsi"/>
          <w:b/>
          <w:sz w:val="28"/>
          <w:szCs w:val="28"/>
        </w:rPr>
        <w:t>現金流量表</w:t>
      </w:r>
    </w:p>
    <w:p w:rsidR="001D5E9A" w:rsidRPr="00E770FF" w:rsidRDefault="001D5E9A" w:rsidP="003700EB">
      <w:pPr>
        <w:adjustRightInd w:val="0"/>
        <w:spacing w:line="440" w:lineRule="exact"/>
        <w:ind w:rightChars="195" w:right="468"/>
        <w:jc w:val="right"/>
        <w:textAlignment w:val="baseline"/>
        <w:rPr>
          <w:rFonts w:asciiTheme="minorHAnsi" w:eastAsia="標楷體" w:hAnsiTheme="minorHAnsi"/>
          <w:szCs w:val="20"/>
        </w:rPr>
      </w:pPr>
      <w:r w:rsidRPr="00E770FF">
        <w:rPr>
          <w:rFonts w:asciiTheme="minorHAnsi" w:eastAsia="標楷體" w:hAnsiTheme="minorHAnsi"/>
          <w:szCs w:val="20"/>
        </w:rPr>
        <w:t>中華民國</w:t>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sym w:font="Symbol" w:char="F0B4"/>
      </w:r>
      <w:r w:rsidRPr="00E770FF">
        <w:rPr>
          <w:rFonts w:asciiTheme="minorHAnsi" w:eastAsia="標楷體" w:hAnsiTheme="minorHAnsi"/>
          <w:szCs w:val="20"/>
        </w:rPr>
        <w:t>年度</w:t>
      </w:r>
      <w:r w:rsidRPr="00E770FF">
        <w:rPr>
          <w:rFonts w:asciiTheme="minorHAnsi" w:eastAsia="標楷體" w:hAnsiTheme="minorHAnsi"/>
          <w:szCs w:val="20"/>
        </w:rPr>
        <w:t xml:space="preserve">     </w:t>
      </w:r>
      <w:r w:rsidR="003700EB" w:rsidRPr="00E770FF">
        <w:rPr>
          <w:rFonts w:asciiTheme="minorHAnsi" w:eastAsia="標楷體" w:hAnsiTheme="minorHAnsi"/>
          <w:szCs w:val="20"/>
        </w:rPr>
        <w:t xml:space="preserve">　　</w:t>
      </w:r>
      <w:r w:rsidRPr="00E770FF">
        <w:rPr>
          <w:rFonts w:asciiTheme="minorHAnsi" w:eastAsia="標楷體" w:hAnsiTheme="minorHAnsi"/>
          <w:szCs w:val="20"/>
        </w:rPr>
        <w:t xml:space="preserve">       </w:t>
      </w:r>
      <w:r w:rsidRPr="00E770FF">
        <w:rPr>
          <w:rFonts w:asciiTheme="minorHAnsi" w:eastAsia="標楷體" w:hAnsiTheme="minorHAnsi"/>
          <w:szCs w:val="20"/>
        </w:rPr>
        <w:t>單位：新臺幣元</w:t>
      </w: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54"/>
        <w:gridCol w:w="1276"/>
        <w:gridCol w:w="1276"/>
        <w:gridCol w:w="1134"/>
        <w:gridCol w:w="1134"/>
      </w:tblGrid>
      <w:tr w:rsidR="00E770FF" w:rsidRPr="00E770FF" w:rsidTr="00DB0514">
        <w:trPr>
          <w:cantSplit/>
          <w:trHeight w:val="330"/>
        </w:trPr>
        <w:tc>
          <w:tcPr>
            <w:tcW w:w="3954" w:type="dxa"/>
            <w:vMerge w:val="restart"/>
            <w:tcBorders>
              <w:top w:val="single" w:sz="12" w:space="0" w:color="auto"/>
            </w:tcBorders>
            <w:vAlign w:val="center"/>
          </w:tcPr>
          <w:p w:rsidR="001D5E9A" w:rsidRPr="00E770FF" w:rsidRDefault="001D5E9A" w:rsidP="00DB0514">
            <w:pPr>
              <w:adjustRightInd w:val="0"/>
              <w:spacing w:line="240" w:lineRule="exact"/>
              <w:jc w:val="distribute"/>
              <w:textAlignment w:val="baseline"/>
              <w:rPr>
                <w:rFonts w:asciiTheme="minorHAnsi" w:eastAsia="標楷體" w:hAnsiTheme="minorHAnsi"/>
              </w:rPr>
            </w:pPr>
            <w:r w:rsidRPr="00E770FF">
              <w:rPr>
                <w:rFonts w:asciiTheme="minorHAnsi" w:eastAsia="標楷體" w:hAnsiTheme="minorHAnsi"/>
              </w:rPr>
              <w:t>項目</w:t>
            </w:r>
          </w:p>
        </w:tc>
        <w:tc>
          <w:tcPr>
            <w:tcW w:w="1276" w:type="dxa"/>
            <w:vMerge w:val="restart"/>
            <w:tcBorders>
              <w:top w:val="single" w:sz="12" w:space="0" w:color="auto"/>
              <w:right w:val="single" w:sz="4" w:space="0" w:color="auto"/>
            </w:tcBorders>
            <w:vAlign w:val="center"/>
          </w:tcPr>
          <w:p w:rsidR="001D5E9A" w:rsidRPr="00E770FF" w:rsidRDefault="001D5E9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sz w:val="22"/>
              </w:rPr>
              <w:t>本年度</w:t>
            </w:r>
          </w:p>
          <w:p w:rsidR="001D5E9A" w:rsidRPr="00E770FF" w:rsidRDefault="001D5E9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sz w:val="22"/>
              </w:rPr>
              <w:t>決算數</w:t>
            </w:r>
          </w:p>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z w:val="22"/>
              </w:rPr>
              <w:t>(1)</w:t>
            </w:r>
          </w:p>
        </w:tc>
        <w:tc>
          <w:tcPr>
            <w:tcW w:w="1276" w:type="dxa"/>
            <w:vMerge w:val="restart"/>
            <w:tcBorders>
              <w:top w:val="single" w:sz="12" w:space="0" w:color="auto"/>
              <w:left w:val="single" w:sz="4" w:space="0" w:color="auto"/>
            </w:tcBorders>
            <w:vAlign w:val="center"/>
          </w:tcPr>
          <w:p w:rsidR="001D5E9A" w:rsidRPr="00E770FF" w:rsidRDefault="00DE69D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hint="eastAsia"/>
                <w:sz w:val="22"/>
              </w:rPr>
              <w:t>上</w:t>
            </w:r>
            <w:r w:rsidR="001D5E9A" w:rsidRPr="00E770FF">
              <w:rPr>
                <w:rFonts w:asciiTheme="minorHAnsi" w:eastAsia="標楷體" w:hAnsiTheme="minorHAnsi"/>
                <w:sz w:val="22"/>
              </w:rPr>
              <w:t>年度</w:t>
            </w:r>
          </w:p>
          <w:p w:rsidR="001D5E9A" w:rsidRPr="00E770FF" w:rsidRDefault="00DE69D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hint="eastAsia"/>
                <w:sz w:val="22"/>
              </w:rPr>
              <w:t>決算</w:t>
            </w:r>
            <w:r w:rsidR="001D5E9A" w:rsidRPr="00E770FF">
              <w:rPr>
                <w:rFonts w:asciiTheme="minorHAnsi" w:eastAsia="標楷體" w:hAnsiTheme="minorHAnsi"/>
                <w:sz w:val="22"/>
              </w:rPr>
              <w:t>數</w:t>
            </w:r>
          </w:p>
          <w:p w:rsidR="001D5E9A" w:rsidRPr="00E770FF" w:rsidRDefault="001D5E9A" w:rsidP="00DB0514">
            <w:pPr>
              <w:jc w:val="center"/>
              <w:rPr>
                <w:rFonts w:asciiTheme="minorHAnsi" w:eastAsia="標楷體" w:hAnsiTheme="minorHAnsi"/>
              </w:rPr>
            </w:pPr>
            <w:r w:rsidRPr="00E770FF">
              <w:rPr>
                <w:rFonts w:asciiTheme="minorHAnsi" w:eastAsia="標楷體" w:hAnsiTheme="minorHAnsi"/>
                <w:sz w:val="22"/>
              </w:rPr>
              <w:t>(2)</w:t>
            </w:r>
          </w:p>
        </w:tc>
        <w:tc>
          <w:tcPr>
            <w:tcW w:w="2268" w:type="dxa"/>
            <w:gridSpan w:val="2"/>
            <w:tcBorders>
              <w:top w:val="single" w:sz="12" w:space="0" w:color="auto"/>
              <w:bottom w:val="single" w:sz="4" w:space="0" w:color="auto"/>
            </w:tcBorders>
            <w:vAlign w:val="center"/>
          </w:tcPr>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pacing w:val="14"/>
                <w:sz w:val="20"/>
                <w:szCs w:val="20"/>
              </w:rPr>
              <w:t>比較增</w:t>
            </w:r>
            <w:r w:rsidRPr="00E770FF">
              <w:rPr>
                <w:rFonts w:asciiTheme="minorHAnsi" w:eastAsia="標楷體" w:hAnsiTheme="minorHAnsi"/>
                <w:sz w:val="20"/>
                <w:szCs w:val="20"/>
              </w:rPr>
              <w:t>(</w:t>
            </w:r>
            <w:r w:rsidRPr="00E770FF">
              <w:rPr>
                <w:rFonts w:asciiTheme="minorHAnsi" w:eastAsia="標楷體" w:hAnsiTheme="minorHAnsi"/>
                <w:sz w:val="20"/>
                <w:szCs w:val="20"/>
              </w:rPr>
              <w:t>減</w:t>
            </w:r>
            <w:r w:rsidRPr="00E770FF">
              <w:rPr>
                <w:rFonts w:asciiTheme="minorHAnsi" w:eastAsia="標楷體" w:hAnsiTheme="minorHAnsi"/>
                <w:sz w:val="20"/>
                <w:szCs w:val="20"/>
              </w:rPr>
              <w:t>-)</w:t>
            </w:r>
          </w:p>
        </w:tc>
      </w:tr>
      <w:tr w:rsidR="00E770FF" w:rsidRPr="00E770FF" w:rsidTr="00DB0514">
        <w:trPr>
          <w:cantSplit/>
          <w:trHeight w:val="255"/>
        </w:trPr>
        <w:tc>
          <w:tcPr>
            <w:tcW w:w="3954" w:type="dxa"/>
            <w:vMerge/>
            <w:tcBorders>
              <w:bottom w:val="nil"/>
            </w:tcBorders>
            <w:vAlign w:val="center"/>
          </w:tcPr>
          <w:p w:rsidR="001D5E9A" w:rsidRPr="00E770FF" w:rsidRDefault="001D5E9A" w:rsidP="00DB0514">
            <w:pPr>
              <w:adjustRightInd w:val="0"/>
              <w:spacing w:line="240" w:lineRule="exact"/>
              <w:jc w:val="distribute"/>
              <w:textAlignment w:val="baseline"/>
              <w:rPr>
                <w:rFonts w:asciiTheme="minorHAnsi" w:eastAsia="標楷體" w:hAnsiTheme="minorHAnsi"/>
              </w:rPr>
            </w:pPr>
          </w:p>
        </w:tc>
        <w:tc>
          <w:tcPr>
            <w:tcW w:w="1276" w:type="dxa"/>
            <w:vMerge/>
            <w:tcBorders>
              <w:bottom w:val="nil"/>
              <w:right w:val="single" w:sz="4" w:space="0" w:color="auto"/>
            </w:tcBorders>
            <w:vAlign w:val="center"/>
          </w:tcPr>
          <w:p w:rsidR="001D5E9A" w:rsidRPr="00E770FF" w:rsidRDefault="001D5E9A" w:rsidP="00DB0514">
            <w:pPr>
              <w:adjustRightInd w:val="0"/>
              <w:spacing w:line="240" w:lineRule="atLeast"/>
              <w:jc w:val="center"/>
              <w:textAlignment w:val="baseline"/>
              <w:rPr>
                <w:rFonts w:asciiTheme="minorHAnsi" w:eastAsia="標楷體" w:hAnsiTheme="minorHAnsi"/>
                <w:sz w:val="22"/>
              </w:rPr>
            </w:pPr>
          </w:p>
        </w:tc>
        <w:tc>
          <w:tcPr>
            <w:tcW w:w="1276" w:type="dxa"/>
            <w:vMerge/>
            <w:tcBorders>
              <w:left w:val="single" w:sz="4" w:space="0" w:color="auto"/>
              <w:bottom w:val="nil"/>
            </w:tcBorders>
            <w:vAlign w:val="center"/>
          </w:tcPr>
          <w:p w:rsidR="001D5E9A" w:rsidRPr="00E770FF" w:rsidRDefault="001D5E9A" w:rsidP="00DB0514">
            <w:pPr>
              <w:rPr>
                <w:rFonts w:asciiTheme="minorHAnsi" w:eastAsia="標楷體" w:hAnsiTheme="minorHAnsi"/>
              </w:rPr>
            </w:pPr>
          </w:p>
        </w:tc>
        <w:tc>
          <w:tcPr>
            <w:tcW w:w="1134" w:type="dxa"/>
            <w:tcBorders>
              <w:top w:val="single" w:sz="4" w:space="0" w:color="auto"/>
              <w:bottom w:val="nil"/>
              <w:right w:val="single" w:sz="4" w:space="0" w:color="auto"/>
            </w:tcBorders>
            <w:vAlign w:val="center"/>
          </w:tcPr>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rPr>
              <w:t>金額</w:t>
            </w:r>
          </w:p>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z w:val="16"/>
                <w:szCs w:val="16"/>
              </w:rPr>
              <w:t>(3)=(1)-(2)</w:t>
            </w:r>
          </w:p>
        </w:tc>
        <w:tc>
          <w:tcPr>
            <w:tcW w:w="1134" w:type="dxa"/>
            <w:tcBorders>
              <w:top w:val="single" w:sz="4" w:space="0" w:color="auto"/>
              <w:left w:val="single" w:sz="4" w:space="0" w:color="auto"/>
              <w:bottom w:val="nil"/>
            </w:tcBorders>
            <w:vAlign w:val="center"/>
          </w:tcPr>
          <w:p w:rsidR="001D5E9A" w:rsidRPr="00E770FF" w:rsidRDefault="001D5E9A" w:rsidP="00DB0514">
            <w:pPr>
              <w:adjustRightInd w:val="0"/>
              <w:spacing w:line="240" w:lineRule="atLeast"/>
              <w:jc w:val="center"/>
              <w:textAlignment w:val="baseline"/>
              <w:rPr>
                <w:rFonts w:asciiTheme="minorHAnsi" w:eastAsia="標楷體" w:hAnsiTheme="minorHAnsi"/>
                <w:sz w:val="22"/>
              </w:rPr>
            </w:pPr>
            <w:r w:rsidRPr="00E770FF">
              <w:rPr>
                <w:rFonts w:asciiTheme="minorHAnsi" w:eastAsia="標楷體" w:hAnsiTheme="minorHAnsi"/>
                <w:sz w:val="22"/>
              </w:rPr>
              <w:t>％</w:t>
            </w:r>
          </w:p>
          <w:p w:rsidR="001D5E9A" w:rsidRPr="00E770FF" w:rsidRDefault="001D5E9A" w:rsidP="00DB0514">
            <w:pPr>
              <w:adjustRightInd w:val="0"/>
              <w:spacing w:line="240" w:lineRule="exact"/>
              <w:jc w:val="center"/>
              <w:textAlignment w:val="baseline"/>
              <w:rPr>
                <w:rFonts w:asciiTheme="minorHAnsi" w:eastAsia="標楷體" w:hAnsiTheme="minorHAnsi"/>
              </w:rPr>
            </w:pPr>
            <w:r w:rsidRPr="00E770FF">
              <w:rPr>
                <w:rFonts w:asciiTheme="minorHAnsi" w:eastAsia="標楷體" w:hAnsiTheme="minorHAnsi"/>
                <w:sz w:val="14"/>
                <w:szCs w:val="14"/>
              </w:rPr>
              <w:t>(4)=(3)/(2)*100</w:t>
            </w:r>
          </w:p>
        </w:tc>
      </w:tr>
      <w:tr w:rsidR="00E770FF" w:rsidRPr="00E770FF" w:rsidTr="00DB0514">
        <w:trPr>
          <w:trHeight w:val="361"/>
        </w:trPr>
        <w:tc>
          <w:tcPr>
            <w:tcW w:w="3954" w:type="dxa"/>
            <w:tcBorders>
              <w:top w:val="single" w:sz="6"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業務活動之現金流量</w:t>
            </w:r>
          </w:p>
        </w:tc>
        <w:tc>
          <w:tcPr>
            <w:tcW w:w="1276" w:type="dxa"/>
            <w:tcBorders>
              <w:top w:val="single" w:sz="6" w:space="0" w:color="auto"/>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single" w:sz="6" w:space="0" w:color="auto"/>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single" w:sz="6" w:space="0" w:color="auto"/>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single" w:sz="6" w:space="0" w:color="auto"/>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387"/>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稅前賸餘（短絀）</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利息股利之調整</w:t>
            </w: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未計利息股利之稅前賸餘（短絀）</w:t>
            </w: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調整非現金項目</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401"/>
        </w:trPr>
        <w:tc>
          <w:tcPr>
            <w:tcW w:w="3954" w:type="dxa"/>
            <w:tcBorders>
              <w:top w:val="nil"/>
              <w:bottom w:val="nil"/>
            </w:tcBorders>
            <w:vAlign w:val="center"/>
          </w:tcPr>
          <w:p w:rsidR="001D5E9A" w:rsidRPr="00E770FF" w:rsidRDefault="001D5E9A" w:rsidP="00DB0514">
            <w:pPr>
              <w:adjustRightInd w:val="0"/>
              <w:spacing w:line="300" w:lineRule="exact"/>
              <w:ind w:leftChars="200" w:left="480"/>
              <w:jc w:val="both"/>
              <w:textAlignment w:val="baseline"/>
              <w:rPr>
                <w:rFonts w:asciiTheme="minorHAnsi" w:eastAsia="標楷體" w:hAnsiTheme="minorHAnsi"/>
              </w:rPr>
            </w:pPr>
            <w:r w:rsidRPr="00E770FF">
              <w:rPr>
                <w:rFonts w:asciiTheme="minorHAnsi" w:eastAsia="標楷體" w:hAnsiTheme="minorHAnsi"/>
              </w:rPr>
              <w:t>業務活動之淨現金流入（流出）</w:t>
            </w: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投資活動之現金流量</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減少流動金融資產</w:t>
            </w:r>
            <w:r w:rsidR="003700EB" w:rsidRPr="00E770FF">
              <w:rPr>
                <w:rFonts w:asciiTheme="minorHAnsi" w:eastAsia="標楷體" w:hAnsiTheme="minorHAnsi" w:hint="eastAsia"/>
                <w:lang w:eastAsia="zh-HK"/>
              </w:rPr>
              <w:t>及短期墊款</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w:t>
            </w:r>
            <w:r w:rsidR="003700EB" w:rsidRPr="00E770FF">
              <w:rPr>
                <w:rFonts w:asciiTheme="minorHAnsi" w:eastAsia="標楷體" w:hAnsiTheme="minorHAnsi" w:hint="eastAsia"/>
                <w:lang w:eastAsia="zh-HK"/>
              </w:rPr>
              <w:t>投資、長期應收款、貸款及</w:t>
            </w:r>
            <w:r w:rsidR="003700EB" w:rsidRPr="00E770FF">
              <w:rPr>
                <w:rFonts w:asciiTheme="minorHAnsi" w:eastAsia="標楷體" w:hAnsiTheme="minorHAnsi"/>
              </w:rPr>
              <w:t>準備金</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w:t>
            </w:r>
            <w:r w:rsidRPr="00E770FF">
              <w:rPr>
                <w:rFonts w:asciiTheme="minorHAnsi" w:eastAsia="標楷體" w:hAnsiTheme="minorHAnsi"/>
                <w:bCs/>
              </w:rPr>
              <w:t>不動產、廠房及設備</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減少無形資產</w:t>
            </w:r>
            <w:r w:rsidR="003700EB" w:rsidRPr="00E770FF">
              <w:rPr>
                <w:rFonts w:asciiTheme="minorHAnsi" w:eastAsia="標楷體" w:hAnsiTheme="minorHAnsi" w:hint="eastAsia"/>
                <w:lang w:eastAsia="zh-HK"/>
              </w:rPr>
              <w:t>及其他資產</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ind w:leftChars="200" w:left="480"/>
              <w:jc w:val="both"/>
              <w:textAlignment w:val="baseline"/>
              <w:rPr>
                <w:rFonts w:asciiTheme="minorHAnsi" w:eastAsia="標楷體" w:hAnsiTheme="minorHAnsi"/>
              </w:rPr>
            </w:pPr>
            <w:r w:rsidRPr="00E770FF">
              <w:rPr>
                <w:rFonts w:asciiTheme="minorHAnsi" w:eastAsia="標楷體" w:hAnsiTheme="minorHAnsi"/>
              </w:rPr>
              <w:t>投資活動之淨現金流入（流出）</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260"/>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bCs/>
              </w:rPr>
              <w:t>籌</w:t>
            </w:r>
            <w:r w:rsidRPr="00E770FF">
              <w:rPr>
                <w:rFonts w:asciiTheme="minorHAnsi" w:eastAsia="標楷體" w:hAnsiTheme="minorHAnsi"/>
              </w:rPr>
              <w:t>資活動之現金流量</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401"/>
        </w:trPr>
        <w:tc>
          <w:tcPr>
            <w:tcW w:w="3954" w:type="dxa"/>
            <w:tcBorders>
              <w:top w:val="nil"/>
              <w:bottom w:val="nil"/>
            </w:tcBorders>
            <w:vAlign w:val="center"/>
          </w:tcPr>
          <w:p w:rsidR="001D5E9A" w:rsidRPr="00E770FF" w:rsidRDefault="001D5E9A" w:rsidP="00DB0514">
            <w:pPr>
              <w:adjustRightInd w:val="0"/>
              <w:spacing w:line="300" w:lineRule="exact"/>
              <w:ind w:leftChars="100" w:left="240"/>
              <w:jc w:val="both"/>
              <w:textAlignment w:val="baseline"/>
              <w:rPr>
                <w:rFonts w:asciiTheme="minorHAnsi" w:eastAsia="標楷體" w:hAnsiTheme="minorHAnsi"/>
              </w:rPr>
            </w:pPr>
            <w:r w:rsidRPr="00E770FF">
              <w:rPr>
                <w:rFonts w:asciiTheme="minorHAnsi" w:eastAsia="標楷體" w:hAnsiTheme="minorHAnsi"/>
              </w:rPr>
              <w:t>增加短期債務</w:t>
            </w:r>
            <w:r w:rsidR="003700EB" w:rsidRPr="00E770FF">
              <w:rPr>
                <w:rFonts w:asciiTheme="minorHAnsi" w:eastAsia="標楷體" w:hAnsiTheme="minorHAnsi" w:hint="eastAsia"/>
                <w:lang w:eastAsia="zh-HK"/>
              </w:rPr>
              <w:t>、流動金融負債</w:t>
            </w:r>
            <w:r w:rsidRPr="00E770FF">
              <w:rPr>
                <w:rFonts w:asciiTheme="minorHAnsi" w:eastAsia="標楷體" w:hAnsiTheme="minorHAnsi"/>
              </w:rPr>
              <w:t>及其他負債</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增加長期負債</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增加基金及公積</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其他</w:t>
            </w:r>
            <w:r w:rsidRPr="00E770FF">
              <w:rPr>
                <w:rFonts w:asciiTheme="minorHAnsi" w:eastAsia="標楷體" w:hAnsiTheme="minorHAnsi"/>
                <w:bCs/>
              </w:rPr>
              <w:t>籌</w:t>
            </w:r>
            <w:r w:rsidRPr="00E770FF">
              <w:rPr>
                <w:rFonts w:asciiTheme="minorHAnsi" w:eastAsia="標楷體" w:hAnsiTheme="minorHAnsi"/>
              </w:rPr>
              <w:t>資活動之現金流入</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p w:rsidR="001D5E9A" w:rsidRPr="00E770FF" w:rsidRDefault="001D5E9A" w:rsidP="00DB0514">
            <w:pPr>
              <w:adjustRightInd w:val="0"/>
              <w:spacing w:line="260" w:lineRule="exact"/>
              <w:ind w:leftChars="100" w:left="240"/>
              <w:jc w:val="both"/>
              <w:textAlignment w:val="baseline"/>
              <w:rPr>
                <w:rFonts w:asciiTheme="minorHAnsi" w:eastAsia="標楷體" w:hAnsiTheme="minorHAnsi"/>
              </w:rPr>
            </w:pPr>
            <w:r w:rsidRPr="00E770FF">
              <w:rPr>
                <w:rFonts w:asciiTheme="minorHAnsi" w:eastAsia="標楷體" w:hAnsiTheme="minorHAnsi"/>
              </w:rPr>
              <w:t xml:space="preserve"> </w:t>
            </w:r>
            <w:r w:rsidRPr="00E770FF">
              <w:rPr>
                <w:rFonts w:asciiTheme="minorHAnsi" w:eastAsia="標楷體" w:hAnsiTheme="minorHAnsi"/>
              </w:rPr>
              <w:t>：</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20"/>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323"/>
        </w:trPr>
        <w:tc>
          <w:tcPr>
            <w:tcW w:w="3954" w:type="dxa"/>
            <w:tcBorders>
              <w:top w:val="nil"/>
              <w:bottom w:val="nil"/>
            </w:tcBorders>
            <w:vAlign w:val="center"/>
          </w:tcPr>
          <w:p w:rsidR="001D5E9A" w:rsidRPr="00E770FF" w:rsidRDefault="001D5E9A" w:rsidP="00DB0514">
            <w:pPr>
              <w:adjustRightInd w:val="0"/>
              <w:spacing w:line="300" w:lineRule="exact"/>
              <w:ind w:leftChars="200" w:left="480"/>
              <w:jc w:val="both"/>
              <w:textAlignment w:val="baseline"/>
              <w:rPr>
                <w:rFonts w:asciiTheme="minorHAnsi" w:eastAsia="標楷體" w:hAnsiTheme="minorHAnsi"/>
              </w:rPr>
            </w:pPr>
            <w:r w:rsidRPr="00E770FF">
              <w:rPr>
                <w:rFonts w:asciiTheme="minorHAnsi" w:eastAsia="標楷體" w:hAnsiTheme="minorHAnsi"/>
                <w:bCs/>
              </w:rPr>
              <w:t>籌</w:t>
            </w:r>
            <w:r w:rsidRPr="00E770FF">
              <w:rPr>
                <w:rFonts w:asciiTheme="minorHAnsi" w:eastAsia="標楷體" w:hAnsiTheme="minorHAnsi"/>
              </w:rPr>
              <w:t>資活動之淨現金流入（流出）</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Cs w:val="20"/>
              </w:rPr>
            </w:pPr>
          </w:p>
        </w:tc>
      </w:tr>
      <w:tr w:rsidR="00E770FF" w:rsidRPr="00E770FF" w:rsidTr="00DB0514">
        <w:trPr>
          <w:trHeight w:val="425"/>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p>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現金及約當現金之淨增（淨減）</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r>
      <w:tr w:rsidR="00E770FF" w:rsidRPr="00E770FF" w:rsidTr="00DB0514">
        <w:trPr>
          <w:trHeight w:val="335"/>
        </w:trPr>
        <w:tc>
          <w:tcPr>
            <w:tcW w:w="3954" w:type="dxa"/>
            <w:tcBorders>
              <w:top w:val="nil"/>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rPr>
            </w:pPr>
            <w:r w:rsidRPr="00E770FF">
              <w:rPr>
                <w:rFonts w:asciiTheme="minorHAnsi" w:eastAsia="標楷體" w:hAnsiTheme="minorHAnsi"/>
              </w:rPr>
              <w:t>期初現金及約當現金</w:t>
            </w:r>
          </w:p>
        </w:tc>
        <w:tc>
          <w:tcPr>
            <w:tcW w:w="1276"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bottom w:val="nil"/>
              <w:right w:val="single" w:sz="4" w:space="0" w:color="auto"/>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nil"/>
            </w:tcBorders>
            <w:vAlign w:val="center"/>
          </w:tcPr>
          <w:p w:rsidR="001D5E9A" w:rsidRPr="00E770FF" w:rsidRDefault="001D5E9A" w:rsidP="00DB0514">
            <w:pPr>
              <w:adjustRightInd w:val="0"/>
              <w:spacing w:line="300" w:lineRule="exact"/>
              <w:jc w:val="both"/>
              <w:textAlignment w:val="baseline"/>
              <w:rPr>
                <w:rFonts w:asciiTheme="minorHAnsi" w:eastAsia="標楷體" w:hAnsiTheme="minorHAnsi"/>
                <w:w w:val="150"/>
                <w:sz w:val="18"/>
                <w:szCs w:val="20"/>
              </w:rPr>
            </w:pPr>
          </w:p>
        </w:tc>
      </w:tr>
      <w:tr w:rsidR="00E770FF" w:rsidRPr="00E770FF" w:rsidTr="00DB0514">
        <w:trPr>
          <w:trHeight w:val="283"/>
        </w:trPr>
        <w:tc>
          <w:tcPr>
            <w:tcW w:w="3954" w:type="dxa"/>
            <w:tcBorders>
              <w:top w:val="nil"/>
              <w:bottom w:val="single" w:sz="18"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rPr>
            </w:pPr>
            <w:r w:rsidRPr="00E770FF">
              <w:rPr>
                <w:rFonts w:asciiTheme="minorHAnsi" w:eastAsia="標楷體" w:hAnsiTheme="minorHAnsi"/>
              </w:rPr>
              <w:t>期末現金及約當現金</w:t>
            </w:r>
          </w:p>
        </w:tc>
        <w:tc>
          <w:tcPr>
            <w:tcW w:w="1276" w:type="dxa"/>
            <w:tcBorders>
              <w:top w:val="nil"/>
              <w:bottom w:val="single" w:sz="18" w:space="0" w:color="auto"/>
              <w:right w:val="single" w:sz="4"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276" w:type="dxa"/>
            <w:tcBorders>
              <w:top w:val="nil"/>
              <w:left w:val="single" w:sz="4" w:space="0" w:color="auto"/>
              <w:bottom w:val="single" w:sz="18"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134" w:type="dxa"/>
            <w:tcBorders>
              <w:top w:val="nil"/>
              <w:bottom w:val="single" w:sz="18" w:space="0" w:color="auto"/>
              <w:right w:val="single" w:sz="4"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c>
          <w:tcPr>
            <w:tcW w:w="1134" w:type="dxa"/>
            <w:tcBorders>
              <w:top w:val="nil"/>
              <w:left w:val="single" w:sz="4" w:space="0" w:color="auto"/>
              <w:bottom w:val="single" w:sz="18" w:space="0" w:color="auto"/>
            </w:tcBorders>
            <w:vAlign w:val="center"/>
          </w:tcPr>
          <w:p w:rsidR="001D5E9A" w:rsidRPr="00E770FF" w:rsidRDefault="001D5E9A" w:rsidP="00DB0514">
            <w:pPr>
              <w:adjustRightInd w:val="0"/>
              <w:spacing w:line="280" w:lineRule="exact"/>
              <w:jc w:val="both"/>
              <w:textAlignment w:val="baseline"/>
              <w:rPr>
                <w:rFonts w:asciiTheme="minorHAnsi" w:eastAsia="標楷體" w:hAnsiTheme="minorHAnsi"/>
                <w:w w:val="150"/>
                <w:sz w:val="18"/>
                <w:szCs w:val="20"/>
              </w:rPr>
            </w:pPr>
          </w:p>
        </w:tc>
      </w:tr>
    </w:tbl>
    <w:p w:rsidR="006A7601" w:rsidRPr="00E770FF" w:rsidRDefault="00802C99" w:rsidP="00B207D9">
      <w:pPr>
        <w:pStyle w:val="Textbody"/>
        <w:spacing w:afterLines="50" w:after="180" w:line="280" w:lineRule="exact"/>
        <w:rPr>
          <w:rFonts w:ascii="標楷體" w:eastAsia="標楷體" w:hAnsi="標楷體"/>
        </w:rPr>
      </w:pPr>
      <w:r w:rsidRPr="00E770FF">
        <w:rPr>
          <w:rFonts w:ascii="標楷體" w:eastAsia="標楷體" w:hAnsi="標楷體"/>
        </w:rPr>
        <w:t>製表</w:t>
      </w:r>
      <w:r w:rsidR="006A7601" w:rsidRPr="00E770FF">
        <w:rPr>
          <w:rFonts w:ascii="標楷體" w:eastAsia="標楷體" w:hAnsi="標楷體"/>
        </w:rPr>
        <w:t xml:space="preserve">：   </w:t>
      </w:r>
      <w:r w:rsidR="006A7601" w:rsidRPr="00E770FF">
        <w:rPr>
          <w:rFonts w:ascii="標楷體" w:eastAsia="標楷體" w:hAnsi="標楷體" w:hint="eastAsia"/>
        </w:rPr>
        <w:t xml:space="preserve">  </w:t>
      </w:r>
      <w:r w:rsidR="006A7601" w:rsidRPr="00E770FF">
        <w:rPr>
          <w:rFonts w:ascii="標楷體" w:eastAsia="標楷體" w:hAnsi="標楷體"/>
        </w:rPr>
        <w:t xml:space="preserve">        </w:t>
      </w:r>
      <w:r w:rsidR="006A7601" w:rsidRPr="00E770FF">
        <w:rPr>
          <w:rFonts w:ascii="標楷體" w:eastAsia="標楷體" w:hAnsi="標楷體" w:hint="eastAsia"/>
        </w:rPr>
        <w:t xml:space="preserve">   </w:t>
      </w:r>
      <w:r w:rsidR="006A7601" w:rsidRPr="00E770FF">
        <w:rPr>
          <w:rFonts w:ascii="標楷體" w:eastAsia="標楷體" w:hAnsi="標楷體"/>
        </w:rPr>
        <w:t xml:space="preserve"> </w:t>
      </w:r>
      <w:r w:rsidR="006A7601" w:rsidRPr="00E770FF">
        <w:rPr>
          <w:rFonts w:ascii="標楷體" w:eastAsia="標楷體" w:hAnsi="標楷體" w:hint="eastAsia"/>
        </w:rPr>
        <w:t xml:space="preserve">      </w:t>
      </w:r>
      <w:r w:rsidR="006A7601" w:rsidRPr="00E770FF">
        <w:rPr>
          <w:rFonts w:ascii="標楷體" w:eastAsia="標楷體" w:hAnsi="標楷體"/>
        </w:rPr>
        <w:t xml:space="preserve">   審核：         </w:t>
      </w:r>
      <w:r w:rsidR="006A7601" w:rsidRPr="00E770FF">
        <w:rPr>
          <w:rFonts w:ascii="標楷體" w:eastAsia="標楷體" w:hAnsi="標楷體" w:hint="eastAsia"/>
        </w:rPr>
        <w:t xml:space="preserve">    </w:t>
      </w:r>
      <w:r w:rsidR="006A7601" w:rsidRPr="00E770FF">
        <w:rPr>
          <w:rFonts w:ascii="標楷體" w:eastAsia="標楷體" w:hAnsi="標楷體"/>
        </w:rPr>
        <w:t xml:space="preserve">      </w:t>
      </w:r>
      <w:r w:rsidRPr="00E770FF">
        <w:rPr>
          <w:rFonts w:ascii="標楷體" w:eastAsia="標楷體" w:hAnsi="標楷體"/>
        </w:rPr>
        <w:t>董事長</w:t>
      </w:r>
      <w:r w:rsidR="006A7601" w:rsidRPr="00E770FF">
        <w:rPr>
          <w:rFonts w:ascii="標楷體" w:eastAsia="標楷體" w:hAnsi="標楷體"/>
        </w:rPr>
        <w:t>：</w:t>
      </w:r>
    </w:p>
    <w:p w:rsidR="001D5E9A" w:rsidRPr="00E770FF" w:rsidRDefault="001D5E9A" w:rsidP="001D5E9A">
      <w:pPr>
        <w:suppressAutoHyphens/>
        <w:autoSpaceDN w:val="0"/>
        <w:spacing w:line="240" w:lineRule="exact"/>
        <w:ind w:left="1135" w:right="-99" w:hangingChars="473" w:hanging="1135"/>
        <w:textAlignment w:val="baseline"/>
        <w:rPr>
          <w:rFonts w:asciiTheme="minorHAnsi" w:eastAsia="標楷體" w:hAnsiTheme="minorHAnsi"/>
          <w:kern w:val="3"/>
        </w:rPr>
      </w:pPr>
      <w:r w:rsidRPr="00E770FF">
        <w:rPr>
          <w:rFonts w:asciiTheme="minorHAnsi" w:eastAsia="標楷體" w:hAnsiTheme="minorHAnsi"/>
          <w:kern w:val="3"/>
        </w:rPr>
        <w:t>編製說明：</w:t>
      </w:r>
      <w:r w:rsidRPr="00E770FF">
        <w:rPr>
          <w:rFonts w:asciiTheme="minorHAnsi" w:eastAsia="標楷體" w:hAnsiTheme="minorHAnsi"/>
          <w:kern w:val="3"/>
        </w:rPr>
        <w:t>1.</w:t>
      </w:r>
      <w:r w:rsidRPr="00E770FF">
        <w:rPr>
          <w:rFonts w:asciiTheme="minorHAnsi" w:eastAsia="標楷體" w:hAnsiTheme="minorHAnsi"/>
          <w:kern w:val="3"/>
        </w:rPr>
        <w:t>本表係採現金及約當現金基礎，包括現金及自投資日起</w:t>
      </w:r>
      <w:r w:rsidRPr="00E770FF">
        <w:rPr>
          <w:rFonts w:asciiTheme="minorHAnsi" w:eastAsia="標楷體" w:hAnsiTheme="minorHAnsi"/>
          <w:kern w:val="3"/>
        </w:rPr>
        <w:t>3</w:t>
      </w:r>
      <w:r w:rsidRPr="00E770FF">
        <w:rPr>
          <w:rFonts w:asciiTheme="minorHAnsi" w:eastAsia="標楷體" w:hAnsiTheme="minorHAnsi"/>
          <w:kern w:val="3"/>
        </w:rPr>
        <w:t>個月內到期或</w:t>
      </w:r>
      <w:r w:rsidRPr="00E770FF">
        <w:rPr>
          <w:rFonts w:asciiTheme="minorHAnsi" w:eastAsia="標楷體" w:hAnsiTheme="minorHAnsi"/>
          <w:kern w:val="3"/>
        </w:rPr>
        <w:t xml:space="preserve"> </w:t>
      </w:r>
    </w:p>
    <w:p w:rsidR="001D5E9A" w:rsidRPr="00E770FF" w:rsidRDefault="001D5E9A" w:rsidP="001D5E9A">
      <w:pPr>
        <w:suppressAutoHyphens/>
        <w:autoSpaceDN w:val="0"/>
        <w:spacing w:line="240" w:lineRule="exact"/>
        <w:ind w:left="1135" w:right="-341" w:hangingChars="473" w:hanging="1135"/>
        <w:textAlignment w:val="baseline"/>
        <w:rPr>
          <w:rFonts w:asciiTheme="minorHAnsi" w:eastAsia="標楷體" w:hAnsiTheme="minorHAnsi"/>
          <w:kern w:val="3"/>
        </w:rPr>
      </w:pPr>
      <w:r w:rsidRPr="00E770FF">
        <w:rPr>
          <w:rFonts w:asciiTheme="minorHAnsi" w:eastAsia="標楷體" w:hAnsiTheme="minorHAnsi"/>
          <w:kern w:val="3"/>
        </w:rPr>
        <w:t xml:space="preserve">            </w:t>
      </w:r>
      <w:r w:rsidRPr="00E770FF">
        <w:rPr>
          <w:rFonts w:asciiTheme="minorHAnsi" w:eastAsia="標楷體" w:hAnsiTheme="minorHAnsi"/>
          <w:kern w:val="3"/>
        </w:rPr>
        <w:t>清償之債權證券等。</w:t>
      </w:r>
    </w:p>
    <w:p w:rsidR="001D5E9A" w:rsidRPr="00E770FF" w:rsidRDefault="001D5E9A" w:rsidP="001D5E9A">
      <w:pPr>
        <w:suppressAutoHyphens/>
        <w:autoSpaceDN w:val="0"/>
        <w:spacing w:line="240" w:lineRule="exact"/>
        <w:ind w:left="1416" w:right="226" w:hangingChars="590" w:hanging="1416"/>
        <w:textAlignment w:val="baseline"/>
        <w:rPr>
          <w:rFonts w:asciiTheme="minorHAnsi" w:eastAsia="標楷體" w:hAnsiTheme="minorHAnsi"/>
          <w:sz w:val="28"/>
          <w:szCs w:val="28"/>
        </w:rPr>
      </w:pPr>
      <w:r w:rsidRPr="00E770FF">
        <w:rPr>
          <w:rFonts w:asciiTheme="minorHAnsi" w:eastAsia="標楷體" w:hAnsiTheme="minorHAnsi"/>
          <w:kern w:val="3"/>
        </w:rPr>
        <w:t xml:space="preserve">          2.</w:t>
      </w:r>
      <w:r w:rsidRPr="00E770FF">
        <w:rPr>
          <w:rFonts w:asciiTheme="minorHAnsi" w:eastAsia="標楷體" w:hAnsiTheme="minorHAnsi"/>
          <w:kern w:val="3"/>
        </w:rPr>
        <w:t>基於充分揭露原則之考量，應於附註說明不影響現金流量之投資及籌資活動。</w:t>
      </w:r>
    </w:p>
    <w:p w:rsidR="001D5E9A" w:rsidRPr="00E770FF" w:rsidRDefault="001D5E9A">
      <w:pPr>
        <w:rPr>
          <w:rFonts w:asciiTheme="minorHAnsi" w:eastAsia="標楷體" w:hAnsiTheme="minorHAnsi" w:cs="Arial Unicode MS"/>
          <w:szCs w:val="28"/>
        </w:rPr>
      </w:pPr>
      <w:r w:rsidRPr="00E770FF">
        <w:rPr>
          <w:rFonts w:asciiTheme="minorHAnsi" w:eastAsia="標楷體" w:hAnsiTheme="minorHAnsi"/>
          <w:szCs w:val="28"/>
        </w:rPr>
        <w:br w:type="page"/>
      </w:r>
    </w:p>
    <w:p w:rsidR="00A87F47" w:rsidRPr="00A44AC1" w:rsidRDefault="00A87F47" w:rsidP="00A87F47">
      <w:pPr>
        <w:pStyle w:val="1"/>
        <w:spacing w:before="0" w:after="0" w:line="240" w:lineRule="auto"/>
        <w:rPr>
          <w:rFonts w:ascii="標楷體" w:eastAsia="標楷體" w:hAnsi="標楷體"/>
          <w:sz w:val="28"/>
          <w:szCs w:val="28"/>
        </w:rPr>
      </w:pPr>
      <w:bookmarkStart w:id="13" w:name="_Toc24470357"/>
      <w:r w:rsidRPr="00A44AC1">
        <w:rPr>
          <w:rFonts w:ascii="標楷體" w:eastAsia="標楷體" w:hAnsi="標楷體" w:hint="eastAsia"/>
          <w:sz w:val="28"/>
          <w:szCs w:val="28"/>
        </w:rPr>
        <w:lastRenderedPageBreak/>
        <w:t>附錄四：長期投資明細表</w:t>
      </w:r>
      <w:bookmarkEnd w:id="13"/>
    </w:p>
    <w:p w:rsidR="00A87F47" w:rsidRPr="00A44AC1" w:rsidRDefault="00A87F47" w:rsidP="00A87F47">
      <w:pPr>
        <w:pStyle w:val="Textbody"/>
        <w:jc w:val="center"/>
        <w:rPr>
          <w:rFonts w:ascii="標楷體" w:eastAsia="標楷體" w:hAnsi="標楷體"/>
        </w:rPr>
      </w:pPr>
      <w:r w:rsidRPr="00A44AC1">
        <w:rPr>
          <w:rFonts w:ascii="標楷體" w:eastAsia="標楷體" w:hAnsi="標楷體"/>
          <w:sz w:val="32"/>
        </w:rPr>
        <w:t>財團法人○○文化基金會長期投資明細表</w:t>
      </w:r>
    </w:p>
    <w:tbl>
      <w:tblPr>
        <w:tblW w:w="9085" w:type="dxa"/>
        <w:jc w:val="center"/>
        <w:tblLayout w:type="fixed"/>
        <w:tblCellMar>
          <w:left w:w="10" w:type="dxa"/>
          <w:right w:w="10" w:type="dxa"/>
        </w:tblCellMar>
        <w:tblLook w:val="0000" w:firstRow="0" w:lastRow="0" w:firstColumn="0" w:lastColumn="0" w:noHBand="0" w:noVBand="0"/>
      </w:tblPr>
      <w:tblGrid>
        <w:gridCol w:w="817"/>
        <w:gridCol w:w="1273"/>
        <w:gridCol w:w="1562"/>
        <w:gridCol w:w="851"/>
        <w:gridCol w:w="992"/>
        <w:gridCol w:w="1088"/>
        <w:gridCol w:w="1492"/>
        <w:gridCol w:w="1010"/>
      </w:tblGrid>
      <w:tr w:rsidR="00182F23" w:rsidRPr="003745AB" w:rsidTr="007B1F3F">
        <w:trPr>
          <w:trHeight w:val="203"/>
          <w:jc w:val="center"/>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編號</w:t>
            </w:r>
          </w:p>
        </w:tc>
        <w:tc>
          <w:tcPr>
            <w:tcW w:w="12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發行公司</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種類</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憑單編號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數量</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單位</w:t>
            </w:r>
          </w:p>
        </w:tc>
        <w:tc>
          <w:tcPr>
            <w:tcW w:w="14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法院登記財產總額申報金額</w:t>
            </w:r>
          </w:p>
        </w:tc>
        <w:tc>
          <w:tcPr>
            <w:tcW w:w="10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pStyle w:val="Textbody"/>
              <w:jc w:val="center"/>
              <w:rPr>
                <w:rFonts w:ascii="標楷體" w:eastAsia="標楷體" w:hAnsi="標楷體"/>
                <w:szCs w:val="24"/>
              </w:rPr>
            </w:pPr>
            <w:r w:rsidRPr="003745AB">
              <w:rPr>
                <w:rFonts w:ascii="標楷體" w:eastAsia="標楷體" w:hAnsi="標楷體"/>
                <w:szCs w:val="24"/>
              </w:rPr>
              <w:t>備註</w:t>
            </w:r>
          </w:p>
        </w:tc>
      </w:tr>
      <w:tr w:rsidR="00182F23" w:rsidRPr="003745AB" w:rsidTr="007B1F3F">
        <w:trPr>
          <w:trHeight w:val="202"/>
          <w:jc w:val="center"/>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2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szCs w:val="24"/>
              </w:rPr>
            </w:pPr>
            <w:r w:rsidRPr="003745AB">
              <w:rPr>
                <w:rFonts w:ascii="標楷體" w:eastAsia="標楷體" w:hAnsi="標楷體"/>
                <w:szCs w:val="24"/>
              </w:rPr>
              <w:t>(基金.股票)</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szCs w:val="24"/>
              </w:rPr>
            </w:pPr>
            <w:r w:rsidRPr="003745AB">
              <w:rPr>
                <w:rFonts w:ascii="標楷體" w:eastAsia="標楷體" w:hAnsi="標楷體"/>
                <w:szCs w:val="24"/>
              </w:rPr>
              <w:t>(股/張)</w:t>
            </w:r>
          </w:p>
        </w:tc>
        <w:tc>
          <w:tcPr>
            <w:tcW w:w="14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c>
          <w:tcPr>
            <w:tcW w:w="10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F47" w:rsidRPr="003745AB" w:rsidRDefault="00A87F47" w:rsidP="00DB7459">
            <w:pPr>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szCs w:val="24"/>
              </w:rPr>
              <w:t>○○</w:t>
            </w:r>
            <w:r w:rsidR="007B1F3F" w:rsidRPr="003745AB">
              <w:rPr>
                <w:rFonts w:ascii="標楷體" w:eastAsia="標楷體" w:hAnsi="標楷體" w:hint="eastAsia"/>
                <w:szCs w:val="24"/>
              </w:rPr>
              <w:t>金控</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rPr>
                <w:rFonts w:ascii="標楷體" w:eastAsia="標楷體" w:hAnsi="標楷體"/>
                <w:szCs w:val="24"/>
              </w:rPr>
            </w:pPr>
            <w:r w:rsidRPr="003745AB">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rPr>
              <w:t>3,</w:t>
            </w:r>
            <w:r w:rsidRPr="003745AB">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jc w:val="right"/>
              <w:rPr>
                <w:rFonts w:ascii="標楷體" w:eastAsia="標楷體" w:hAnsi="標楷體"/>
              </w:rPr>
            </w:pPr>
            <w:r w:rsidRPr="003745AB">
              <w:rPr>
                <w:rFonts w:ascii="標楷體" w:eastAsia="標楷體" w:hAnsi="標楷體" w:hint="eastAsia"/>
              </w:rPr>
              <w:t>30,000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1F3F" w:rsidRPr="003745AB" w:rsidRDefault="007B1F3F" w:rsidP="00DB7459">
            <w:pPr>
              <w:pStyle w:val="Textbody"/>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szCs w:val="24"/>
              </w:rPr>
              <w:t>○○</w:t>
            </w:r>
            <w:r w:rsidR="007B1F3F" w:rsidRPr="003745AB">
              <w:rPr>
                <w:rFonts w:ascii="標楷體" w:eastAsia="標楷體" w:hAnsi="標楷體" w:hint="eastAsia"/>
                <w:szCs w:val="24"/>
              </w:rPr>
              <w:t>金控</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rPr>
                <w:rFonts w:ascii="標楷體" w:eastAsia="標楷體" w:hAnsi="標楷體"/>
                <w:szCs w:val="24"/>
              </w:rPr>
            </w:pPr>
            <w:r w:rsidRPr="003745AB">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rPr>
              <w:t>2,</w:t>
            </w:r>
            <w:r w:rsidRPr="003745AB">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jc w:val="right"/>
              <w:rPr>
                <w:rFonts w:ascii="標楷體" w:eastAsia="標楷體" w:hAnsi="標楷體"/>
              </w:rPr>
            </w:pPr>
            <w:r w:rsidRPr="003745AB">
              <w:rPr>
                <w:rFonts w:ascii="標楷體" w:eastAsia="標楷體" w:hAnsi="標楷體" w:hint="eastAsia"/>
              </w:rPr>
              <w:t>20,000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rPr>
              <w:t>○○</w:t>
            </w:r>
            <w:r w:rsidR="007B1F3F" w:rsidRPr="003745AB">
              <w:rPr>
                <w:rFonts w:ascii="標楷體" w:eastAsia="標楷體" w:hAnsi="標楷體" w:hint="eastAsia"/>
              </w:rPr>
              <w:t>紡織</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rPr>
                <w:rFonts w:ascii="標楷體" w:eastAsia="標楷體" w:hAnsi="標楷體"/>
              </w:rPr>
            </w:pPr>
            <w:r w:rsidRPr="003745AB">
              <w:rPr>
                <w:rFonts w:ascii="標楷體" w:eastAsia="標楷體" w:hAnsi="標楷體" w:hint="eastAsia"/>
                <w:szCs w:val="24"/>
              </w:rPr>
              <w:t>股票</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rPr>
              <w:t>5,</w:t>
            </w:r>
            <w:r w:rsidRPr="003745AB">
              <w:rPr>
                <w:rFonts w:ascii="標楷體" w:eastAsia="標楷體" w:hAnsi="標楷體" w:hint="eastAsia"/>
              </w:rPr>
              <w:t>000</w:t>
            </w: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DB7459">
            <w:pPr>
              <w:pStyle w:val="Textbody"/>
              <w:rPr>
                <w:rFonts w:ascii="標楷體" w:eastAsia="標楷體" w:hAnsi="標楷體"/>
              </w:rPr>
            </w:pPr>
            <w:r w:rsidRPr="003745AB">
              <w:rPr>
                <w:rFonts w:ascii="標楷體" w:eastAsia="標楷體" w:hAnsi="標楷體" w:hint="eastAsia"/>
              </w:rPr>
              <w:t>股</w:t>
            </w: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7B1F3F" w:rsidP="007B1F3F">
            <w:pPr>
              <w:pStyle w:val="Textbody"/>
              <w:jc w:val="right"/>
              <w:rPr>
                <w:rFonts w:ascii="標楷體" w:eastAsia="標楷體" w:hAnsi="標楷體"/>
              </w:rPr>
            </w:pPr>
            <w:r w:rsidRPr="003745AB">
              <w:rPr>
                <w:rFonts w:ascii="標楷體" w:eastAsia="標楷體" w:hAnsi="標楷體" w:hint="eastAsia"/>
              </w:rPr>
              <w:t>5</w:t>
            </w:r>
            <w:r w:rsidRPr="003745AB">
              <w:rPr>
                <w:rFonts w:ascii="標楷體" w:eastAsia="標楷體" w:hAnsi="標楷體"/>
              </w:rPr>
              <w:t>0</w:t>
            </w:r>
            <w:r w:rsidRPr="003745AB">
              <w:rPr>
                <w:rFonts w:ascii="標楷體" w:eastAsia="標楷體" w:hAnsi="標楷體" w:hint="eastAsia"/>
              </w:rPr>
              <w:t>,000</w:t>
            </w: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r w:rsidR="00182F23"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422ACA" w:rsidP="00422ACA">
            <w:pPr>
              <w:pStyle w:val="Textbody"/>
              <w:rPr>
                <w:rFonts w:ascii="標楷體" w:eastAsia="標楷體" w:hAnsi="標楷體"/>
              </w:rPr>
            </w:pPr>
            <w:r w:rsidRPr="003745AB">
              <w:rPr>
                <w:rFonts w:ascii="標楷體" w:eastAsia="標楷體" w:hAnsi="標楷體" w:hint="eastAsia"/>
              </w:rPr>
              <w:t>○○</w:t>
            </w:r>
            <w:r w:rsidR="007B1F3F" w:rsidRPr="003745AB">
              <w:rPr>
                <w:rFonts w:ascii="標楷體" w:eastAsia="標楷體" w:hAnsi="標楷體" w:hint="eastAsia"/>
              </w:rPr>
              <w:t>銀行</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22D4F" w:rsidP="007B1F3F">
            <w:pPr>
              <w:pStyle w:val="Textbody"/>
              <w:rPr>
                <w:rFonts w:ascii="標楷體" w:eastAsia="標楷體" w:hAnsi="標楷體"/>
              </w:rPr>
            </w:pPr>
            <w:r w:rsidRPr="003745AB">
              <w:rPr>
                <w:rFonts w:ascii="標楷體" w:eastAsia="標楷體" w:hAnsi="標楷體" w:hint="eastAsia"/>
                <w:lang w:eastAsia="zh-HK"/>
              </w:rPr>
              <w:t>其他</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r w:rsidR="00A87F47" w:rsidRPr="003745AB" w:rsidTr="007B1F3F">
        <w:trPr>
          <w:jc w:val="cent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c>
          <w:tcPr>
            <w:tcW w:w="1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7F47" w:rsidRPr="003745AB" w:rsidRDefault="00A87F47" w:rsidP="00DB7459">
            <w:pPr>
              <w:pStyle w:val="Textbody"/>
              <w:rPr>
                <w:rFonts w:ascii="標楷體" w:eastAsia="標楷體" w:hAnsi="標楷體"/>
              </w:rPr>
            </w:pPr>
          </w:p>
        </w:tc>
      </w:tr>
    </w:tbl>
    <w:p w:rsidR="00217E30" w:rsidRPr="003745AB" w:rsidRDefault="00217E30" w:rsidP="00972A1D">
      <w:pPr>
        <w:suppressAutoHyphens/>
        <w:autoSpaceDN w:val="0"/>
        <w:spacing w:line="240" w:lineRule="exact"/>
        <w:ind w:left="1135" w:right="-99" w:hangingChars="473" w:hanging="1135"/>
        <w:textAlignment w:val="baseline"/>
        <w:rPr>
          <w:rFonts w:ascii="標楷體" w:eastAsia="標楷體" w:hAnsi="標楷體"/>
          <w:kern w:val="3"/>
        </w:rPr>
      </w:pPr>
    </w:p>
    <w:p w:rsidR="008201E2" w:rsidRPr="003745AB" w:rsidRDefault="00217E30" w:rsidP="00F74F4F">
      <w:pPr>
        <w:pStyle w:val="Textbody"/>
        <w:ind w:leftChars="200" w:left="1440" w:hangingChars="400" w:hanging="960"/>
        <w:rPr>
          <w:rFonts w:ascii="標楷體" w:eastAsia="標楷體" w:hAnsi="標楷體"/>
          <w:szCs w:val="24"/>
        </w:rPr>
      </w:pPr>
      <w:r w:rsidRPr="003745AB">
        <w:rPr>
          <w:rFonts w:ascii="標楷體" w:eastAsia="標楷體" w:hAnsi="標楷體" w:hint="eastAsia"/>
        </w:rPr>
        <w:t>說明：</w:t>
      </w:r>
      <w:r w:rsidR="00F74F4F" w:rsidRPr="003745AB">
        <w:rPr>
          <w:rFonts w:ascii="標楷體" w:eastAsia="標楷體" w:hAnsi="標楷體" w:hint="eastAsia"/>
          <w:szCs w:val="24"/>
        </w:rPr>
        <w:t>1.</w:t>
      </w:r>
      <w:r w:rsidR="008201E2" w:rsidRPr="003745AB">
        <w:rPr>
          <w:rFonts w:ascii="標楷體" w:eastAsia="標楷體" w:hAnsi="標楷體" w:hint="eastAsia"/>
          <w:szCs w:val="24"/>
        </w:rPr>
        <w:t>本表所稱長期投資，</w:t>
      </w:r>
      <w:r w:rsidR="00857D4A" w:rsidRPr="003745AB">
        <w:rPr>
          <w:rFonts w:ascii="標楷體" w:eastAsia="標楷體" w:hAnsi="標楷體" w:hint="eastAsia"/>
          <w:szCs w:val="24"/>
        </w:rPr>
        <w:t xml:space="preserve">係指資產負債表所列之採權益法之投資及非流動金融資產(包含凡買入透過餘絀按公允價值衡量之金融資產、備供出售金融資產、持有至到期日金融資產、避險之衍生金融資產、以成本衡量之金融資產、無活絡市場之債務工具投資及其他金融資產等，非預期於資產負債表日後十二個月內變現者屬之。) </w:t>
      </w:r>
    </w:p>
    <w:p w:rsidR="00217E30" w:rsidRPr="003745AB" w:rsidRDefault="00F74F4F" w:rsidP="00F74F4F">
      <w:pPr>
        <w:pStyle w:val="Textbody"/>
        <w:ind w:left="480"/>
        <w:rPr>
          <w:rFonts w:ascii="標楷體" w:eastAsia="標楷體" w:hAnsi="標楷體"/>
          <w:szCs w:val="24"/>
        </w:rPr>
      </w:pPr>
      <w:r w:rsidRPr="003745AB">
        <w:rPr>
          <w:rFonts w:ascii="標楷體" w:eastAsia="標楷體" w:hAnsi="標楷體" w:hint="eastAsia"/>
          <w:szCs w:val="24"/>
        </w:rPr>
        <w:t xml:space="preserve">      2.</w:t>
      </w:r>
      <w:r w:rsidR="00573610" w:rsidRPr="003745AB">
        <w:rPr>
          <w:rFonts w:ascii="標楷體" w:eastAsia="標楷體" w:hAnsi="標楷體" w:hint="eastAsia"/>
          <w:szCs w:val="24"/>
        </w:rPr>
        <w:t>「</w:t>
      </w:r>
      <w:r w:rsidR="008201E2" w:rsidRPr="003745AB">
        <w:rPr>
          <w:rFonts w:ascii="標楷體" w:eastAsia="標楷體" w:hAnsi="標楷體" w:hint="eastAsia"/>
          <w:szCs w:val="24"/>
        </w:rPr>
        <w:t>憑單編號</w:t>
      </w:r>
      <w:r w:rsidR="00573610" w:rsidRPr="003745AB">
        <w:rPr>
          <w:rFonts w:ascii="標楷體" w:eastAsia="標楷體" w:hAnsi="標楷體" w:hint="eastAsia"/>
          <w:szCs w:val="24"/>
        </w:rPr>
        <w:t>」欄位</w:t>
      </w:r>
      <w:r w:rsidR="008201E2" w:rsidRPr="003745AB">
        <w:rPr>
          <w:rFonts w:ascii="標楷體" w:eastAsia="標楷體" w:hAnsi="標楷體" w:hint="eastAsia"/>
          <w:szCs w:val="24"/>
        </w:rPr>
        <w:t>為持有實體</w:t>
      </w:r>
      <w:r w:rsidR="00857D4A" w:rsidRPr="003745AB">
        <w:rPr>
          <w:rFonts w:ascii="標楷體" w:eastAsia="標楷體" w:hAnsi="標楷體"/>
          <w:szCs w:val="24"/>
        </w:rPr>
        <w:t>證券</w:t>
      </w:r>
      <w:r w:rsidR="00573610" w:rsidRPr="003745AB">
        <w:rPr>
          <w:rFonts w:ascii="標楷體" w:eastAsia="標楷體" w:hAnsi="標楷體" w:hint="eastAsia"/>
          <w:szCs w:val="24"/>
        </w:rPr>
        <w:t>者須填寫，</w:t>
      </w:r>
      <w:r w:rsidRPr="003745AB">
        <w:rPr>
          <w:rFonts w:ascii="標楷體" w:eastAsia="標楷體" w:hAnsi="標楷體" w:hint="eastAsia"/>
          <w:szCs w:val="24"/>
        </w:rPr>
        <w:t>其餘長期投資項目則</w:t>
      </w:r>
      <w:r w:rsidR="00573610" w:rsidRPr="003745AB">
        <w:rPr>
          <w:rFonts w:ascii="標楷體" w:eastAsia="標楷體" w:hAnsi="標楷體" w:hint="eastAsia"/>
          <w:szCs w:val="24"/>
        </w:rPr>
        <w:t>免</w:t>
      </w:r>
      <w:r w:rsidRPr="003745AB">
        <w:rPr>
          <w:rFonts w:ascii="標楷體" w:eastAsia="標楷體" w:hAnsi="標楷體" w:hint="eastAsia"/>
          <w:szCs w:val="24"/>
        </w:rPr>
        <w:t>填</w:t>
      </w:r>
      <w:r w:rsidR="008201E2" w:rsidRPr="003745AB">
        <w:rPr>
          <w:rFonts w:ascii="標楷體" w:eastAsia="標楷體" w:hAnsi="標楷體" w:hint="eastAsia"/>
          <w:szCs w:val="24"/>
        </w:rPr>
        <w:t>。</w:t>
      </w:r>
    </w:p>
    <w:p w:rsidR="00573610" w:rsidRPr="003745AB" w:rsidRDefault="00573610" w:rsidP="00573610">
      <w:pPr>
        <w:pStyle w:val="Textbody"/>
        <w:ind w:leftChars="195" w:left="1442" w:hangingChars="406" w:hanging="974"/>
        <w:rPr>
          <w:rFonts w:ascii="標楷體" w:eastAsia="標楷體" w:hAnsi="標楷體"/>
          <w:szCs w:val="24"/>
        </w:rPr>
      </w:pPr>
      <w:r w:rsidRPr="003745AB">
        <w:rPr>
          <w:rFonts w:ascii="標楷體" w:eastAsia="標楷體" w:hAnsi="標楷體" w:hint="eastAsia"/>
          <w:szCs w:val="24"/>
        </w:rPr>
        <w:t xml:space="preserve">      3.「法院登記財產總額申報金額」欄位，如該項長期投資項目登記於法院登記財產之中，則務必完整填寫該欄位，未辦理法院登記之項目則免填。</w:t>
      </w:r>
    </w:p>
    <w:p w:rsidR="00857D4A" w:rsidRPr="003745AB" w:rsidRDefault="00857D4A" w:rsidP="00F74F4F">
      <w:pPr>
        <w:pStyle w:val="Textbody"/>
        <w:ind w:left="480"/>
        <w:rPr>
          <w:rFonts w:ascii="標楷體" w:eastAsia="標楷體" w:hAnsi="標楷體"/>
          <w:szCs w:val="24"/>
        </w:rPr>
      </w:pPr>
    </w:p>
    <w:p w:rsidR="00F74F4F" w:rsidRPr="003745AB" w:rsidRDefault="00F74F4F" w:rsidP="00F74F4F">
      <w:pPr>
        <w:pStyle w:val="Textbody"/>
        <w:ind w:left="480"/>
        <w:rPr>
          <w:rFonts w:ascii="標楷體" w:eastAsia="標楷體" w:hAnsi="標楷體"/>
          <w:szCs w:val="24"/>
        </w:rPr>
      </w:pPr>
    </w:p>
    <w:p w:rsidR="00217E30" w:rsidRPr="003745AB" w:rsidRDefault="00217E30" w:rsidP="00972A1D">
      <w:pPr>
        <w:suppressAutoHyphens/>
        <w:autoSpaceDN w:val="0"/>
        <w:spacing w:line="240" w:lineRule="exact"/>
        <w:ind w:left="1135" w:right="-99" w:hangingChars="473" w:hanging="1135"/>
        <w:textAlignment w:val="baseline"/>
        <w:rPr>
          <w:rFonts w:ascii="標楷體" w:eastAsia="標楷體" w:hAnsi="標楷體"/>
          <w:kern w:val="3"/>
        </w:rPr>
      </w:pPr>
    </w:p>
    <w:p w:rsidR="00720EEE" w:rsidRPr="003745AB" w:rsidRDefault="00720EEE">
      <w:pPr>
        <w:spacing w:after="80"/>
        <w:rPr>
          <w:rFonts w:asciiTheme="minorHAnsi" w:eastAsia="標楷體" w:hAnsiTheme="minorHAnsi"/>
          <w:kern w:val="3"/>
        </w:rPr>
      </w:pPr>
      <w:r w:rsidRPr="003745AB">
        <w:rPr>
          <w:rFonts w:asciiTheme="minorHAnsi" w:eastAsia="標楷體" w:hAnsiTheme="minorHAnsi"/>
          <w:kern w:val="3"/>
        </w:rPr>
        <w:br w:type="page"/>
      </w:r>
    </w:p>
    <w:p w:rsidR="00D7074E" w:rsidRPr="003745AB" w:rsidRDefault="00D7074E" w:rsidP="00D7074E">
      <w:pPr>
        <w:pStyle w:val="1"/>
        <w:spacing w:before="0" w:after="0" w:line="240" w:lineRule="auto"/>
        <w:rPr>
          <w:rFonts w:asciiTheme="minorHAnsi" w:eastAsia="標楷體" w:hAnsiTheme="minorHAnsi"/>
          <w:sz w:val="28"/>
          <w:szCs w:val="28"/>
        </w:rPr>
      </w:pPr>
      <w:bookmarkStart w:id="14" w:name="_Toc24470358"/>
      <w:r w:rsidRPr="003745AB">
        <w:rPr>
          <w:rFonts w:asciiTheme="minorHAnsi" w:eastAsia="標楷體" w:hAnsiTheme="minorHAnsi"/>
          <w:sz w:val="28"/>
          <w:szCs w:val="28"/>
        </w:rPr>
        <w:lastRenderedPageBreak/>
        <w:t>附</w:t>
      </w:r>
      <w:r w:rsidRPr="003745AB">
        <w:rPr>
          <w:rFonts w:asciiTheme="minorHAnsi" w:eastAsia="標楷體" w:hAnsiTheme="minorHAnsi" w:hint="eastAsia"/>
          <w:sz w:val="28"/>
          <w:szCs w:val="28"/>
          <w:lang w:eastAsia="zh-HK"/>
        </w:rPr>
        <w:t>錄</w:t>
      </w:r>
      <w:r w:rsidRPr="003745AB">
        <w:rPr>
          <w:rFonts w:asciiTheme="minorHAnsi" w:eastAsia="標楷體" w:hAnsiTheme="minorHAnsi" w:hint="eastAsia"/>
          <w:sz w:val="28"/>
          <w:szCs w:val="28"/>
        </w:rPr>
        <w:t>五</w:t>
      </w:r>
      <w:r w:rsidRPr="003745AB">
        <w:rPr>
          <w:rFonts w:asciiTheme="minorHAnsi" w:eastAsia="標楷體" w:hAnsiTheme="minorHAnsi"/>
          <w:sz w:val="28"/>
          <w:szCs w:val="28"/>
        </w:rPr>
        <w:t>：財產清冊</w:t>
      </w:r>
      <w:bookmarkEnd w:id="14"/>
    </w:p>
    <w:p w:rsidR="00D7074E" w:rsidRPr="003745AB" w:rsidRDefault="00D7074E" w:rsidP="00D7074E">
      <w:pPr>
        <w:pStyle w:val="Textbody"/>
        <w:spacing w:after="0"/>
        <w:ind w:left="480"/>
        <w:jc w:val="center"/>
        <w:rPr>
          <w:rFonts w:ascii="標楷體" w:eastAsia="標楷體" w:hAnsi="標楷體"/>
          <w:b/>
          <w:sz w:val="32"/>
        </w:rPr>
      </w:pPr>
      <w:r w:rsidRPr="003745AB">
        <w:rPr>
          <w:rFonts w:ascii="標楷體" w:eastAsia="標楷體" w:hAnsi="標楷體"/>
          <w:b/>
          <w:sz w:val="32"/>
        </w:rPr>
        <w:t>財團法人○○</w:t>
      </w:r>
      <w:r w:rsidRPr="003745AB">
        <w:rPr>
          <w:rFonts w:ascii="標楷體" w:eastAsia="標楷體" w:hAnsi="標楷體" w:hint="eastAsia"/>
          <w:b/>
          <w:sz w:val="32"/>
        </w:rPr>
        <w:t>文化</w:t>
      </w:r>
      <w:r w:rsidRPr="003745AB">
        <w:rPr>
          <w:rFonts w:ascii="標楷體" w:eastAsia="標楷體" w:hAnsi="標楷體"/>
          <w:b/>
          <w:sz w:val="32"/>
        </w:rPr>
        <w:t>基金會財產清冊</w:t>
      </w:r>
    </w:p>
    <w:p w:rsidR="00D7074E" w:rsidRPr="003745AB" w:rsidRDefault="00D7074E" w:rsidP="00D7074E">
      <w:pPr>
        <w:pStyle w:val="Textbody"/>
        <w:spacing w:after="0"/>
        <w:ind w:left="480"/>
        <w:jc w:val="right"/>
      </w:pPr>
      <w:r w:rsidRPr="003745AB">
        <w:rPr>
          <w:rFonts w:ascii="標楷體" w:eastAsia="標楷體" w:hAnsi="標楷體"/>
          <w:b/>
          <w:sz w:val="32"/>
          <w:szCs w:val="32"/>
        </w:rPr>
        <w:t xml:space="preserve">                          </w:t>
      </w:r>
      <w:r w:rsidRPr="003745AB">
        <w:rPr>
          <w:rFonts w:ascii="標楷體" w:eastAsia="標楷體" w:hAnsi="標楷體"/>
          <w:szCs w:val="24"/>
        </w:rPr>
        <w:t>填報日期：  年  月  日</w:t>
      </w:r>
    </w:p>
    <w:tbl>
      <w:tblPr>
        <w:tblW w:w="4950" w:type="pct"/>
        <w:tblLayout w:type="fixed"/>
        <w:tblCellMar>
          <w:left w:w="10" w:type="dxa"/>
          <w:right w:w="10" w:type="dxa"/>
        </w:tblCellMar>
        <w:tblLook w:val="0000" w:firstRow="0" w:lastRow="0" w:firstColumn="0" w:lastColumn="0" w:noHBand="0" w:noVBand="0"/>
      </w:tblPr>
      <w:tblGrid>
        <w:gridCol w:w="953"/>
        <w:gridCol w:w="953"/>
        <w:gridCol w:w="2622"/>
        <w:gridCol w:w="709"/>
        <w:gridCol w:w="1051"/>
        <w:gridCol w:w="1784"/>
        <w:gridCol w:w="1454"/>
      </w:tblGrid>
      <w:tr w:rsidR="00E770FF" w:rsidRPr="003745AB" w:rsidTr="00911DD4">
        <w:trPr>
          <w:trHeight w:val="759"/>
        </w:trPr>
        <w:tc>
          <w:tcPr>
            <w:tcW w:w="19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種類</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名稱</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單位</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數量</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DB7459">
            <w:pPr>
              <w:pStyle w:val="Textbody"/>
              <w:ind w:hanging="1"/>
              <w:jc w:val="center"/>
              <w:rPr>
                <w:rFonts w:ascii="標楷體" w:eastAsia="標楷體" w:hAnsi="標楷體"/>
                <w:szCs w:val="24"/>
              </w:rPr>
            </w:pPr>
            <w:r w:rsidRPr="003745AB">
              <w:rPr>
                <w:rFonts w:ascii="標楷體" w:eastAsia="標楷體" w:hAnsi="標楷體"/>
                <w:szCs w:val="24"/>
              </w:rPr>
              <w:t>金額</w:t>
            </w:r>
          </w:p>
          <w:p w:rsidR="00D7074E" w:rsidRPr="003745AB" w:rsidRDefault="00D7074E" w:rsidP="00DB7459">
            <w:pPr>
              <w:pStyle w:val="Textbody"/>
              <w:ind w:hanging="1"/>
              <w:jc w:val="center"/>
              <w:rPr>
                <w:rFonts w:ascii="標楷體" w:eastAsia="標楷體" w:hAnsi="標楷體"/>
                <w:szCs w:val="24"/>
              </w:rPr>
            </w:pPr>
            <w:r w:rsidRPr="003745AB">
              <w:rPr>
                <w:rFonts w:ascii="標楷體" w:eastAsia="標楷體" w:hAnsi="標楷體"/>
                <w:szCs w:val="24"/>
              </w:rPr>
              <w:t>(新臺幣元 )</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7074E" w:rsidRPr="003745AB" w:rsidRDefault="00D7074E" w:rsidP="00C27666">
            <w:pPr>
              <w:pStyle w:val="Textbody"/>
              <w:ind w:firstLine="480"/>
              <w:rPr>
                <w:rFonts w:ascii="標楷體" w:eastAsia="標楷體" w:hAnsi="標楷體"/>
                <w:szCs w:val="24"/>
              </w:rPr>
            </w:pPr>
            <w:r w:rsidRPr="003745AB">
              <w:rPr>
                <w:rFonts w:ascii="標楷體" w:eastAsia="標楷體" w:hAnsi="標楷體"/>
                <w:szCs w:val="24"/>
              </w:rPr>
              <w:t>備註</w:t>
            </w:r>
          </w:p>
        </w:tc>
      </w:tr>
      <w:tr w:rsidR="00C459BF" w:rsidRPr="003745AB" w:rsidTr="00950BF7">
        <w:trPr>
          <w:cantSplit/>
          <w:trHeight w:val="401"/>
        </w:trPr>
        <w:tc>
          <w:tcPr>
            <w:tcW w:w="9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DB7459">
            <w:pPr>
              <w:pStyle w:val="Textbody"/>
              <w:rPr>
                <w:rFonts w:ascii="標楷體" w:eastAsia="標楷體" w:hAnsi="標楷體"/>
                <w:szCs w:val="24"/>
              </w:rPr>
            </w:pPr>
            <w:r w:rsidRPr="003745AB">
              <w:rPr>
                <w:rFonts w:ascii="標楷體" w:eastAsia="標楷體" w:hAnsi="標楷體"/>
                <w:szCs w:val="24"/>
              </w:rPr>
              <w:t>經法院登記</w:t>
            </w:r>
          </w:p>
        </w:tc>
        <w:tc>
          <w:tcPr>
            <w:tcW w:w="95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C459BF" w:rsidRPr="003745AB" w:rsidRDefault="00C459BF" w:rsidP="00DB7459">
            <w:pPr>
              <w:pStyle w:val="Textbody"/>
              <w:rPr>
                <w:rFonts w:ascii="標楷體" w:eastAsia="標楷體" w:hAnsi="標楷體"/>
                <w:szCs w:val="24"/>
              </w:rPr>
            </w:pPr>
            <w:r w:rsidRPr="003745AB">
              <w:rPr>
                <w:rFonts w:ascii="標楷體" w:eastAsia="標楷體" w:hAnsi="標楷體"/>
                <w:szCs w:val="24"/>
              </w:rPr>
              <w:t>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7C3FAB">
            <w:pPr>
              <w:pStyle w:val="Textbody"/>
              <w:rPr>
                <w:rFonts w:ascii="標楷體" w:eastAsia="標楷體" w:hAnsi="標楷體"/>
                <w:szCs w:val="24"/>
              </w:rPr>
            </w:pPr>
            <w:r w:rsidRPr="003745AB">
              <w:rPr>
                <w:rFonts w:ascii="標楷體" w:eastAsia="標楷體" w:hAnsi="標楷體" w:hint="eastAsia"/>
                <w:szCs w:val="24"/>
              </w:rPr>
              <w:t>現金</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DB7459">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DB7459">
            <w:pPr>
              <w:pStyle w:val="Textbody"/>
              <w:ind w:hanging="1"/>
              <w:jc w:val="right"/>
              <w:rPr>
                <w:rFonts w:ascii="標楷體" w:eastAsia="標楷體" w:hAnsi="標楷體"/>
                <w:szCs w:val="24"/>
              </w:rPr>
            </w:pPr>
            <w:r w:rsidRPr="003745AB">
              <w:rPr>
                <w:rFonts w:ascii="標楷體" w:eastAsia="標楷體" w:hAnsi="標楷體" w:hint="eastAsia"/>
                <w:szCs w:val="24"/>
              </w:rPr>
              <w:t>5</w:t>
            </w:r>
            <w:r w:rsidRPr="003745AB">
              <w:rPr>
                <w:rFonts w:ascii="標楷體" w:eastAsia="標楷體" w:hAnsi="標楷體"/>
                <w:szCs w:val="24"/>
              </w:rPr>
              <w:t>,</w:t>
            </w:r>
            <w:r w:rsidRPr="003745AB">
              <w:rPr>
                <w:rFonts w:ascii="標楷體" w:eastAsia="標楷體" w:hAnsi="標楷體" w:hint="eastAsia"/>
                <w:szCs w:val="24"/>
              </w:rPr>
              <w:t>000</w:t>
            </w:r>
            <w:r w:rsidRPr="003745AB">
              <w:rPr>
                <w:rFonts w:ascii="標楷體" w:eastAsia="標楷體" w:hAnsi="標楷體"/>
                <w:szCs w:val="24"/>
              </w:rPr>
              <w:t>,</w:t>
            </w:r>
            <w:r w:rsidRPr="003745AB">
              <w:rPr>
                <w:rFonts w:ascii="標楷體" w:eastAsia="標楷體" w:hAnsi="標楷體" w:hint="eastAsia"/>
                <w:szCs w:val="24"/>
              </w:rPr>
              <w:t>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r>
      <w:tr w:rsidR="00C459BF" w:rsidRPr="003745AB" w:rsidTr="00950BF7">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953" w:type="dxa"/>
            <w:vMerge/>
            <w:tcBorders>
              <w:left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A87F96">
            <w:pPr>
              <w:pStyle w:val="Textbody"/>
              <w:rPr>
                <w:rFonts w:ascii="標楷體" w:eastAsia="標楷體" w:hAnsi="標楷體"/>
                <w:szCs w:val="24"/>
              </w:rPr>
            </w:pPr>
            <w:r w:rsidRPr="003745AB">
              <w:rPr>
                <w:rFonts w:ascii="標楷體" w:eastAsia="標楷體" w:hAnsi="標楷體" w:hint="eastAsia"/>
                <w:szCs w:val="24"/>
              </w:rPr>
              <w:t>股票(受</w:t>
            </w:r>
            <w:r w:rsidR="00A87F96" w:rsidRPr="003745AB">
              <w:rPr>
                <w:rFonts w:ascii="標楷體" w:eastAsia="標楷體" w:hAnsi="標楷體" w:hint="eastAsia"/>
                <w:szCs w:val="24"/>
              </w:rPr>
              <w:t>捐助/贈</w:t>
            </w:r>
            <w:r w:rsidRPr="003745AB">
              <w:rPr>
                <w:rFonts w:ascii="標楷體" w:eastAsia="標楷體" w:hAnsi="標楷體" w:hint="eastAsia"/>
                <w:szCs w:val="24"/>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r w:rsidRPr="003745AB">
              <w:rPr>
                <w:rFonts w:ascii="標楷體" w:eastAsia="標楷體" w:hAnsi="標楷體" w:hint="eastAsia"/>
                <w:szCs w:val="24"/>
              </w:rPr>
              <w:t>股</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jc w:val="right"/>
              <w:rPr>
                <w:rFonts w:ascii="標楷體" w:eastAsia="標楷體" w:hAnsi="標楷體"/>
                <w:szCs w:val="24"/>
              </w:rPr>
            </w:pPr>
            <w:r w:rsidRPr="003745AB">
              <w:rPr>
                <w:rFonts w:ascii="標楷體" w:eastAsia="標楷體" w:hAnsi="標楷體" w:hint="eastAsia"/>
                <w:szCs w:val="24"/>
              </w:rPr>
              <w:t>50</w:t>
            </w:r>
            <w:r w:rsidRPr="003745AB">
              <w:rPr>
                <w:rFonts w:ascii="標楷體" w:eastAsia="標楷體" w:hAnsi="標楷體"/>
                <w:szCs w:val="24"/>
              </w:rPr>
              <w:t>,</w:t>
            </w:r>
            <w:r w:rsidRPr="003745AB">
              <w:rPr>
                <w:rFonts w:ascii="標楷體" w:eastAsia="標楷體" w:hAnsi="標楷體" w:hint="eastAsia"/>
                <w:szCs w:val="24"/>
              </w:rPr>
              <w:t>000</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ind w:hanging="1"/>
              <w:jc w:val="right"/>
              <w:rPr>
                <w:rFonts w:ascii="標楷體" w:eastAsia="標楷體" w:hAnsi="標楷體"/>
                <w:szCs w:val="24"/>
              </w:rPr>
            </w:pPr>
            <w:r w:rsidRPr="003745AB">
              <w:rPr>
                <w:rFonts w:ascii="標楷體" w:eastAsia="標楷體" w:hAnsi="標楷體" w:hint="eastAsia"/>
                <w:szCs w:val="24"/>
              </w:rPr>
              <w:t>3</w:t>
            </w:r>
            <w:r w:rsidRPr="003745AB">
              <w:rPr>
                <w:rFonts w:ascii="標楷體" w:eastAsia="標楷體" w:hAnsi="標楷體"/>
                <w:szCs w:val="24"/>
              </w:rPr>
              <w:t>0</w:t>
            </w:r>
            <w:r w:rsidRPr="003745AB">
              <w:rPr>
                <w:rFonts w:ascii="標楷體" w:eastAsia="標楷體" w:hAnsi="標楷體" w:hint="eastAsia"/>
                <w:szCs w:val="24"/>
              </w:rPr>
              <w:t>0</w:t>
            </w:r>
            <w:r w:rsidRPr="003745AB">
              <w:rPr>
                <w:rFonts w:ascii="標楷體" w:eastAsia="標楷體" w:hAnsi="標楷體"/>
                <w:szCs w:val="24"/>
              </w:rPr>
              <w:t>,</w:t>
            </w:r>
            <w:r w:rsidRPr="003745AB">
              <w:rPr>
                <w:rFonts w:ascii="標楷體" w:eastAsia="標楷體" w:hAnsi="標楷體" w:hint="eastAsia"/>
                <w:szCs w:val="24"/>
              </w:rPr>
              <w:t>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r>
      <w:tr w:rsidR="00C459BF" w:rsidRPr="003745AB" w:rsidTr="00950BF7">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953" w:type="dxa"/>
            <w:vMerge/>
            <w:tcBorders>
              <w:left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C459BF">
            <w:pPr>
              <w:pStyle w:val="Textbody"/>
              <w:rPr>
                <w:rFonts w:ascii="標楷體" w:eastAsia="標楷體" w:hAnsi="標楷體"/>
                <w:szCs w:val="24"/>
              </w:rPr>
            </w:pPr>
            <w:r w:rsidRPr="003745AB">
              <w:rPr>
                <w:rFonts w:ascii="標楷體" w:eastAsia="標楷體" w:hAnsi="標楷體" w:hint="eastAsia"/>
                <w:szCs w:val="24"/>
              </w:rPr>
              <w:t>股票(投資)</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r w:rsidRPr="003745AB">
              <w:rPr>
                <w:rFonts w:ascii="標楷體" w:eastAsia="標楷體" w:hAnsi="標楷體" w:hint="eastAsia"/>
                <w:szCs w:val="24"/>
              </w:rPr>
              <w:t>股</w:t>
            </w: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jc w:val="right"/>
              <w:rPr>
                <w:rFonts w:ascii="標楷體" w:eastAsia="標楷體" w:hAnsi="標楷體"/>
                <w:szCs w:val="24"/>
              </w:rPr>
            </w:pPr>
            <w:r w:rsidRPr="003745AB">
              <w:rPr>
                <w:rFonts w:ascii="標楷體" w:eastAsia="標楷體" w:hAnsi="標楷體" w:hint="eastAsia"/>
                <w:szCs w:val="24"/>
              </w:rPr>
              <w:t>1</w:t>
            </w:r>
            <w:r w:rsidRPr="003745AB">
              <w:rPr>
                <w:rFonts w:ascii="標楷體" w:eastAsia="標楷體" w:hAnsi="標楷體"/>
                <w:szCs w:val="24"/>
              </w:rPr>
              <w:t>,</w:t>
            </w:r>
            <w:r w:rsidRPr="003745AB">
              <w:rPr>
                <w:rFonts w:ascii="標楷體" w:eastAsia="標楷體" w:hAnsi="標楷體" w:hint="eastAsia"/>
                <w:szCs w:val="24"/>
              </w:rPr>
              <w:t>000</w:t>
            </w: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ind w:hanging="1"/>
              <w:jc w:val="right"/>
              <w:rPr>
                <w:rFonts w:ascii="標楷體" w:eastAsia="標楷體" w:hAnsi="標楷體"/>
                <w:szCs w:val="24"/>
              </w:rPr>
            </w:pPr>
            <w:r w:rsidRPr="003745AB">
              <w:rPr>
                <w:rFonts w:ascii="標楷體" w:eastAsia="標楷體" w:hAnsi="標楷體"/>
                <w:szCs w:val="24"/>
              </w:rPr>
              <w:t>7</w:t>
            </w:r>
            <w:r w:rsidRPr="003745AB">
              <w:rPr>
                <w:rFonts w:ascii="標楷體" w:eastAsia="標楷體" w:hAnsi="標楷體" w:hint="eastAsia"/>
                <w:szCs w:val="24"/>
              </w:rPr>
              <w:t>0</w:t>
            </w:r>
            <w:r w:rsidRPr="003745AB">
              <w:rPr>
                <w:rFonts w:ascii="標楷體" w:eastAsia="標楷體" w:hAnsi="標楷體"/>
                <w:szCs w:val="24"/>
              </w:rPr>
              <w:t>,</w:t>
            </w:r>
            <w:r w:rsidRPr="003745AB">
              <w:rPr>
                <w:rFonts w:ascii="標楷體" w:eastAsia="標楷體" w:hAnsi="標楷體" w:hint="eastAsia"/>
                <w:szCs w:val="24"/>
              </w:rPr>
              <w:t>000</w:t>
            </w: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422ACA" w:rsidP="00422ACA">
            <w:pPr>
              <w:pStyle w:val="Textbody"/>
              <w:rPr>
                <w:rFonts w:ascii="標楷體" w:eastAsia="標楷體" w:hAnsi="標楷體"/>
                <w:szCs w:val="24"/>
              </w:rPr>
            </w:pPr>
            <w:r w:rsidRPr="003745AB">
              <w:rPr>
                <w:rFonts w:ascii="標楷體" w:eastAsia="標楷體" w:hAnsi="標楷體" w:hint="eastAsia"/>
                <w:szCs w:val="24"/>
              </w:rPr>
              <w:t>○</w:t>
            </w:r>
            <w:r w:rsidR="00C459BF" w:rsidRPr="003745AB">
              <w:rPr>
                <w:rFonts w:ascii="標楷體" w:eastAsia="標楷體" w:hAnsi="標楷體" w:hint="eastAsia"/>
                <w:szCs w:val="24"/>
              </w:rPr>
              <w:t>%(佔財產總額比例)</w:t>
            </w:r>
          </w:p>
        </w:tc>
      </w:tr>
      <w:tr w:rsidR="00C459BF" w:rsidRPr="003745AB" w:rsidTr="00950BF7">
        <w:trPr>
          <w:cantSplit/>
          <w:trHeight w:val="40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953" w:type="dxa"/>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C459BF" w:rsidRPr="003745AB" w:rsidRDefault="00C459BF" w:rsidP="00911DD4">
            <w:pPr>
              <w:pStyle w:val="Textbody"/>
              <w:rPr>
                <w:rFonts w:ascii="標楷體" w:eastAsia="標楷體" w:hAnsi="標楷體"/>
                <w:szCs w:val="24"/>
              </w:rPr>
            </w:pP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r w:rsidRPr="003745AB">
              <w:rPr>
                <w:rFonts w:ascii="標楷體" w:eastAsia="標楷體" w:hAnsi="標楷體" w:hint="eastAsia"/>
                <w:szCs w:val="24"/>
              </w:rPr>
              <w:t>其他</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Default="00C459BF" w:rsidP="00911DD4">
            <w:pPr>
              <w:pStyle w:val="Textbody"/>
              <w:jc w:val="right"/>
              <w:rPr>
                <w:rFonts w:ascii="標楷體" w:eastAsia="標楷體" w:hAnsi="標楷體"/>
                <w:szCs w:val="24"/>
              </w:rPr>
            </w:pPr>
          </w:p>
          <w:p w:rsidR="00DC7E1B" w:rsidRPr="003745AB" w:rsidRDefault="00DC7E1B"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459BF" w:rsidRPr="003745AB" w:rsidRDefault="00C459BF" w:rsidP="00911DD4">
            <w:pPr>
              <w:pStyle w:val="Textbody"/>
              <w:rPr>
                <w:rFonts w:ascii="標楷體" w:eastAsia="標楷體" w:hAnsi="標楷體"/>
                <w:szCs w:val="24"/>
              </w:rPr>
            </w:pPr>
          </w:p>
        </w:tc>
      </w:tr>
      <w:tr w:rsidR="00911DD4" w:rsidRPr="003745AB" w:rsidTr="00911DD4">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不動產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小計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401"/>
        </w:trPr>
        <w:tc>
          <w:tcPr>
            <w:tcW w:w="9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未經法院登記</w:t>
            </w:r>
          </w:p>
          <w:p w:rsidR="00911DD4" w:rsidRPr="003745AB" w:rsidRDefault="00911DD4" w:rsidP="00911DD4">
            <w:pPr>
              <w:pStyle w:val="Textbody"/>
              <w:ind w:firstLine="480"/>
              <w:rPr>
                <w:rFonts w:ascii="標楷體" w:eastAsia="標楷體" w:hAnsi="標楷體"/>
                <w:szCs w:val="24"/>
              </w:rPr>
            </w:pPr>
          </w:p>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281"/>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不動產</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cantSplit/>
          <w:trHeight w:val="137"/>
        </w:trPr>
        <w:tc>
          <w:tcPr>
            <w:tcW w:w="9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tc>
        <w:tc>
          <w:tcPr>
            <w:tcW w:w="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小計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r w:rsidR="00911DD4" w:rsidRPr="003745AB" w:rsidTr="00911DD4">
        <w:trPr>
          <w:trHeight w:val="387"/>
        </w:trPr>
        <w:tc>
          <w:tcPr>
            <w:tcW w:w="190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rPr>
                <w:rFonts w:ascii="標楷體" w:eastAsia="標楷體" w:hAnsi="標楷體"/>
                <w:szCs w:val="24"/>
              </w:rPr>
            </w:pPr>
            <w:r w:rsidRPr="003745AB">
              <w:rPr>
                <w:rFonts w:ascii="標楷體" w:eastAsia="標楷體" w:hAnsi="標楷體"/>
                <w:szCs w:val="24"/>
              </w:rPr>
              <w:t>總計</w:t>
            </w:r>
          </w:p>
        </w:tc>
        <w:tc>
          <w:tcPr>
            <w:tcW w:w="26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c>
          <w:tcPr>
            <w:tcW w:w="10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jc w:val="right"/>
              <w:rPr>
                <w:rFonts w:ascii="標楷體" w:eastAsia="標楷體" w:hAnsi="標楷體"/>
                <w:szCs w:val="24"/>
              </w:rPr>
            </w:pPr>
          </w:p>
        </w:tc>
        <w:tc>
          <w:tcPr>
            <w:tcW w:w="17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hanging="1"/>
              <w:jc w:val="right"/>
              <w:rPr>
                <w:rFonts w:ascii="標楷體" w:eastAsia="標楷體" w:hAnsi="標楷體"/>
                <w:szCs w:val="24"/>
              </w:rPr>
            </w:pPr>
          </w:p>
        </w:tc>
        <w:tc>
          <w:tcPr>
            <w:tcW w:w="14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1DD4" w:rsidRPr="003745AB" w:rsidRDefault="00911DD4" w:rsidP="00911DD4">
            <w:pPr>
              <w:pStyle w:val="Textbody"/>
              <w:ind w:firstLine="480"/>
              <w:rPr>
                <w:rFonts w:ascii="標楷體" w:eastAsia="標楷體" w:hAnsi="標楷體"/>
                <w:szCs w:val="24"/>
              </w:rPr>
            </w:pPr>
          </w:p>
        </w:tc>
      </w:tr>
    </w:tbl>
    <w:p w:rsidR="00D7074E" w:rsidRPr="003745AB" w:rsidRDefault="00D7074E" w:rsidP="00D7074E">
      <w:pPr>
        <w:pStyle w:val="Textbody"/>
        <w:rPr>
          <w:rFonts w:ascii="標楷體" w:eastAsia="標楷體" w:hAnsi="標楷體"/>
          <w:szCs w:val="24"/>
        </w:rPr>
      </w:pPr>
    </w:p>
    <w:p w:rsidR="00D7074E" w:rsidRPr="003745AB" w:rsidRDefault="00D7074E" w:rsidP="00D7074E">
      <w:pPr>
        <w:pStyle w:val="Textbody"/>
        <w:rPr>
          <w:rFonts w:ascii="標楷體" w:eastAsia="標楷體" w:hAnsi="標楷體"/>
          <w:szCs w:val="24"/>
        </w:rPr>
      </w:pPr>
      <w:r w:rsidRPr="003745AB">
        <w:rPr>
          <w:rFonts w:ascii="標楷體" w:eastAsia="標楷體" w:hAnsi="標楷體"/>
          <w:szCs w:val="24"/>
        </w:rPr>
        <w:t>說明：</w:t>
      </w:r>
    </w:p>
    <w:p w:rsidR="00D7074E" w:rsidRPr="003745AB" w:rsidRDefault="00D7074E" w:rsidP="00C8361B">
      <w:pPr>
        <w:pStyle w:val="Textbody"/>
        <w:numPr>
          <w:ilvl w:val="0"/>
          <w:numId w:val="2"/>
        </w:numPr>
        <w:rPr>
          <w:rFonts w:ascii="標楷體" w:eastAsia="標楷體" w:hAnsi="標楷體"/>
          <w:szCs w:val="24"/>
        </w:rPr>
      </w:pPr>
      <w:r w:rsidRPr="003745AB">
        <w:rPr>
          <w:rFonts w:ascii="標楷體" w:eastAsia="標楷體" w:hAnsi="標楷體"/>
          <w:szCs w:val="24"/>
        </w:rPr>
        <w:t>財產種類包括動產及不動產，並依「經法院登記」及「未經法院登記」之財產內容分別填報，</w:t>
      </w:r>
      <w:r w:rsidR="00AA132F" w:rsidRPr="003745AB">
        <w:rPr>
          <w:rFonts w:ascii="標楷體" w:eastAsia="標楷體" w:hAnsi="標楷體" w:hint="eastAsia"/>
          <w:szCs w:val="24"/>
        </w:rPr>
        <w:t>各類財產如需不敷表達，請</w:t>
      </w:r>
      <w:r w:rsidRPr="003745AB">
        <w:rPr>
          <w:rFonts w:ascii="標楷體" w:eastAsia="標楷體" w:hAnsi="標楷體"/>
          <w:szCs w:val="24"/>
        </w:rPr>
        <w:t>填</w:t>
      </w:r>
      <w:r w:rsidR="00AA132F" w:rsidRPr="003745AB">
        <w:rPr>
          <w:rFonts w:ascii="標楷體" w:eastAsia="標楷體" w:hAnsi="標楷體" w:hint="eastAsia"/>
          <w:szCs w:val="24"/>
        </w:rPr>
        <w:t>「</w:t>
      </w:r>
      <w:r w:rsidRPr="003745AB">
        <w:rPr>
          <w:rFonts w:ascii="標楷體" w:eastAsia="標楷體" w:hAnsi="標楷體"/>
          <w:szCs w:val="24"/>
        </w:rPr>
        <w:t>財產清冊明細表</w:t>
      </w:r>
      <w:r w:rsidR="00AA132F" w:rsidRPr="003745AB">
        <w:rPr>
          <w:rFonts w:ascii="標楷體" w:eastAsia="標楷體" w:hAnsi="標楷體" w:hint="eastAsia"/>
          <w:szCs w:val="24"/>
        </w:rPr>
        <w:t>」補充之</w:t>
      </w:r>
      <w:r w:rsidRPr="003745AB">
        <w:rPr>
          <w:rFonts w:ascii="標楷體" w:eastAsia="標楷體" w:hAnsi="標楷體"/>
          <w:szCs w:val="24"/>
        </w:rPr>
        <w:t>。</w:t>
      </w:r>
    </w:p>
    <w:p w:rsidR="00BA5AE7" w:rsidRPr="003745AB" w:rsidRDefault="00BA5AE7" w:rsidP="00C8361B">
      <w:pPr>
        <w:pStyle w:val="Textbody"/>
        <w:numPr>
          <w:ilvl w:val="0"/>
          <w:numId w:val="2"/>
        </w:numPr>
        <w:rPr>
          <w:rFonts w:ascii="標楷體" w:eastAsia="標楷體" w:hAnsi="標楷體"/>
          <w:szCs w:val="24"/>
        </w:rPr>
      </w:pPr>
      <w:r w:rsidRPr="003745AB">
        <w:rPr>
          <w:rFonts w:ascii="標楷體" w:eastAsia="標楷體" w:hAnsi="標楷體"/>
          <w:szCs w:val="24"/>
        </w:rPr>
        <w:t>動產名稱</w:t>
      </w:r>
      <w:r w:rsidRPr="003745AB">
        <w:rPr>
          <w:rFonts w:ascii="標楷體" w:eastAsia="標楷體" w:hAnsi="標楷體" w:hint="eastAsia"/>
          <w:szCs w:val="24"/>
        </w:rPr>
        <w:t>包</w:t>
      </w:r>
      <w:r w:rsidRPr="003745AB">
        <w:rPr>
          <w:rFonts w:ascii="標楷體" w:eastAsia="標楷體" w:hAnsi="標楷體"/>
          <w:szCs w:val="24"/>
        </w:rPr>
        <w:t>含儲存銀行之現金、上市股票、公債等；不動產名稱含土地及建物。</w:t>
      </w:r>
    </w:p>
    <w:p w:rsidR="00D7074E" w:rsidRPr="003745AB" w:rsidRDefault="00BA5AE7" w:rsidP="00C8361B">
      <w:pPr>
        <w:pStyle w:val="Textbody"/>
        <w:numPr>
          <w:ilvl w:val="0"/>
          <w:numId w:val="2"/>
        </w:numPr>
        <w:rPr>
          <w:rFonts w:ascii="標楷體" w:eastAsia="標楷體" w:hAnsi="標楷體"/>
          <w:szCs w:val="24"/>
        </w:rPr>
      </w:pPr>
      <w:r w:rsidRPr="003745AB">
        <w:rPr>
          <w:rFonts w:ascii="標楷體" w:eastAsia="標楷體" w:hAnsi="標楷體" w:hint="eastAsia"/>
          <w:szCs w:val="24"/>
        </w:rPr>
        <w:t>財產運用方法(及本表各種類財產名稱)應</w:t>
      </w:r>
      <w:r w:rsidRPr="003745AB">
        <w:rPr>
          <w:rFonts w:ascii="標楷體" w:eastAsia="標楷體" w:hAnsi="標楷體"/>
          <w:szCs w:val="24"/>
        </w:rPr>
        <w:t>依財團法人法第19條第3項第</w:t>
      </w:r>
      <w:r w:rsidRPr="003745AB">
        <w:rPr>
          <w:rFonts w:ascii="標楷體" w:eastAsia="標楷體" w:hAnsi="標楷體" w:hint="eastAsia"/>
          <w:szCs w:val="24"/>
        </w:rPr>
        <w:t>1</w:t>
      </w:r>
      <w:r w:rsidRPr="003745AB">
        <w:rPr>
          <w:rFonts w:ascii="標楷體" w:eastAsia="標楷體" w:hAnsi="標楷體"/>
          <w:szCs w:val="24"/>
        </w:rPr>
        <w:t>款至第6款規定</w:t>
      </w:r>
      <w:r w:rsidRPr="003745AB">
        <w:rPr>
          <w:rFonts w:ascii="標楷體" w:eastAsia="標楷體" w:hAnsi="標楷體" w:hint="eastAsia"/>
          <w:szCs w:val="24"/>
        </w:rPr>
        <w:t>辦理。</w:t>
      </w:r>
    </w:p>
    <w:p w:rsidR="00AA132F" w:rsidRPr="00F11414" w:rsidRDefault="00AA132F" w:rsidP="002F0542">
      <w:pPr>
        <w:pStyle w:val="Textbody"/>
        <w:numPr>
          <w:ilvl w:val="0"/>
          <w:numId w:val="2"/>
        </w:numPr>
        <w:rPr>
          <w:rFonts w:ascii="標楷體" w:eastAsia="標楷體" w:hAnsi="標楷體"/>
          <w:szCs w:val="24"/>
        </w:rPr>
      </w:pPr>
      <w:r w:rsidRPr="00F11414">
        <w:rPr>
          <w:rFonts w:ascii="標楷體" w:eastAsia="標楷體" w:hAnsi="標楷體"/>
          <w:szCs w:val="24"/>
        </w:rPr>
        <w:t>依財團法人法第19條第3項第5款規定，於財產總額百分之五範圍內購買股票，且對單一公司持股比率不得逾該公司資本額百分之五。</w:t>
      </w:r>
      <w:r w:rsidR="00852356" w:rsidRPr="00F11414">
        <w:rPr>
          <w:rFonts w:ascii="標楷體" w:eastAsia="標楷體" w:hAnsi="標楷體"/>
          <w:szCs w:val="24"/>
        </w:rPr>
        <w:t>(</w:t>
      </w:r>
      <w:r w:rsidR="00DC2D37" w:rsidRPr="00F11414">
        <w:rPr>
          <w:rFonts w:ascii="標楷體" w:eastAsia="標楷體" w:hAnsi="標楷體"/>
          <w:szCs w:val="24"/>
        </w:rPr>
        <w:t>108</w:t>
      </w:r>
      <w:r w:rsidR="00DC2D37" w:rsidRPr="00F11414">
        <w:rPr>
          <w:rFonts w:ascii="標楷體" w:eastAsia="標楷體" w:hAnsi="標楷體" w:hint="eastAsia"/>
          <w:szCs w:val="24"/>
          <w:lang w:eastAsia="zh-HK"/>
        </w:rPr>
        <w:t>年</w:t>
      </w:r>
      <w:r w:rsidR="00DC2D37" w:rsidRPr="00F11414">
        <w:rPr>
          <w:rFonts w:ascii="標楷體" w:eastAsia="標楷體" w:hAnsi="標楷體" w:hint="eastAsia"/>
          <w:szCs w:val="24"/>
        </w:rPr>
        <w:t>2</w:t>
      </w:r>
      <w:r w:rsidR="00DC2D37" w:rsidRPr="00F11414">
        <w:rPr>
          <w:rFonts w:ascii="標楷體" w:eastAsia="標楷體" w:hAnsi="標楷體" w:hint="eastAsia"/>
          <w:szCs w:val="24"/>
          <w:lang w:eastAsia="zh-HK"/>
        </w:rPr>
        <w:t>月</w:t>
      </w:r>
      <w:r w:rsidR="00DC2D37" w:rsidRPr="00F11414">
        <w:rPr>
          <w:rFonts w:ascii="標楷體" w:eastAsia="標楷體" w:hAnsi="標楷體" w:hint="eastAsia"/>
          <w:szCs w:val="24"/>
        </w:rPr>
        <w:t>19</w:t>
      </w:r>
      <w:r w:rsidR="00DC2D37" w:rsidRPr="00F11414">
        <w:rPr>
          <w:rFonts w:ascii="標楷體" w:eastAsia="標楷體" w:hAnsi="標楷體" w:hint="eastAsia"/>
          <w:szCs w:val="24"/>
          <w:lang w:eastAsia="zh-HK"/>
        </w:rPr>
        <w:t>日</w:t>
      </w:r>
      <w:r w:rsidR="00DC2D37" w:rsidRPr="00F11414">
        <w:rPr>
          <w:rFonts w:ascii="標楷體" w:eastAsia="標楷體" w:hAnsi="標楷體" w:hint="eastAsia"/>
          <w:szCs w:val="24"/>
        </w:rPr>
        <w:t>法律字第</w:t>
      </w:r>
      <w:r w:rsidR="00DC2D37" w:rsidRPr="00F11414">
        <w:rPr>
          <w:rFonts w:ascii="標楷體" w:eastAsia="標楷體" w:hAnsi="標楷體"/>
          <w:szCs w:val="24"/>
        </w:rPr>
        <w:t xml:space="preserve"> 10803501070 號</w:t>
      </w:r>
      <w:r w:rsidR="00DC2D37" w:rsidRPr="00F11414">
        <w:rPr>
          <w:rFonts w:ascii="標楷體" w:eastAsia="標楷體" w:hAnsi="標楷體" w:hint="eastAsia"/>
          <w:szCs w:val="24"/>
          <w:lang w:eastAsia="zh-HK"/>
        </w:rPr>
        <w:t>函</w:t>
      </w:r>
      <w:r w:rsidR="00C97E72" w:rsidRPr="00F11414">
        <w:rPr>
          <w:rFonts w:ascii="標楷體" w:eastAsia="標楷體" w:hAnsi="標楷體" w:hint="eastAsia"/>
          <w:szCs w:val="24"/>
          <w:lang w:eastAsia="zh-HK"/>
        </w:rPr>
        <w:t>函釋</w:t>
      </w:r>
      <w:r w:rsidR="00DC2D37" w:rsidRPr="00F11414">
        <w:rPr>
          <w:rFonts w:ascii="標楷體" w:eastAsia="標楷體" w:hAnsi="標楷體" w:hint="eastAsia"/>
          <w:szCs w:val="24"/>
        </w:rPr>
        <w:t>所謂「財產總額」，非僅限於「基金」，而係指財團法人得以運用財產總額，又財團法人得以運用財產總額之計算，為求公信力，應以最近一期財務報告為依據，計算其中全部資產減除全部負債後淨值數額</w:t>
      </w:r>
      <w:r w:rsidR="00F11414" w:rsidRPr="00F11414">
        <w:rPr>
          <w:rFonts w:ascii="標楷體" w:eastAsia="標楷體" w:hAnsi="標楷體" w:hint="eastAsia"/>
          <w:szCs w:val="24"/>
        </w:rPr>
        <w:t>，另避免財團法人過度介入營利事業，藉由大量購買股票因而變相成為控股公司，影響財團法人自身公益目的推行，所稱資本額，為符合公司實際資本及發行股票狀態，係指實收資本額</w:t>
      </w:r>
      <w:r w:rsidR="00DC2D37" w:rsidRPr="00F11414">
        <w:rPr>
          <w:rFonts w:ascii="標楷體" w:eastAsia="標楷體" w:hAnsi="標楷體" w:hint="eastAsia"/>
          <w:szCs w:val="24"/>
        </w:rPr>
        <w:t>；</w:t>
      </w:r>
      <w:r w:rsidR="00852356" w:rsidRPr="00F11414">
        <w:rPr>
          <w:rFonts w:ascii="標楷體" w:eastAsia="標楷體" w:hAnsi="標楷體"/>
          <w:szCs w:val="24"/>
        </w:rPr>
        <w:t>若於財團法人法施行前，購買股票總</w:t>
      </w:r>
      <w:r w:rsidR="00852356" w:rsidRPr="00F11414">
        <w:rPr>
          <w:rFonts w:ascii="標楷體" w:eastAsia="標楷體" w:hAnsi="標楷體"/>
          <w:szCs w:val="24"/>
        </w:rPr>
        <w:lastRenderedPageBreak/>
        <w:t>額已超過該法規定範圍者，依法務部108年1月4日</w:t>
      </w:r>
      <w:r w:rsidR="005F17F8" w:rsidRPr="00F11414">
        <w:rPr>
          <w:rFonts w:ascii="標楷體" w:eastAsia="標楷體" w:hAnsi="標楷體" w:hint="eastAsia"/>
          <w:szCs w:val="24"/>
        </w:rPr>
        <w:t>法律字第</w:t>
      </w:r>
      <w:r w:rsidR="005F17F8" w:rsidRPr="00F11414">
        <w:rPr>
          <w:rFonts w:ascii="標楷體" w:eastAsia="標楷體" w:hAnsi="標楷體"/>
          <w:szCs w:val="24"/>
        </w:rPr>
        <w:t xml:space="preserve"> 10</w:t>
      </w:r>
      <w:r w:rsidR="005F17F8" w:rsidRPr="00F11414">
        <w:rPr>
          <w:rFonts w:ascii="標楷體" w:eastAsia="標楷體" w:hAnsi="標楷體" w:hint="eastAsia"/>
          <w:szCs w:val="24"/>
        </w:rPr>
        <w:t>7</w:t>
      </w:r>
      <w:r w:rsidR="005F17F8" w:rsidRPr="00F11414">
        <w:rPr>
          <w:rFonts w:ascii="標楷體" w:eastAsia="標楷體" w:hAnsi="標楷體"/>
          <w:szCs w:val="24"/>
        </w:rPr>
        <w:t>035</w:t>
      </w:r>
      <w:r w:rsidR="005F17F8" w:rsidRPr="00F11414">
        <w:rPr>
          <w:rFonts w:ascii="標楷體" w:eastAsia="標楷體" w:hAnsi="標楷體" w:hint="eastAsia"/>
          <w:szCs w:val="24"/>
        </w:rPr>
        <w:t>19090</w:t>
      </w:r>
      <w:r w:rsidR="005F17F8" w:rsidRPr="00F11414">
        <w:rPr>
          <w:rFonts w:ascii="標楷體" w:eastAsia="標楷體" w:hAnsi="標楷體"/>
          <w:szCs w:val="24"/>
        </w:rPr>
        <w:t>號函</w:t>
      </w:r>
      <w:r w:rsidR="00852356" w:rsidRPr="00F11414">
        <w:rPr>
          <w:rFonts w:ascii="標楷體" w:eastAsia="標楷體" w:hAnsi="標楷體"/>
          <w:szCs w:val="24"/>
        </w:rPr>
        <w:t>函釋意旨，毋須調整賣出股票，惟請備註說明)</w:t>
      </w:r>
      <w:r w:rsidRPr="00F11414">
        <w:rPr>
          <w:rFonts w:ascii="標楷體" w:eastAsia="標楷體" w:hAnsi="標楷體"/>
          <w:szCs w:val="24"/>
        </w:rPr>
        <w:t xml:space="preserve"> </w:t>
      </w:r>
    </w:p>
    <w:p w:rsidR="00AA132F" w:rsidRPr="003745AB" w:rsidRDefault="00AA132F" w:rsidP="00C8361B">
      <w:pPr>
        <w:pStyle w:val="Textbody"/>
        <w:numPr>
          <w:ilvl w:val="0"/>
          <w:numId w:val="2"/>
        </w:numPr>
        <w:rPr>
          <w:rFonts w:ascii="標楷體" w:eastAsia="標楷體" w:hAnsi="標楷體"/>
          <w:szCs w:val="24"/>
        </w:rPr>
      </w:pPr>
      <w:r w:rsidRPr="003745AB">
        <w:rPr>
          <w:rFonts w:ascii="標楷體" w:eastAsia="標楷體" w:hAnsi="標楷體"/>
          <w:szCs w:val="24"/>
        </w:rPr>
        <w:t>依財團法人法第19條第5項規定，第三項第四款與第五款所定財產之運用方法及前項第一款所定捐助財產之動用，除經主管機關核准外，不得購買捐助或捐贈累計達基金總額二分之一以上之捐助人或捐贈人及其關係企業所發行之股票及公司債。</w:t>
      </w:r>
    </w:p>
    <w:p w:rsidR="00AA132F" w:rsidRPr="003745AB" w:rsidRDefault="00AA132F" w:rsidP="00C8361B">
      <w:pPr>
        <w:pStyle w:val="Textbody"/>
        <w:numPr>
          <w:ilvl w:val="0"/>
          <w:numId w:val="2"/>
        </w:numPr>
        <w:rPr>
          <w:rFonts w:ascii="標楷體" w:eastAsia="標楷體" w:hAnsi="標楷體"/>
          <w:szCs w:val="24"/>
        </w:rPr>
      </w:pPr>
      <w:r w:rsidRPr="003745AB">
        <w:rPr>
          <w:rFonts w:ascii="標楷體" w:eastAsia="標楷體" w:hAnsi="標楷體"/>
          <w:szCs w:val="24"/>
        </w:rPr>
        <w:t>文化部依財團法人法第</w:t>
      </w:r>
      <w:r w:rsidR="00422ACA" w:rsidRPr="003745AB">
        <w:rPr>
          <w:rFonts w:ascii="標楷體" w:eastAsia="標楷體" w:hAnsi="標楷體" w:hint="eastAsia"/>
          <w:szCs w:val="24"/>
        </w:rPr>
        <w:t>1</w:t>
      </w:r>
      <w:r w:rsidR="00422ACA" w:rsidRPr="003745AB">
        <w:rPr>
          <w:rFonts w:ascii="標楷體" w:eastAsia="標楷體" w:hAnsi="標楷體"/>
          <w:szCs w:val="24"/>
        </w:rPr>
        <w:t>9</w:t>
      </w:r>
      <w:r w:rsidRPr="003745AB">
        <w:rPr>
          <w:rFonts w:ascii="標楷體" w:eastAsia="標楷體" w:hAnsi="標楷體"/>
          <w:szCs w:val="24"/>
        </w:rPr>
        <w:t>條第</w:t>
      </w:r>
      <w:r w:rsidR="00422ACA" w:rsidRPr="003745AB">
        <w:rPr>
          <w:rFonts w:ascii="標楷體" w:eastAsia="標楷體" w:hAnsi="標楷體" w:hint="eastAsia"/>
          <w:szCs w:val="24"/>
        </w:rPr>
        <w:t>3</w:t>
      </w:r>
      <w:r w:rsidRPr="003745AB">
        <w:rPr>
          <w:rFonts w:ascii="標楷體" w:eastAsia="標楷體" w:hAnsi="標楷體"/>
          <w:szCs w:val="24"/>
        </w:rPr>
        <w:t>項第</w:t>
      </w:r>
      <w:r w:rsidR="00422ACA" w:rsidRPr="003745AB">
        <w:rPr>
          <w:rFonts w:ascii="標楷體" w:eastAsia="標楷體" w:hAnsi="標楷體" w:hint="eastAsia"/>
          <w:szCs w:val="24"/>
        </w:rPr>
        <w:t>6</w:t>
      </w:r>
      <w:r w:rsidRPr="003745AB">
        <w:rPr>
          <w:rFonts w:ascii="標楷體" w:eastAsia="標楷體" w:hAnsi="標楷體"/>
          <w:szCs w:val="24"/>
        </w:rPr>
        <w:t>款授權訂定，本於安全可靠之原則所為其他有助於增加財源之投資項目與額度。(本部108年3月8日公告投資項目及額度)。</w:t>
      </w:r>
    </w:p>
    <w:p w:rsidR="00D7074E" w:rsidRPr="003745AB" w:rsidRDefault="00D7074E" w:rsidP="00C8361B">
      <w:pPr>
        <w:pStyle w:val="Textbody"/>
        <w:numPr>
          <w:ilvl w:val="0"/>
          <w:numId w:val="2"/>
        </w:numPr>
        <w:rPr>
          <w:rFonts w:ascii="標楷體" w:eastAsia="標楷體" w:hAnsi="標楷體"/>
          <w:szCs w:val="24"/>
        </w:rPr>
      </w:pPr>
      <w:r w:rsidRPr="003745AB">
        <w:rPr>
          <w:rFonts w:ascii="標楷體" w:eastAsia="標楷體" w:hAnsi="標楷體"/>
          <w:szCs w:val="24"/>
        </w:rPr>
        <w:t>財產憑據影本連同清冊附送備查。財產證明請向存放行庫申請開立存款餘額證明書，定期存款可直接影印定存單，但須在有效存放日期內。</w:t>
      </w:r>
    </w:p>
    <w:p w:rsidR="00D7074E" w:rsidRPr="003745AB" w:rsidRDefault="00AA132F" w:rsidP="00C8361B">
      <w:pPr>
        <w:pStyle w:val="Textbody"/>
        <w:numPr>
          <w:ilvl w:val="0"/>
          <w:numId w:val="2"/>
        </w:numPr>
        <w:rPr>
          <w:rFonts w:ascii="標楷體" w:eastAsia="標楷體" w:hAnsi="標楷體"/>
          <w:szCs w:val="24"/>
        </w:rPr>
      </w:pPr>
      <w:r w:rsidRPr="003745AB">
        <w:rPr>
          <w:rFonts w:ascii="標楷體" w:eastAsia="標楷體" w:hAnsi="標楷體" w:hint="eastAsia"/>
          <w:szCs w:val="24"/>
        </w:rPr>
        <w:t>本表各項財產填列之金額，以取得時成本金額</w:t>
      </w:r>
      <w:r w:rsidR="00BA5AE7" w:rsidRPr="003745AB">
        <w:rPr>
          <w:rFonts w:ascii="標楷體" w:eastAsia="標楷體" w:hAnsi="標楷體" w:hint="eastAsia"/>
          <w:szCs w:val="24"/>
        </w:rPr>
        <w:t>填寫</w:t>
      </w:r>
      <w:r w:rsidRPr="003745AB">
        <w:rPr>
          <w:rFonts w:ascii="標楷體" w:eastAsia="標楷體" w:hAnsi="標楷體" w:hint="eastAsia"/>
          <w:szCs w:val="24"/>
        </w:rPr>
        <w:t>，其中，</w:t>
      </w:r>
      <w:r w:rsidR="00D7074E" w:rsidRPr="003745AB">
        <w:rPr>
          <w:rFonts w:ascii="標楷體" w:eastAsia="標楷體" w:hAnsi="標楷體"/>
          <w:szCs w:val="24"/>
        </w:rPr>
        <w:t>經法院登記之財產</w:t>
      </w:r>
      <w:r w:rsidRPr="003745AB">
        <w:rPr>
          <w:rFonts w:ascii="標楷體" w:eastAsia="標楷體" w:hAnsi="標楷體" w:hint="eastAsia"/>
          <w:szCs w:val="24"/>
        </w:rPr>
        <w:t>類</w:t>
      </w:r>
      <w:r w:rsidR="00D7074E" w:rsidRPr="003745AB">
        <w:rPr>
          <w:rFonts w:ascii="標楷體" w:eastAsia="標楷體" w:hAnsi="標楷體"/>
          <w:szCs w:val="24"/>
        </w:rPr>
        <w:t>「小計」欄之金額應與法人登記證書所載之「財產總額」欄之金額相同。</w:t>
      </w:r>
    </w:p>
    <w:p w:rsidR="00D7074E" w:rsidRPr="003745AB" w:rsidRDefault="00D7074E" w:rsidP="00C8361B">
      <w:pPr>
        <w:pStyle w:val="Textbody"/>
        <w:numPr>
          <w:ilvl w:val="0"/>
          <w:numId w:val="2"/>
        </w:numPr>
        <w:spacing w:afterLines="50" w:after="180"/>
      </w:pPr>
      <w:r w:rsidRPr="003745AB">
        <w:rPr>
          <w:rFonts w:ascii="標楷體" w:eastAsia="標楷體" w:hAnsi="標楷體"/>
          <w:szCs w:val="24"/>
        </w:rPr>
        <w:t>本表各欄如不敷填表，請依實際需要自行增列。</w:t>
      </w: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6D753A" w:rsidRPr="003745AB" w:rsidRDefault="006D753A" w:rsidP="00D7074E">
      <w:pPr>
        <w:pStyle w:val="Textbody"/>
        <w:jc w:val="center"/>
        <w:rPr>
          <w:rFonts w:ascii="標楷體" w:eastAsia="標楷體" w:hAnsi="標楷體"/>
          <w:b/>
          <w:sz w:val="32"/>
        </w:rPr>
      </w:pPr>
    </w:p>
    <w:p w:rsidR="00D7074E" w:rsidRPr="003745AB" w:rsidRDefault="00D7074E" w:rsidP="00D7074E">
      <w:pPr>
        <w:pStyle w:val="Textbody"/>
        <w:jc w:val="center"/>
      </w:pPr>
      <w:r w:rsidRPr="003745AB">
        <w:rPr>
          <w:rFonts w:ascii="標楷體" w:eastAsia="標楷體" w:hAnsi="標楷體"/>
          <w:b/>
          <w:sz w:val="32"/>
        </w:rPr>
        <w:t>財團法人○○</w:t>
      </w:r>
      <w:r w:rsidRPr="003745AB">
        <w:rPr>
          <w:rFonts w:ascii="標楷體" w:eastAsia="標楷體" w:hAnsi="標楷體" w:hint="eastAsia"/>
          <w:b/>
          <w:sz w:val="32"/>
        </w:rPr>
        <w:t>文化</w:t>
      </w:r>
      <w:r w:rsidRPr="003745AB">
        <w:rPr>
          <w:rFonts w:ascii="標楷體" w:eastAsia="標楷體" w:hAnsi="標楷體"/>
          <w:b/>
          <w:sz w:val="32"/>
        </w:rPr>
        <w:t>基金會財產清冊明細表</w:t>
      </w:r>
    </w:p>
    <w:p w:rsidR="00D7074E" w:rsidRPr="003745AB" w:rsidRDefault="00D7074E" w:rsidP="00D7074E">
      <w:pPr>
        <w:pStyle w:val="Textbody"/>
        <w:ind w:left="972"/>
        <w:jc w:val="right"/>
        <w:rPr>
          <w:rFonts w:ascii="標楷體" w:eastAsia="標楷體" w:hAnsi="標楷體"/>
          <w:szCs w:val="24"/>
        </w:rPr>
      </w:pPr>
      <w:r w:rsidRPr="003745AB">
        <w:rPr>
          <w:rFonts w:ascii="標楷體" w:eastAsia="標楷體" w:hAnsi="標楷體"/>
          <w:szCs w:val="24"/>
        </w:rPr>
        <w:t>填報日期：  年  月  日</w:t>
      </w:r>
    </w:p>
    <w:tbl>
      <w:tblPr>
        <w:tblW w:w="9637" w:type="dxa"/>
        <w:jc w:val="center"/>
        <w:tblLayout w:type="fixed"/>
        <w:tblCellMar>
          <w:left w:w="10" w:type="dxa"/>
          <w:right w:w="10" w:type="dxa"/>
        </w:tblCellMar>
        <w:tblLook w:val="0000" w:firstRow="0" w:lastRow="0" w:firstColumn="0" w:lastColumn="0" w:noHBand="0" w:noVBand="0"/>
      </w:tblPr>
      <w:tblGrid>
        <w:gridCol w:w="2689"/>
        <w:gridCol w:w="567"/>
        <w:gridCol w:w="850"/>
        <w:gridCol w:w="1418"/>
        <w:gridCol w:w="1275"/>
        <w:gridCol w:w="567"/>
        <w:gridCol w:w="709"/>
        <w:gridCol w:w="1562"/>
      </w:tblGrid>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名稱</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單位</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數量</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金額</w:t>
            </w:r>
          </w:p>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(新臺幣元)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取得來源</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存放地點</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DB7459">
            <w:pPr>
              <w:pStyle w:val="Textbody"/>
              <w:jc w:val="center"/>
              <w:rPr>
                <w:rFonts w:ascii="標楷體" w:eastAsia="標楷體" w:hAnsi="標楷體"/>
                <w:szCs w:val="24"/>
              </w:rPr>
            </w:pPr>
            <w:r w:rsidRPr="003745AB">
              <w:rPr>
                <w:rFonts w:ascii="標楷體" w:eastAsia="標楷體" w:hAnsi="標楷體"/>
                <w:szCs w:val="24"/>
              </w:rPr>
              <w:t>財產編號</w:t>
            </w: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074E" w:rsidRPr="003745AB" w:rsidRDefault="00D7074E" w:rsidP="00C459BF">
            <w:pPr>
              <w:pStyle w:val="Textbody"/>
              <w:jc w:val="center"/>
              <w:rPr>
                <w:rFonts w:ascii="標楷體" w:eastAsia="標楷體" w:hAnsi="標楷體"/>
                <w:szCs w:val="24"/>
              </w:rPr>
            </w:pPr>
            <w:r w:rsidRPr="003745AB">
              <w:rPr>
                <w:rFonts w:ascii="標楷體" w:eastAsia="標楷體" w:hAnsi="標楷體"/>
                <w:szCs w:val="24"/>
              </w:rPr>
              <w:t>備   註</w:t>
            </w:r>
            <w:r w:rsidR="00C27666" w:rsidRPr="003745AB">
              <w:rPr>
                <w:rFonts w:ascii="標楷體" w:eastAsia="標楷體" w:hAnsi="標楷體"/>
                <w:szCs w:val="24"/>
              </w:rPr>
              <w:br/>
            </w: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7C3FAB">
            <w:pPr>
              <w:pStyle w:val="Textbody"/>
              <w:rPr>
                <w:rFonts w:ascii="標楷體" w:eastAsia="標楷體" w:hAnsi="標楷體"/>
                <w:szCs w:val="24"/>
              </w:rPr>
            </w:pPr>
            <w:r w:rsidRPr="003745AB">
              <w:rPr>
                <w:rFonts w:ascii="標楷體" w:eastAsia="標楷體" w:hAnsi="標楷體" w:hint="eastAsia"/>
                <w:szCs w:val="24"/>
              </w:rPr>
              <w:t>現金</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ind w:hanging="1"/>
              <w:jc w:val="right"/>
              <w:rPr>
                <w:rFonts w:ascii="標楷體" w:eastAsia="標楷體" w:hAnsi="標楷體"/>
                <w:szCs w:val="24"/>
              </w:rPr>
            </w:pPr>
            <w:r w:rsidRPr="003745AB">
              <w:rPr>
                <w:rFonts w:ascii="標楷體" w:eastAsia="標楷體" w:hAnsi="標楷體" w:hint="eastAsia"/>
                <w:szCs w:val="24"/>
              </w:rPr>
              <w:t>5</w:t>
            </w:r>
            <w:r w:rsidRPr="003745AB">
              <w:rPr>
                <w:rFonts w:ascii="標楷體" w:eastAsia="標楷體" w:hAnsi="標楷體"/>
                <w:szCs w:val="24"/>
              </w:rPr>
              <w:t>,</w:t>
            </w:r>
            <w:r w:rsidRPr="003745AB">
              <w:rPr>
                <w:rFonts w:ascii="標楷體" w:eastAsia="標楷體" w:hAnsi="標楷體" w:hint="eastAsia"/>
                <w:szCs w:val="24"/>
              </w:rPr>
              <w:t>000</w:t>
            </w:r>
            <w:r w:rsidRPr="003745AB">
              <w:rPr>
                <w:rFonts w:ascii="標楷體" w:eastAsia="標楷體" w:hAnsi="標楷體"/>
                <w:szCs w:val="24"/>
              </w:rPr>
              <w:t>,</w:t>
            </w:r>
            <w:r w:rsidRPr="003745AB">
              <w:rPr>
                <w:rFonts w:ascii="標楷體" w:eastAsia="標楷體" w:hAnsi="標楷體" w:hint="eastAsia"/>
                <w:szCs w:val="24"/>
              </w:rPr>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銀行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27666" w:rsidRPr="003745AB" w:rsidRDefault="00C27666" w:rsidP="00C27666">
            <w:pPr>
              <w:pStyle w:val="Textbody"/>
              <w:rPr>
                <w:rFonts w:ascii="標楷體" w:eastAsia="標楷體" w:hAnsi="標楷體"/>
                <w:szCs w:val="24"/>
              </w:rPr>
            </w:pP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950BF7">
            <w:pPr>
              <w:pStyle w:val="Textbody"/>
              <w:rPr>
                <w:rFonts w:ascii="標楷體" w:eastAsia="標楷體" w:hAnsi="標楷體"/>
                <w:szCs w:val="24"/>
              </w:rPr>
            </w:pPr>
            <w:r w:rsidRPr="003745AB">
              <w:rPr>
                <w:rFonts w:ascii="標楷體" w:eastAsia="標楷體" w:hAnsi="標楷體" w:hint="eastAsia"/>
                <w:szCs w:val="24"/>
              </w:rPr>
              <w:t>股票-</w:t>
            </w:r>
            <w:r w:rsidR="00950BF7" w:rsidRPr="003745AB">
              <w:rPr>
                <w:rFonts w:ascii="標楷體" w:eastAsia="標楷體" w:hAnsi="標楷體" w:hint="eastAsia"/>
                <w:szCs w:val="24"/>
              </w:rPr>
              <w:t>○○</w:t>
            </w:r>
            <w:r w:rsidRPr="003745AB">
              <w:rPr>
                <w:rFonts w:ascii="標楷體" w:eastAsia="標楷體" w:hAnsi="標楷體" w:hint="eastAsia"/>
                <w:szCs w:val="24"/>
              </w:rPr>
              <w:t>金控</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jc w:val="right"/>
              <w:rPr>
                <w:rFonts w:ascii="標楷體" w:eastAsia="標楷體" w:hAnsi="標楷體"/>
                <w:szCs w:val="24"/>
              </w:rPr>
            </w:pPr>
            <w:r w:rsidRPr="003745AB">
              <w:rPr>
                <w:rFonts w:ascii="標楷體" w:eastAsia="標楷體" w:hAnsi="標楷體" w:hint="eastAsia"/>
                <w:szCs w:val="24"/>
              </w:rPr>
              <w:t>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ind w:hanging="1"/>
              <w:jc w:val="right"/>
              <w:rPr>
                <w:rFonts w:ascii="標楷體" w:eastAsia="標楷體" w:hAnsi="標楷體"/>
                <w:szCs w:val="24"/>
              </w:rPr>
            </w:pPr>
            <w:r w:rsidRPr="003745AB">
              <w:rPr>
                <w:rFonts w:ascii="標楷體" w:eastAsia="標楷體" w:hAnsi="標楷體" w:hint="eastAsia"/>
                <w:szCs w:val="24"/>
              </w:rPr>
              <w:t>30</w:t>
            </w:r>
            <w:r w:rsidRPr="003745AB">
              <w:rPr>
                <w:rFonts w:ascii="標楷體" w:eastAsia="標楷體" w:hAnsi="標楷體"/>
                <w:szCs w:val="24"/>
              </w:rPr>
              <w:t>,</w:t>
            </w:r>
            <w:r w:rsidRPr="003745AB">
              <w:rPr>
                <w:rFonts w:ascii="標楷體" w:eastAsia="標楷體" w:hAnsi="標楷體" w:hint="eastAsia"/>
                <w:szCs w:val="24"/>
              </w:rPr>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受</w:t>
            </w:r>
            <w:r w:rsidR="00A87F96" w:rsidRPr="003745AB">
              <w:rPr>
                <w:rFonts w:ascii="標楷體" w:eastAsia="標楷體" w:hAnsi="標楷體" w:hint="eastAsia"/>
                <w:szCs w:val="24"/>
              </w:rPr>
              <w:t>捐助/</w:t>
            </w:r>
            <w:r w:rsidRPr="003745AB">
              <w:rPr>
                <w:rFonts w:ascii="標楷體" w:eastAsia="標楷體" w:hAnsi="標楷體" w:hint="eastAsia"/>
                <w:szCs w:val="24"/>
              </w:rPr>
              <w:t>贈</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集保</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459BF">
            <w:pPr>
              <w:pStyle w:val="Textbody"/>
              <w:rPr>
                <w:rFonts w:ascii="標楷體" w:eastAsia="標楷體" w:hAnsi="標楷體"/>
                <w:szCs w:val="24"/>
              </w:rPr>
            </w:pP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950BF7">
            <w:pPr>
              <w:pStyle w:val="Textbody"/>
              <w:rPr>
                <w:rFonts w:ascii="標楷體" w:eastAsia="標楷體" w:hAnsi="標楷體"/>
                <w:szCs w:val="24"/>
              </w:rPr>
            </w:pPr>
            <w:r w:rsidRPr="003745AB">
              <w:rPr>
                <w:rFonts w:ascii="標楷體" w:eastAsia="標楷體" w:hAnsi="標楷體" w:hint="eastAsia"/>
                <w:szCs w:val="24"/>
              </w:rPr>
              <w:t>股票-</w:t>
            </w:r>
            <w:r w:rsidR="00950BF7" w:rsidRPr="003745AB">
              <w:rPr>
                <w:rFonts w:ascii="標楷體" w:eastAsia="標楷體" w:hAnsi="標楷體" w:hint="eastAsia"/>
                <w:szCs w:val="24"/>
              </w:rPr>
              <w:t>○○</w:t>
            </w:r>
            <w:r w:rsidRPr="003745AB">
              <w:rPr>
                <w:rFonts w:ascii="標楷體" w:eastAsia="標楷體" w:hAnsi="標楷體" w:hint="eastAsia"/>
                <w:szCs w:val="24"/>
              </w:rPr>
              <w:t>金控</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股</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jc w:val="right"/>
              <w:rPr>
                <w:rFonts w:ascii="標楷體" w:eastAsia="標楷體" w:hAnsi="標楷體"/>
                <w:szCs w:val="24"/>
              </w:rPr>
            </w:pPr>
            <w:r w:rsidRPr="003745AB">
              <w:rPr>
                <w:rFonts w:ascii="標楷體" w:eastAsia="標楷體" w:hAnsi="標楷體" w:hint="eastAsia"/>
                <w:szCs w:val="24"/>
              </w:rPr>
              <w:t>1000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A22D4F" w:rsidP="00C27666">
            <w:pPr>
              <w:pStyle w:val="Textbody"/>
              <w:ind w:hanging="1"/>
              <w:jc w:val="right"/>
              <w:rPr>
                <w:rFonts w:ascii="標楷體" w:eastAsia="標楷體" w:hAnsi="標楷體"/>
                <w:szCs w:val="24"/>
              </w:rPr>
            </w:pPr>
            <w:r w:rsidRPr="003745AB">
              <w:rPr>
                <w:rFonts w:ascii="標楷體" w:eastAsia="標楷體" w:hAnsi="標楷體" w:hint="eastAsia"/>
                <w:szCs w:val="24"/>
              </w:rPr>
              <w:t>70</w:t>
            </w:r>
            <w:r w:rsidR="00C27666" w:rsidRPr="003745AB">
              <w:rPr>
                <w:rFonts w:ascii="標楷體" w:eastAsia="標楷體" w:hAnsi="標楷體"/>
                <w:szCs w:val="24"/>
              </w:rPr>
              <w:t>,</w:t>
            </w:r>
            <w:r w:rsidR="00C27666" w:rsidRPr="003745AB">
              <w:rPr>
                <w:rFonts w:ascii="標楷體" w:eastAsia="標楷體" w:hAnsi="標楷體" w:hint="eastAsia"/>
                <w:szCs w:val="24"/>
              </w:rPr>
              <w:t>000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r w:rsidRPr="003745AB">
              <w:rPr>
                <w:rFonts w:ascii="標楷體" w:eastAsia="標楷體" w:hAnsi="標楷體" w:hint="eastAsia"/>
                <w:szCs w:val="24"/>
              </w:rPr>
              <w:t>投資</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集保</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459BF" w:rsidRPr="003745AB" w:rsidRDefault="00950BF7" w:rsidP="00C27666">
            <w:pPr>
              <w:pStyle w:val="Textbody"/>
              <w:rPr>
                <w:rFonts w:ascii="標楷體" w:eastAsia="標楷體" w:hAnsi="標楷體"/>
                <w:szCs w:val="24"/>
              </w:rPr>
            </w:pPr>
            <w:r w:rsidRPr="003745AB">
              <w:rPr>
                <w:rFonts w:ascii="標楷體" w:eastAsia="標楷體" w:hAnsi="標楷體" w:hint="eastAsia"/>
                <w:szCs w:val="24"/>
              </w:rPr>
              <w:t>○</w:t>
            </w:r>
            <w:r w:rsidR="00C27666" w:rsidRPr="003745AB">
              <w:rPr>
                <w:rFonts w:ascii="標楷體" w:eastAsia="標楷體" w:hAnsi="標楷體" w:hint="eastAsia"/>
                <w:szCs w:val="24"/>
              </w:rPr>
              <w:t>%</w:t>
            </w:r>
          </w:p>
          <w:p w:rsidR="00C27666" w:rsidRPr="003745AB" w:rsidRDefault="00C459BF" w:rsidP="00C27666">
            <w:pPr>
              <w:pStyle w:val="Textbody"/>
              <w:rPr>
                <w:rFonts w:ascii="標楷體" w:eastAsia="標楷體" w:hAnsi="標楷體"/>
                <w:szCs w:val="24"/>
              </w:rPr>
            </w:pPr>
            <w:r w:rsidRPr="003745AB">
              <w:rPr>
                <w:rFonts w:ascii="標楷體" w:eastAsia="標楷體" w:hAnsi="標楷體" w:hint="eastAsia"/>
                <w:szCs w:val="24"/>
              </w:rPr>
              <w:t>(股票，佔該公司持股比例)</w:t>
            </w: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87693E" w:rsidP="0087693E">
            <w:pPr>
              <w:pStyle w:val="Textbody"/>
              <w:rPr>
                <w:rFonts w:ascii="標楷體" w:eastAsia="標楷體" w:hAnsi="標楷體"/>
                <w:szCs w:val="24"/>
              </w:rPr>
            </w:pPr>
            <w:r w:rsidRPr="003745AB">
              <w:rPr>
                <w:rFonts w:ascii="標楷體" w:eastAsia="標楷體" w:hAnsi="標楷體" w:hint="eastAsia"/>
                <w:szCs w:val="24"/>
              </w:rPr>
              <w:t>其</w:t>
            </w:r>
            <w:r w:rsidRPr="003745AB">
              <w:rPr>
                <w:rFonts w:ascii="標楷體" w:eastAsia="標楷體" w:hAnsi="標楷體" w:hint="eastAsia"/>
                <w:szCs w:val="24"/>
                <w:lang w:eastAsia="zh-HK"/>
              </w:rPr>
              <w:t>他</w:t>
            </w:r>
          </w:p>
          <w:p w:rsidR="0087693E" w:rsidRPr="003745AB" w:rsidRDefault="0087693E" w:rsidP="0087693E">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jc w:val="right"/>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ind w:hanging="1"/>
              <w:jc w:val="right"/>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7850F0">
            <w:pPr>
              <w:pStyle w:val="Textbody"/>
              <w:rPr>
                <w:rFonts w:ascii="標楷體" w:eastAsia="標楷體" w:hAnsi="標楷體"/>
                <w:szCs w:val="24"/>
              </w:rPr>
            </w:pPr>
          </w:p>
        </w:tc>
      </w:tr>
      <w:tr w:rsidR="003745AB" w:rsidRPr="003745AB" w:rsidTr="00A22D4F">
        <w:trPr>
          <w:jc w:val="center"/>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c>
          <w:tcPr>
            <w:tcW w:w="1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7666" w:rsidRPr="003745AB" w:rsidRDefault="00C27666" w:rsidP="00C27666">
            <w:pPr>
              <w:pStyle w:val="Textbody"/>
              <w:rPr>
                <w:rFonts w:ascii="標楷體" w:eastAsia="標楷體" w:hAnsi="標楷體"/>
                <w:szCs w:val="24"/>
              </w:rPr>
            </w:pPr>
          </w:p>
        </w:tc>
      </w:tr>
    </w:tbl>
    <w:p w:rsidR="006517D7" w:rsidRPr="003745AB" w:rsidRDefault="006517D7" w:rsidP="00B74B78">
      <w:pPr>
        <w:pStyle w:val="Textbody"/>
        <w:spacing w:after="0"/>
        <w:ind w:left="480"/>
        <w:rPr>
          <w:rFonts w:ascii="標楷體" w:eastAsia="標楷體" w:hAnsi="標楷體"/>
          <w:b/>
          <w:sz w:val="32"/>
        </w:rPr>
      </w:pPr>
    </w:p>
    <w:p w:rsidR="006517D7" w:rsidRPr="003745AB" w:rsidRDefault="006517D7">
      <w:pPr>
        <w:spacing w:after="80"/>
        <w:rPr>
          <w:rFonts w:ascii="標楷體" w:eastAsia="標楷體" w:hAnsi="標楷體" w:cs="Times New Roman"/>
          <w:b/>
          <w:kern w:val="3"/>
          <w:sz w:val="32"/>
          <w:szCs w:val="22"/>
        </w:rPr>
      </w:pPr>
      <w:r w:rsidRPr="003745AB">
        <w:rPr>
          <w:rFonts w:ascii="標楷體" w:eastAsia="標楷體" w:hAnsi="標楷體"/>
          <w:b/>
          <w:sz w:val="32"/>
        </w:rPr>
        <w:br w:type="page"/>
      </w:r>
    </w:p>
    <w:p w:rsidR="00E55710" w:rsidRPr="00E770FF" w:rsidRDefault="003700EB" w:rsidP="00324D4C">
      <w:pPr>
        <w:pStyle w:val="1"/>
      </w:pPr>
      <w:bookmarkStart w:id="15" w:name="_Toc24470359"/>
      <w:r w:rsidRPr="00E770FF">
        <w:rPr>
          <w:rFonts w:asciiTheme="minorHAnsi" w:eastAsia="標楷體" w:hAnsiTheme="minorHAnsi"/>
          <w:sz w:val="28"/>
          <w:szCs w:val="28"/>
        </w:rPr>
        <w:lastRenderedPageBreak/>
        <w:t>附</w:t>
      </w:r>
      <w:r w:rsidRPr="00E770FF">
        <w:rPr>
          <w:rFonts w:asciiTheme="minorHAnsi" w:eastAsia="標楷體" w:hAnsiTheme="minorHAnsi" w:hint="eastAsia"/>
          <w:sz w:val="28"/>
          <w:szCs w:val="28"/>
          <w:lang w:eastAsia="zh-HK"/>
        </w:rPr>
        <w:t>錄</w:t>
      </w:r>
      <w:r w:rsidR="00D7074E" w:rsidRPr="00E770FF">
        <w:rPr>
          <w:rFonts w:asciiTheme="minorHAnsi" w:eastAsia="標楷體" w:hAnsiTheme="minorHAnsi" w:hint="eastAsia"/>
          <w:sz w:val="28"/>
          <w:szCs w:val="28"/>
        </w:rPr>
        <w:t>六</w:t>
      </w:r>
      <w:r w:rsidR="002A5F66">
        <w:rPr>
          <w:rFonts w:asciiTheme="minorHAnsi" w:eastAsia="標楷體" w:hAnsiTheme="minorHAnsi" w:hint="eastAsia"/>
          <w:sz w:val="28"/>
          <w:szCs w:val="28"/>
        </w:rPr>
        <w:t>：</w:t>
      </w:r>
      <w:r w:rsidR="001D5E9A" w:rsidRPr="00E770FF">
        <w:rPr>
          <w:rFonts w:asciiTheme="minorHAnsi" w:eastAsia="標楷體" w:hAnsiTheme="minorHAnsi"/>
          <w:sz w:val="28"/>
          <w:szCs w:val="28"/>
        </w:rPr>
        <w:t>預算表</w:t>
      </w:r>
      <w:bookmarkEnd w:id="15"/>
      <w:r w:rsidR="00E55710" w:rsidRPr="00E770FF">
        <w:rPr>
          <w:rFonts w:ascii="標楷體" w:eastAsia="標楷體" w:hAnsi="標楷體"/>
          <w:sz w:val="32"/>
          <w:szCs w:val="28"/>
        </w:rPr>
        <w:t>財團法人○○</w:t>
      </w:r>
      <w:r w:rsidR="004317FF" w:rsidRPr="00E770FF">
        <w:rPr>
          <w:rFonts w:ascii="標楷體" w:eastAsia="標楷體" w:hAnsi="標楷體" w:hint="eastAsia"/>
          <w:sz w:val="32"/>
          <w:szCs w:val="28"/>
        </w:rPr>
        <w:t>文化</w:t>
      </w:r>
      <w:r w:rsidR="00E55710" w:rsidRPr="00E770FF">
        <w:rPr>
          <w:rFonts w:ascii="標楷體" w:eastAsia="標楷體" w:hAnsi="標楷體"/>
          <w:sz w:val="32"/>
          <w:szCs w:val="28"/>
        </w:rPr>
        <w:t>基金會經費收支預算表</w:t>
      </w:r>
    </w:p>
    <w:p w:rsidR="00E55710" w:rsidRPr="00E770FF" w:rsidRDefault="00E55710" w:rsidP="00E55710">
      <w:pPr>
        <w:pStyle w:val="Textbody"/>
        <w:jc w:val="center"/>
        <w:rPr>
          <w:rFonts w:ascii="標楷體" w:eastAsia="標楷體" w:hAnsi="標楷體"/>
          <w:spacing w:val="-4"/>
          <w:sz w:val="28"/>
          <w:szCs w:val="28"/>
        </w:rPr>
      </w:pPr>
      <w:r w:rsidRPr="00E770FF">
        <w:rPr>
          <w:rFonts w:ascii="標楷體" w:eastAsia="標楷體" w:hAnsi="標楷體"/>
          <w:spacing w:val="-4"/>
          <w:sz w:val="28"/>
          <w:szCs w:val="28"/>
        </w:rPr>
        <w:t>中華民國○○年1月1日至12月31日</w:t>
      </w:r>
    </w:p>
    <w:p w:rsidR="00E55710" w:rsidRPr="00E770FF" w:rsidRDefault="00E55710" w:rsidP="00E55710">
      <w:pPr>
        <w:pStyle w:val="Textbody"/>
        <w:spacing w:line="280" w:lineRule="exact"/>
        <w:ind w:right="170"/>
        <w:jc w:val="right"/>
        <w:rPr>
          <w:rFonts w:ascii="標楷體" w:eastAsia="標楷體" w:hAnsi="標楷體"/>
          <w:sz w:val="20"/>
        </w:rPr>
      </w:pPr>
      <w:r w:rsidRPr="00E770FF">
        <w:rPr>
          <w:rFonts w:ascii="標楷體" w:eastAsia="標楷體" w:hAnsi="標楷體"/>
          <w:sz w:val="20"/>
        </w:rPr>
        <w:t xml:space="preserve"> 單位：新臺幣/元</w:t>
      </w:r>
    </w:p>
    <w:tbl>
      <w:tblPr>
        <w:tblW w:w="9751" w:type="dxa"/>
        <w:jc w:val="center"/>
        <w:tblLayout w:type="fixed"/>
        <w:tblCellMar>
          <w:left w:w="10" w:type="dxa"/>
          <w:right w:w="10" w:type="dxa"/>
        </w:tblCellMar>
        <w:tblLook w:val="0000" w:firstRow="0" w:lastRow="0" w:firstColumn="0" w:lastColumn="0" w:noHBand="0" w:noVBand="0"/>
      </w:tblPr>
      <w:tblGrid>
        <w:gridCol w:w="2083"/>
        <w:gridCol w:w="1275"/>
        <w:gridCol w:w="1693"/>
        <w:gridCol w:w="1243"/>
        <w:gridCol w:w="1760"/>
        <w:gridCol w:w="1697"/>
      </w:tblGrid>
      <w:tr w:rsidR="00E770FF" w:rsidRPr="00E770FF" w:rsidTr="004317FF">
        <w:trPr>
          <w:cantSplit/>
          <w:trHeight w:hRule="exact" w:val="400"/>
          <w:jc w:val="center"/>
        </w:trPr>
        <w:tc>
          <w:tcPr>
            <w:tcW w:w="2083" w:type="dxa"/>
            <w:vMerge w:val="restart"/>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項　　　目</w:t>
            </w:r>
          </w:p>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本年度</w:t>
            </w:r>
          </w:p>
        </w:tc>
        <w:tc>
          <w:tcPr>
            <w:tcW w:w="3003"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上年度</w:t>
            </w:r>
          </w:p>
        </w:tc>
        <w:tc>
          <w:tcPr>
            <w:tcW w:w="1697" w:type="dxa"/>
            <w:tcBorders>
              <w:top w:val="double" w:sz="6" w:space="0" w:color="000000"/>
              <w:left w:val="single" w:sz="6" w:space="0" w:color="000000"/>
              <w:bottom w:val="doub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r>
      <w:tr w:rsidR="00E770FF" w:rsidRPr="00E770FF" w:rsidTr="004317FF">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tc>
        <w:tc>
          <w:tcPr>
            <w:tcW w:w="2968"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r w:rsidRPr="00E770FF">
              <w:rPr>
                <w:rFonts w:ascii="標楷體" w:eastAsia="標楷體" w:hAnsi="標楷體"/>
              </w:rPr>
              <w:t xml:space="preserve">     金       　額</w:t>
            </w:r>
          </w:p>
        </w:tc>
        <w:tc>
          <w:tcPr>
            <w:tcW w:w="3003" w:type="dxa"/>
            <w:gridSpan w:val="2"/>
            <w:tcBorders>
              <w:top w:val="doub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 xml:space="preserve">     金       　額</w:t>
            </w:r>
          </w:p>
        </w:tc>
        <w:tc>
          <w:tcPr>
            <w:tcW w:w="1697" w:type="dxa"/>
            <w:vMerge w:val="restart"/>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說　　　　明</w:t>
            </w:r>
          </w:p>
        </w:tc>
      </w:tr>
      <w:tr w:rsidR="00E770FF" w:rsidRPr="00E770FF" w:rsidTr="00E55710">
        <w:trPr>
          <w:cantSplit/>
          <w:trHeight w:hRule="exact" w:val="400"/>
          <w:jc w:val="center"/>
        </w:trPr>
        <w:tc>
          <w:tcPr>
            <w:tcW w:w="2083" w:type="dxa"/>
            <w:vMerge/>
            <w:tcBorders>
              <w:top w:val="double" w:sz="6" w:space="0" w:color="000000"/>
              <w:left w:val="doub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tc>
        <w:tc>
          <w:tcPr>
            <w:tcW w:w="1275"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69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243"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小　計</w:t>
            </w:r>
          </w:p>
        </w:tc>
        <w:tc>
          <w:tcPr>
            <w:tcW w:w="1760" w:type="dxa"/>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合　計</w:t>
            </w:r>
          </w:p>
        </w:tc>
        <w:tc>
          <w:tcPr>
            <w:tcW w:w="1697" w:type="dxa"/>
            <w:vMerge/>
            <w:tcBorders>
              <w:top w:val="double" w:sz="6" w:space="0" w:color="000000"/>
              <w:left w:val="single" w:sz="6" w:space="0" w:color="000000"/>
              <w:bottom w:val="single" w:sz="4" w:space="0" w:color="000000"/>
              <w:right w:val="double" w:sz="6" w:space="0" w:color="000000"/>
            </w:tcBorders>
            <w:tcMar>
              <w:top w:w="0" w:type="dxa"/>
              <w:left w:w="28" w:type="dxa"/>
              <w:bottom w:w="0" w:type="dxa"/>
              <w:right w:w="28" w:type="dxa"/>
            </w:tcMar>
            <w:vAlign w:val="center"/>
          </w:tcPr>
          <w:p w:rsidR="00E55710" w:rsidRPr="00E770FF" w:rsidRDefault="00E55710" w:rsidP="004317FF"/>
        </w:tc>
      </w:tr>
      <w:tr w:rsidR="00E770FF" w:rsidRPr="00E770FF" w:rsidTr="00E55710">
        <w:trPr>
          <w:cantSplit/>
          <w:trHeight w:hRule="exact" w:val="420"/>
          <w:jc w:val="center"/>
        </w:trPr>
        <w:tc>
          <w:tcPr>
            <w:tcW w:w="2083" w:type="dxa"/>
            <w:tcBorders>
              <w:top w:val="single" w:sz="4"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一、收入</w:t>
            </w:r>
          </w:p>
        </w:tc>
        <w:tc>
          <w:tcPr>
            <w:tcW w:w="1275"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4"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strike/>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243" w:type="dxa"/>
            <w:tcBorders>
              <w:top w:val="single" w:sz="6" w:space="0" w:color="000000"/>
              <w:left w:val="single" w:sz="6"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 xml:space="preserve">    收入合計</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（A）</w:t>
            </w:r>
          </w:p>
        </w:tc>
        <w:tc>
          <w:tcPr>
            <w:tcW w:w="124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(D)</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二、支出</w:t>
            </w:r>
          </w:p>
        </w:tc>
        <w:tc>
          <w:tcPr>
            <w:tcW w:w="1275"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pacing w:line="280" w:lineRule="exact"/>
              <w:ind w:left="57" w:right="57"/>
              <w:rPr>
                <w:rFonts w:ascii="標楷體" w:eastAsia="標楷體" w:hAnsi="標楷體"/>
                <w:strike/>
                <w:shd w:val="clear" w:color="auto" w:fill="00FF00"/>
              </w:rPr>
            </w:pPr>
          </w:p>
        </w:tc>
        <w:tc>
          <w:tcPr>
            <w:tcW w:w="1275"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243"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697" w:type="dxa"/>
            <w:tcBorders>
              <w:top w:val="single" w:sz="6" w:space="0" w:color="000000"/>
              <w:left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420"/>
          <w:jc w:val="center"/>
        </w:trPr>
        <w:tc>
          <w:tcPr>
            <w:tcW w:w="2083" w:type="dxa"/>
            <w:tcBorders>
              <w:top w:val="single" w:sz="6" w:space="0" w:color="000000"/>
              <w:left w:val="doub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rPr>
                <w:rFonts w:ascii="標楷體" w:eastAsia="標楷體" w:hAnsi="標楷體"/>
              </w:rPr>
            </w:pPr>
            <w:r w:rsidRPr="00E770FF">
              <w:rPr>
                <w:rFonts w:ascii="標楷體" w:eastAsia="標楷體" w:hAnsi="標楷體"/>
              </w:rPr>
              <w:t xml:space="preserve">    支出合計</w:t>
            </w:r>
          </w:p>
        </w:tc>
        <w:tc>
          <w:tcPr>
            <w:tcW w:w="127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（B）</w:t>
            </w:r>
          </w:p>
        </w:tc>
        <w:tc>
          <w:tcPr>
            <w:tcW w:w="12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(E)</w:t>
            </w:r>
          </w:p>
        </w:tc>
        <w:tc>
          <w:tcPr>
            <w:tcW w:w="1697" w:type="dxa"/>
            <w:tcBorders>
              <w:top w:val="single" w:sz="6" w:space="0" w:color="000000"/>
              <w:left w:val="single" w:sz="6" w:space="0" w:color="000000"/>
              <w:bottom w:val="single" w:sz="6"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r w:rsidR="00E770FF" w:rsidRPr="00E770FF" w:rsidTr="00E55710">
        <w:trPr>
          <w:cantSplit/>
          <w:trHeight w:hRule="exact" w:val="652"/>
          <w:jc w:val="center"/>
        </w:trPr>
        <w:tc>
          <w:tcPr>
            <w:tcW w:w="2083" w:type="dxa"/>
            <w:tcBorders>
              <w:top w:val="single" w:sz="6" w:space="0" w:color="000000"/>
              <w:left w:val="doub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ind w:left="57" w:right="57"/>
              <w:jc w:val="center"/>
            </w:pPr>
            <w:r w:rsidRPr="00E770FF">
              <w:rPr>
                <w:rFonts w:ascii="標楷體" w:eastAsia="標楷體" w:hAnsi="標楷體"/>
              </w:rPr>
              <w:t>本</w:t>
            </w:r>
            <w:r w:rsidRPr="00E770FF">
              <w:rPr>
                <w:rFonts w:ascii="標楷體" w:eastAsia="標楷體" w:hAnsi="標楷體"/>
                <w:spacing w:val="-8"/>
              </w:rPr>
              <w:t>期</w:t>
            </w:r>
            <w:r w:rsidRPr="00E770FF">
              <w:rPr>
                <w:rFonts w:ascii="標楷體" w:eastAsia="標楷體" w:hAnsi="標楷體"/>
              </w:rPr>
              <w:t>結餘（短絀）</w:t>
            </w:r>
          </w:p>
        </w:tc>
        <w:tc>
          <w:tcPr>
            <w:tcW w:w="1275"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p>
        </w:tc>
        <w:tc>
          <w:tcPr>
            <w:tcW w:w="169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jc w:val="center"/>
              <w:rPr>
                <w:rFonts w:ascii="標楷體" w:eastAsia="標楷體" w:hAnsi="標楷體"/>
              </w:rPr>
            </w:pPr>
            <w:r w:rsidRPr="00E770FF">
              <w:rPr>
                <w:rFonts w:ascii="標楷體" w:eastAsia="標楷體" w:hAnsi="標楷體"/>
              </w:rPr>
              <w:t>(C)＝(A)－(B)</w:t>
            </w:r>
          </w:p>
        </w:tc>
        <w:tc>
          <w:tcPr>
            <w:tcW w:w="1243"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c>
          <w:tcPr>
            <w:tcW w:w="1760" w:type="dxa"/>
            <w:tcBorders>
              <w:top w:val="single" w:sz="6" w:space="0" w:color="000000"/>
              <w:left w:val="single" w:sz="6" w:space="0" w:color="000000"/>
              <w:bottom w:val="double" w:sz="4" w:space="0" w:color="000000"/>
              <w:right w:val="sing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r w:rsidRPr="00E770FF">
              <w:rPr>
                <w:rFonts w:ascii="標楷體" w:eastAsia="標楷體" w:hAnsi="標楷體"/>
              </w:rPr>
              <w:t>(F)＝(D)－(E)</w:t>
            </w:r>
          </w:p>
        </w:tc>
        <w:tc>
          <w:tcPr>
            <w:tcW w:w="1697" w:type="dxa"/>
            <w:tcBorders>
              <w:top w:val="single" w:sz="6" w:space="0" w:color="000000"/>
              <w:left w:val="single" w:sz="6" w:space="0" w:color="000000"/>
              <w:bottom w:val="double" w:sz="4" w:space="0" w:color="000000"/>
              <w:right w:val="double" w:sz="6" w:space="0" w:color="000000"/>
            </w:tcBorders>
            <w:tcMar>
              <w:top w:w="0" w:type="dxa"/>
              <w:left w:w="28" w:type="dxa"/>
              <w:bottom w:w="0" w:type="dxa"/>
              <w:right w:w="28" w:type="dxa"/>
            </w:tcMar>
            <w:vAlign w:val="center"/>
          </w:tcPr>
          <w:p w:rsidR="00E55710" w:rsidRPr="00E770FF" w:rsidRDefault="00E55710" w:rsidP="004317FF">
            <w:pPr>
              <w:pStyle w:val="Textbody"/>
              <w:snapToGrid w:val="0"/>
              <w:spacing w:line="280" w:lineRule="exact"/>
              <w:rPr>
                <w:rFonts w:ascii="標楷體" w:eastAsia="標楷體" w:hAnsi="標楷體"/>
              </w:rPr>
            </w:pPr>
          </w:p>
        </w:tc>
      </w:tr>
    </w:tbl>
    <w:p w:rsidR="00E55710" w:rsidRPr="00E770FF" w:rsidRDefault="00E55710" w:rsidP="00E55710">
      <w:pPr>
        <w:pStyle w:val="Textbody"/>
        <w:spacing w:before="240" w:after="240" w:line="280" w:lineRule="exact"/>
        <w:jc w:val="center"/>
        <w:rPr>
          <w:rFonts w:ascii="標楷體" w:eastAsia="標楷體" w:hAnsi="標楷體"/>
          <w:sz w:val="28"/>
        </w:rPr>
      </w:pPr>
      <w:r w:rsidRPr="00E770FF">
        <w:rPr>
          <w:rFonts w:ascii="標楷體" w:eastAsia="標楷體" w:hAnsi="標楷體"/>
          <w:sz w:val="28"/>
        </w:rPr>
        <w:t>董事長：               審核：               製表：</w:t>
      </w:r>
    </w:p>
    <w:p w:rsidR="00E55710" w:rsidRPr="00E770FF" w:rsidRDefault="00E55710" w:rsidP="00E55710">
      <w:pPr>
        <w:pStyle w:val="Textbody"/>
        <w:spacing w:after="120" w:line="280" w:lineRule="exact"/>
        <w:ind w:left="708"/>
        <w:rPr>
          <w:rFonts w:ascii="標楷體" w:eastAsia="標楷體" w:hAnsi="標楷體"/>
        </w:rPr>
      </w:pPr>
      <w:r w:rsidRPr="00E770FF">
        <w:rPr>
          <w:rFonts w:ascii="標楷體" w:eastAsia="標楷體" w:hAnsi="標楷體"/>
        </w:rPr>
        <w:t>填表說明：</w:t>
      </w:r>
    </w:p>
    <w:p w:rsidR="00E55710" w:rsidRPr="00E770FF" w:rsidRDefault="00E55710" w:rsidP="00E55710">
      <w:pPr>
        <w:pStyle w:val="Textbody"/>
        <w:spacing w:line="280" w:lineRule="exact"/>
        <w:ind w:left="1428" w:hanging="720"/>
        <w:jc w:val="both"/>
        <w:rPr>
          <w:rFonts w:ascii="標楷體" w:eastAsia="標楷體" w:hAnsi="標楷體"/>
        </w:rPr>
      </w:pPr>
      <w:r w:rsidRPr="00E770FF">
        <w:rPr>
          <w:rFonts w:ascii="標楷體" w:eastAsia="標楷體" w:hAnsi="標楷體"/>
        </w:rPr>
        <w:t>一、人事費用包括薪資、退休金、伙食費、勞(健)保費、加班費等。</w:t>
      </w:r>
    </w:p>
    <w:p w:rsidR="00E55710" w:rsidRPr="00E770FF" w:rsidRDefault="00E55710" w:rsidP="00E55710">
      <w:pPr>
        <w:pStyle w:val="Textbody"/>
        <w:spacing w:line="280" w:lineRule="exact"/>
        <w:ind w:left="1428" w:hanging="720"/>
        <w:jc w:val="both"/>
        <w:rPr>
          <w:rFonts w:ascii="標楷體" w:eastAsia="標楷體" w:hAnsi="標楷體"/>
        </w:rPr>
      </w:pPr>
      <w:r w:rsidRPr="00E770FF">
        <w:rPr>
          <w:rFonts w:ascii="標楷體" w:eastAsia="標楷體" w:hAnsi="標楷體"/>
        </w:rPr>
        <w:t>二、說明欄應說明編列之法令、章程或決議事項之標準及其金額。</w:t>
      </w:r>
    </w:p>
    <w:p w:rsidR="00E55710" w:rsidRPr="00E770FF" w:rsidRDefault="00E55710" w:rsidP="00E55710">
      <w:pPr>
        <w:pStyle w:val="Textbody"/>
        <w:spacing w:line="280" w:lineRule="exact"/>
        <w:ind w:left="1104" w:hanging="396"/>
        <w:jc w:val="both"/>
        <w:rPr>
          <w:rFonts w:ascii="標楷體" w:eastAsia="標楷體" w:hAnsi="標楷體"/>
        </w:rPr>
      </w:pPr>
      <w:r w:rsidRPr="00E770FF">
        <w:rPr>
          <w:rFonts w:ascii="標楷體" w:eastAsia="標楷體" w:hAnsi="標楷體"/>
        </w:rPr>
        <w:t>三、年度用於有關目的事業之支出，不得低於每年孳息及其他經常性收入百分之六十（B÷A≧60％）。</w:t>
      </w:r>
    </w:p>
    <w:p w:rsidR="001D5E9A" w:rsidRPr="00E770FF" w:rsidRDefault="00E55710" w:rsidP="00564E4A">
      <w:pPr>
        <w:suppressAutoHyphens/>
        <w:autoSpaceDN w:val="0"/>
        <w:ind w:left="960" w:hanging="251"/>
        <w:textAlignment w:val="baseline"/>
        <w:rPr>
          <w:rFonts w:asciiTheme="minorHAnsi" w:eastAsia="標楷體" w:hAnsiTheme="minorHAnsi"/>
          <w:kern w:val="3"/>
        </w:rPr>
      </w:pPr>
      <w:r w:rsidRPr="00E770FF">
        <w:rPr>
          <w:rFonts w:ascii="標楷體" w:eastAsia="標楷體" w:hAnsi="標楷體"/>
        </w:rPr>
        <w:t>四、依年度辦理業務活動列載各項活動之經費支出。</w:t>
      </w:r>
    </w:p>
    <w:sectPr w:rsidR="001D5E9A" w:rsidRPr="00E770FF" w:rsidSect="002A5F66">
      <w:footerReference w:type="default" r:id="rId9"/>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F0" w:rsidRDefault="00BE10F0" w:rsidP="001D556D">
      <w:r>
        <w:separator/>
      </w:r>
    </w:p>
  </w:endnote>
  <w:endnote w:type="continuationSeparator" w:id="0">
    <w:p w:rsidR="00BE10F0" w:rsidRDefault="00BE10F0" w:rsidP="001D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楷書體W5">
    <w:charset w:val="88"/>
    <w:family w:val="script"/>
    <w:pitch w:val="fixed"/>
    <w:sig w:usb0="80000001" w:usb1="28091800" w:usb2="00000016" w:usb3="00000000" w:csb0="00100000" w:csb1="00000000"/>
  </w:font>
  <w:font w:name="華康標楷體(P)">
    <w:altName w:val="標楷體"/>
    <w:charset w:val="88"/>
    <w:family w:val="script"/>
    <w:pitch w:val="variable"/>
    <w:sig w:usb0="80000001" w:usb1="28091800" w:usb2="00000016" w:usb3="00000000" w:csb0="00100000" w:csb1="00000000"/>
  </w:font>
  <w:font w:name="華康粗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文鼎中楷">
    <w:charset w:val="00"/>
    <w:family w:val="auto"/>
    <w:pitch w:val="variable"/>
  </w:font>
  <w:font w:name="Cambria Math">
    <w:panose1 w:val="02040503050406030204"/>
    <w:charset w:val="00"/>
    <w:family w:val="roman"/>
    <w:pitch w:val="variable"/>
    <w:sig w:usb0="E00006FF" w:usb1="420024FF" w:usb2="02000000" w:usb3="00000000" w:csb0="0000019F" w:csb1="00000000"/>
  </w:font>
  <w:font w:name="文鼎粗圓">
    <w:charset w:val="00"/>
    <w:family w:val="auto"/>
    <w:pitch w:val="variable"/>
  </w:font>
  <w:font w:name="文鼎中黑">
    <w:charset w:val="00"/>
    <w:family w:val="auto"/>
    <w:pitch w:val="variable"/>
  </w:font>
  <w:font w:name="文鼎中仿">
    <w:charset w:val="00"/>
    <w:family w:val="auto"/>
    <w:pitch w:val="variable"/>
  </w:font>
  <w:font w:name="DFKaiShu-SB-Estd-BF">
    <w:charset w:val="00"/>
    <w:family w:val="auto"/>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F7" w:rsidRDefault="00950BF7" w:rsidP="00AF4277">
    <w:pPr>
      <w:pStyle w:val="a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60486"/>
      <w:docPartObj>
        <w:docPartGallery w:val="Page Numbers (Bottom of Page)"/>
        <w:docPartUnique/>
      </w:docPartObj>
    </w:sdtPr>
    <w:sdtEndPr/>
    <w:sdtContent>
      <w:p w:rsidR="00950BF7" w:rsidRDefault="00950BF7">
        <w:pPr>
          <w:pStyle w:val="a9"/>
          <w:jc w:val="center"/>
        </w:pPr>
        <w:r>
          <w:fldChar w:fldCharType="begin"/>
        </w:r>
        <w:r>
          <w:instrText>PAGE   \* MERGEFORMAT</w:instrText>
        </w:r>
        <w:r>
          <w:fldChar w:fldCharType="separate"/>
        </w:r>
        <w:r w:rsidR="00CB4377" w:rsidRPr="00CB4377">
          <w:rPr>
            <w:noProof/>
            <w:lang w:val="zh-TW"/>
          </w:rPr>
          <w:t>20</w:t>
        </w:r>
        <w:r>
          <w:fldChar w:fldCharType="end"/>
        </w:r>
      </w:p>
    </w:sdtContent>
  </w:sdt>
  <w:p w:rsidR="00950BF7" w:rsidRDefault="00950BF7" w:rsidP="00AF4277">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F0" w:rsidRDefault="00BE10F0" w:rsidP="001D556D">
      <w:r>
        <w:separator/>
      </w:r>
    </w:p>
  </w:footnote>
  <w:footnote w:type="continuationSeparator" w:id="0">
    <w:p w:rsidR="00BE10F0" w:rsidRDefault="00BE10F0" w:rsidP="001D5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F2649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7E158C1"/>
    <w:multiLevelType w:val="hybridMultilevel"/>
    <w:tmpl w:val="EFCAD914"/>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622302"/>
    <w:multiLevelType w:val="hybridMultilevel"/>
    <w:tmpl w:val="EFCAD9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26"/>
    <w:rsid w:val="000054B3"/>
    <w:rsid w:val="00005544"/>
    <w:rsid w:val="00005902"/>
    <w:rsid w:val="00007D9C"/>
    <w:rsid w:val="00020439"/>
    <w:rsid w:val="000225D3"/>
    <w:rsid w:val="0002561D"/>
    <w:rsid w:val="000352F7"/>
    <w:rsid w:val="000574E9"/>
    <w:rsid w:val="00057A01"/>
    <w:rsid w:val="00062CD7"/>
    <w:rsid w:val="00066DDF"/>
    <w:rsid w:val="00070831"/>
    <w:rsid w:val="000834DF"/>
    <w:rsid w:val="0008499D"/>
    <w:rsid w:val="00091EC9"/>
    <w:rsid w:val="000944E2"/>
    <w:rsid w:val="00096094"/>
    <w:rsid w:val="000B3285"/>
    <w:rsid w:val="000B3899"/>
    <w:rsid w:val="000B54FD"/>
    <w:rsid w:val="000B7773"/>
    <w:rsid w:val="000B7EED"/>
    <w:rsid w:val="000C2192"/>
    <w:rsid w:val="000D3432"/>
    <w:rsid w:val="000D7B8B"/>
    <w:rsid w:val="000E44E8"/>
    <w:rsid w:val="000F2541"/>
    <w:rsid w:val="000F5C79"/>
    <w:rsid w:val="00104283"/>
    <w:rsid w:val="00104FC6"/>
    <w:rsid w:val="001118C7"/>
    <w:rsid w:val="00113991"/>
    <w:rsid w:val="00116235"/>
    <w:rsid w:val="00120A89"/>
    <w:rsid w:val="00120BEC"/>
    <w:rsid w:val="00124C1A"/>
    <w:rsid w:val="00125549"/>
    <w:rsid w:val="00135180"/>
    <w:rsid w:val="0014609B"/>
    <w:rsid w:val="00147AE1"/>
    <w:rsid w:val="00152008"/>
    <w:rsid w:val="00166A06"/>
    <w:rsid w:val="00170556"/>
    <w:rsid w:val="0017456D"/>
    <w:rsid w:val="0017782D"/>
    <w:rsid w:val="00182F23"/>
    <w:rsid w:val="0018718A"/>
    <w:rsid w:val="00193C35"/>
    <w:rsid w:val="001957B6"/>
    <w:rsid w:val="00197C37"/>
    <w:rsid w:val="00197F51"/>
    <w:rsid w:val="001A51BF"/>
    <w:rsid w:val="001A57AE"/>
    <w:rsid w:val="001A7965"/>
    <w:rsid w:val="001B464B"/>
    <w:rsid w:val="001C35E4"/>
    <w:rsid w:val="001D50D6"/>
    <w:rsid w:val="001D556D"/>
    <w:rsid w:val="001D5E9A"/>
    <w:rsid w:val="001D79EC"/>
    <w:rsid w:val="001D7E5C"/>
    <w:rsid w:val="001E02F8"/>
    <w:rsid w:val="001E1118"/>
    <w:rsid w:val="001E2180"/>
    <w:rsid w:val="001F31BD"/>
    <w:rsid w:val="001F641E"/>
    <w:rsid w:val="001F7951"/>
    <w:rsid w:val="0021267F"/>
    <w:rsid w:val="0021494F"/>
    <w:rsid w:val="002167D1"/>
    <w:rsid w:val="00216A0B"/>
    <w:rsid w:val="00217E30"/>
    <w:rsid w:val="002213A8"/>
    <w:rsid w:val="00230439"/>
    <w:rsid w:val="002347EF"/>
    <w:rsid w:val="002402E5"/>
    <w:rsid w:val="00244E53"/>
    <w:rsid w:val="00251D79"/>
    <w:rsid w:val="00261D41"/>
    <w:rsid w:val="00262158"/>
    <w:rsid w:val="00274855"/>
    <w:rsid w:val="00286E3B"/>
    <w:rsid w:val="00290435"/>
    <w:rsid w:val="00295E09"/>
    <w:rsid w:val="002A1897"/>
    <w:rsid w:val="002A34E7"/>
    <w:rsid w:val="002A3BDA"/>
    <w:rsid w:val="002A5F66"/>
    <w:rsid w:val="002B3891"/>
    <w:rsid w:val="002D2718"/>
    <w:rsid w:val="002F7954"/>
    <w:rsid w:val="00306254"/>
    <w:rsid w:val="00320F4A"/>
    <w:rsid w:val="0032176F"/>
    <w:rsid w:val="00324D4C"/>
    <w:rsid w:val="00330B9C"/>
    <w:rsid w:val="00331D6A"/>
    <w:rsid w:val="00332E8D"/>
    <w:rsid w:val="00345168"/>
    <w:rsid w:val="00361664"/>
    <w:rsid w:val="0036456B"/>
    <w:rsid w:val="0036760D"/>
    <w:rsid w:val="003700EB"/>
    <w:rsid w:val="003702F6"/>
    <w:rsid w:val="003745AB"/>
    <w:rsid w:val="00380B05"/>
    <w:rsid w:val="0038330A"/>
    <w:rsid w:val="0038486D"/>
    <w:rsid w:val="00390B6D"/>
    <w:rsid w:val="00391E5E"/>
    <w:rsid w:val="00393701"/>
    <w:rsid w:val="003A6200"/>
    <w:rsid w:val="003B170B"/>
    <w:rsid w:val="003B2159"/>
    <w:rsid w:val="003B6AD5"/>
    <w:rsid w:val="003B7231"/>
    <w:rsid w:val="003B7A76"/>
    <w:rsid w:val="003C3AF3"/>
    <w:rsid w:val="003C5B14"/>
    <w:rsid w:val="003D1759"/>
    <w:rsid w:val="003D7003"/>
    <w:rsid w:val="003E142D"/>
    <w:rsid w:val="003E2029"/>
    <w:rsid w:val="003E5D7A"/>
    <w:rsid w:val="003E6926"/>
    <w:rsid w:val="003F7005"/>
    <w:rsid w:val="003F7B42"/>
    <w:rsid w:val="00402F94"/>
    <w:rsid w:val="004041BC"/>
    <w:rsid w:val="00417EA2"/>
    <w:rsid w:val="00422ACA"/>
    <w:rsid w:val="0042409E"/>
    <w:rsid w:val="00426C8F"/>
    <w:rsid w:val="004317FF"/>
    <w:rsid w:val="0043203C"/>
    <w:rsid w:val="00451B46"/>
    <w:rsid w:val="00456C35"/>
    <w:rsid w:val="00466568"/>
    <w:rsid w:val="00471BE4"/>
    <w:rsid w:val="00477AD3"/>
    <w:rsid w:val="00480397"/>
    <w:rsid w:val="00480E00"/>
    <w:rsid w:val="00481C82"/>
    <w:rsid w:val="00482888"/>
    <w:rsid w:val="004836B4"/>
    <w:rsid w:val="00484B11"/>
    <w:rsid w:val="004939C2"/>
    <w:rsid w:val="004943FF"/>
    <w:rsid w:val="00495326"/>
    <w:rsid w:val="004A0E1C"/>
    <w:rsid w:val="004A336F"/>
    <w:rsid w:val="004B4917"/>
    <w:rsid w:val="004C2625"/>
    <w:rsid w:val="004C3873"/>
    <w:rsid w:val="004C5DC9"/>
    <w:rsid w:val="004D6DE1"/>
    <w:rsid w:val="004E15D3"/>
    <w:rsid w:val="004E444D"/>
    <w:rsid w:val="004E694D"/>
    <w:rsid w:val="004E7BF4"/>
    <w:rsid w:val="00501A9A"/>
    <w:rsid w:val="00504168"/>
    <w:rsid w:val="00520A48"/>
    <w:rsid w:val="0052213C"/>
    <w:rsid w:val="00522EFC"/>
    <w:rsid w:val="005247BE"/>
    <w:rsid w:val="00537A9D"/>
    <w:rsid w:val="00540235"/>
    <w:rsid w:val="005422A8"/>
    <w:rsid w:val="00542D02"/>
    <w:rsid w:val="0054752A"/>
    <w:rsid w:val="00564E4A"/>
    <w:rsid w:val="00573449"/>
    <w:rsid w:val="00573610"/>
    <w:rsid w:val="00575EFC"/>
    <w:rsid w:val="00582EAB"/>
    <w:rsid w:val="00585FF4"/>
    <w:rsid w:val="005874E6"/>
    <w:rsid w:val="00587A7D"/>
    <w:rsid w:val="005B3355"/>
    <w:rsid w:val="005C2500"/>
    <w:rsid w:val="005D0CEA"/>
    <w:rsid w:val="005D1926"/>
    <w:rsid w:val="005D32B9"/>
    <w:rsid w:val="005E3FBA"/>
    <w:rsid w:val="005E4953"/>
    <w:rsid w:val="005E50C3"/>
    <w:rsid w:val="005F17F8"/>
    <w:rsid w:val="006010E6"/>
    <w:rsid w:val="00604DC3"/>
    <w:rsid w:val="00605117"/>
    <w:rsid w:val="006168E5"/>
    <w:rsid w:val="006234E9"/>
    <w:rsid w:val="00623882"/>
    <w:rsid w:val="0063002D"/>
    <w:rsid w:val="00635222"/>
    <w:rsid w:val="006469FD"/>
    <w:rsid w:val="006517D7"/>
    <w:rsid w:val="00651B1A"/>
    <w:rsid w:val="00651F09"/>
    <w:rsid w:val="0065670D"/>
    <w:rsid w:val="00657D3C"/>
    <w:rsid w:val="0066089D"/>
    <w:rsid w:val="00663F25"/>
    <w:rsid w:val="00670FC0"/>
    <w:rsid w:val="00672977"/>
    <w:rsid w:val="00680DD1"/>
    <w:rsid w:val="006817F7"/>
    <w:rsid w:val="00685BF6"/>
    <w:rsid w:val="0069070D"/>
    <w:rsid w:val="00690A2C"/>
    <w:rsid w:val="0069451D"/>
    <w:rsid w:val="006A0BBC"/>
    <w:rsid w:val="006A3C20"/>
    <w:rsid w:val="006A7601"/>
    <w:rsid w:val="006B75C7"/>
    <w:rsid w:val="006C4A90"/>
    <w:rsid w:val="006C629F"/>
    <w:rsid w:val="006C6DA0"/>
    <w:rsid w:val="006C7AD0"/>
    <w:rsid w:val="006D063D"/>
    <w:rsid w:val="006D1722"/>
    <w:rsid w:val="006D753A"/>
    <w:rsid w:val="0071003C"/>
    <w:rsid w:val="00712242"/>
    <w:rsid w:val="00720EEE"/>
    <w:rsid w:val="00724238"/>
    <w:rsid w:val="007413C2"/>
    <w:rsid w:val="007464AA"/>
    <w:rsid w:val="007503BB"/>
    <w:rsid w:val="00764436"/>
    <w:rsid w:val="00765D57"/>
    <w:rsid w:val="00771FD1"/>
    <w:rsid w:val="007729CB"/>
    <w:rsid w:val="00773752"/>
    <w:rsid w:val="0077778A"/>
    <w:rsid w:val="007850F0"/>
    <w:rsid w:val="0078767F"/>
    <w:rsid w:val="00793F6D"/>
    <w:rsid w:val="007A71C3"/>
    <w:rsid w:val="007B0729"/>
    <w:rsid w:val="007B1F3F"/>
    <w:rsid w:val="007C1FB3"/>
    <w:rsid w:val="007C3FAB"/>
    <w:rsid w:val="007C4D10"/>
    <w:rsid w:val="007C7970"/>
    <w:rsid w:val="007E2EA4"/>
    <w:rsid w:val="007E6851"/>
    <w:rsid w:val="007E7A25"/>
    <w:rsid w:val="00802C99"/>
    <w:rsid w:val="008201E2"/>
    <w:rsid w:val="008345A0"/>
    <w:rsid w:val="008367CE"/>
    <w:rsid w:val="00850A05"/>
    <w:rsid w:val="00851481"/>
    <w:rsid w:val="00852356"/>
    <w:rsid w:val="008550A6"/>
    <w:rsid w:val="00857D4A"/>
    <w:rsid w:val="0086688F"/>
    <w:rsid w:val="008729D0"/>
    <w:rsid w:val="0087693E"/>
    <w:rsid w:val="008821B0"/>
    <w:rsid w:val="008A1A91"/>
    <w:rsid w:val="008A3178"/>
    <w:rsid w:val="008A5769"/>
    <w:rsid w:val="008A67FF"/>
    <w:rsid w:val="008C3C13"/>
    <w:rsid w:val="008C4D91"/>
    <w:rsid w:val="008D1662"/>
    <w:rsid w:val="008D7EDF"/>
    <w:rsid w:val="008E10EC"/>
    <w:rsid w:val="008E174E"/>
    <w:rsid w:val="008E502F"/>
    <w:rsid w:val="008F2786"/>
    <w:rsid w:val="008F3681"/>
    <w:rsid w:val="009034FF"/>
    <w:rsid w:val="00911DD4"/>
    <w:rsid w:val="00916969"/>
    <w:rsid w:val="00924A6A"/>
    <w:rsid w:val="00924AF0"/>
    <w:rsid w:val="0093489F"/>
    <w:rsid w:val="00944B88"/>
    <w:rsid w:val="00947268"/>
    <w:rsid w:val="00950BF7"/>
    <w:rsid w:val="00956F32"/>
    <w:rsid w:val="00960FD9"/>
    <w:rsid w:val="009622BD"/>
    <w:rsid w:val="0097264B"/>
    <w:rsid w:val="00972A1D"/>
    <w:rsid w:val="00983759"/>
    <w:rsid w:val="009839A6"/>
    <w:rsid w:val="009847C8"/>
    <w:rsid w:val="00985CB6"/>
    <w:rsid w:val="00992F3C"/>
    <w:rsid w:val="00997978"/>
    <w:rsid w:val="009B4C8F"/>
    <w:rsid w:val="009E09FF"/>
    <w:rsid w:val="009E540E"/>
    <w:rsid w:val="009F0567"/>
    <w:rsid w:val="009F52D0"/>
    <w:rsid w:val="00A119CB"/>
    <w:rsid w:val="00A147EB"/>
    <w:rsid w:val="00A21770"/>
    <w:rsid w:val="00A22D4F"/>
    <w:rsid w:val="00A22DDA"/>
    <w:rsid w:val="00A27398"/>
    <w:rsid w:val="00A31FCF"/>
    <w:rsid w:val="00A33A17"/>
    <w:rsid w:val="00A358C3"/>
    <w:rsid w:val="00A35F9E"/>
    <w:rsid w:val="00A37D5D"/>
    <w:rsid w:val="00A44AC1"/>
    <w:rsid w:val="00A44C2C"/>
    <w:rsid w:val="00A47B40"/>
    <w:rsid w:val="00A52356"/>
    <w:rsid w:val="00A52D56"/>
    <w:rsid w:val="00A55410"/>
    <w:rsid w:val="00A72C5B"/>
    <w:rsid w:val="00A738AD"/>
    <w:rsid w:val="00A7548A"/>
    <w:rsid w:val="00A8300A"/>
    <w:rsid w:val="00A83D88"/>
    <w:rsid w:val="00A83F41"/>
    <w:rsid w:val="00A84529"/>
    <w:rsid w:val="00A87F47"/>
    <w:rsid w:val="00A87F96"/>
    <w:rsid w:val="00A978AE"/>
    <w:rsid w:val="00AA132F"/>
    <w:rsid w:val="00AA2925"/>
    <w:rsid w:val="00AA3ACA"/>
    <w:rsid w:val="00AA44D0"/>
    <w:rsid w:val="00AA7C58"/>
    <w:rsid w:val="00AB3AB8"/>
    <w:rsid w:val="00AB4489"/>
    <w:rsid w:val="00AB4646"/>
    <w:rsid w:val="00AB659C"/>
    <w:rsid w:val="00AB7FB7"/>
    <w:rsid w:val="00AC0E9A"/>
    <w:rsid w:val="00AC5E44"/>
    <w:rsid w:val="00AE0465"/>
    <w:rsid w:val="00AF2B1C"/>
    <w:rsid w:val="00AF2E1C"/>
    <w:rsid w:val="00AF4277"/>
    <w:rsid w:val="00B01A3D"/>
    <w:rsid w:val="00B02D1F"/>
    <w:rsid w:val="00B038F8"/>
    <w:rsid w:val="00B05437"/>
    <w:rsid w:val="00B0587B"/>
    <w:rsid w:val="00B10C05"/>
    <w:rsid w:val="00B1519C"/>
    <w:rsid w:val="00B164F8"/>
    <w:rsid w:val="00B207D9"/>
    <w:rsid w:val="00B24739"/>
    <w:rsid w:val="00B256D2"/>
    <w:rsid w:val="00B277DB"/>
    <w:rsid w:val="00B36DBA"/>
    <w:rsid w:val="00B43025"/>
    <w:rsid w:val="00B5378E"/>
    <w:rsid w:val="00B54253"/>
    <w:rsid w:val="00B56B68"/>
    <w:rsid w:val="00B623D9"/>
    <w:rsid w:val="00B655D2"/>
    <w:rsid w:val="00B7342B"/>
    <w:rsid w:val="00B74B78"/>
    <w:rsid w:val="00B801E9"/>
    <w:rsid w:val="00B94564"/>
    <w:rsid w:val="00BA4A9E"/>
    <w:rsid w:val="00BA52F4"/>
    <w:rsid w:val="00BA5AE7"/>
    <w:rsid w:val="00BB3463"/>
    <w:rsid w:val="00BB7661"/>
    <w:rsid w:val="00BC21E4"/>
    <w:rsid w:val="00BD041E"/>
    <w:rsid w:val="00BD6407"/>
    <w:rsid w:val="00BE10F0"/>
    <w:rsid w:val="00BE2326"/>
    <w:rsid w:val="00BE6EDF"/>
    <w:rsid w:val="00BE7920"/>
    <w:rsid w:val="00BF6CDB"/>
    <w:rsid w:val="00BF6D16"/>
    <w:rsid w:val="00C01655"/>
    <w:rsid w:val="00C128BB"/>
    <w:rsid w:val="00C2124A"/>
    <w:rsid w:val="00C27666"/>
    <w:rsid w:val="00C31713"/>
    <w:rsid w:val="00C44D1E"/>
    <w:rsid w:val="00C459BF"/>
    <w:rsid w:val="00C50408"/>
    <w:rsid w:val="00C5154B"/>
    <w:rsid w:val="00C533D6"/>
    <w:rsid w:val="00C642EE"/>
    <w:rsid w:val="00C648C9"/>
    <w:rsid w:val="00C67DEF"/>
    <w:rsid w:val="00C721A8"/>
    <w:rsid w:val="00C8361B"/>
    <w:rsid w:val="00C86A64"/>
    <w:rsid w:val="00C918F1"/>
    <w:rsid w:val="00C91FDA"/>
    <w:rsid w:val="00C96DBD"/>
    <w:rsid w:val="00C97E72"/>
    <w:rsid w:val="00CA7E71"/>
    <w:rsid w:val="00CB0EBF"/>
    <w:rsid w:val="00CB4377"/>
    <w:rsid w:val="00CB4DF0"/>
    <w:rsid w:val="00CB5186"/>
    <w:rsid w:val="00CB5307"/>
    <w:rsid w:val="00CB5ED2"/>
    <w:rsid w:val="00CB61A4"/>
    <w:rsid w:val="00CB66E6"/>
    <w:rsid w:val="00CD06D7"/>
    <w:rsid w:val="00CD0C95"/>
    <w:rsid w:val="00CD5350"/>
    <w:rsid w:val="00CD5857"/>
    <w:rsid w:val="00CF18F1"/>
    <w:rsid w:val="00CF24AA"/>
    <w:rsid w:val="00CF779E"/>
    <w:rsid w:val="00D03198"/>
    <w:rsid w:val="00D123D9"/>
    <w:rsid w:val="00D14A81"/>
    <w:rsid w:val="00D17877"/>
    <w:rsid w:val="00D205E7"/>
    <w:rsid w:val="00D21959"/>
    <w:rsid w:val="00D27522"/>
    <w:rsid w:val="00D318D6"/>
    <w:rsid w:val="00D40CA8"/>
    <w:rsid w:val="00D41A0F"/>
    <w:rsid w:val="00D454CF"/>
    <w:rsid w:val="00D50A67"/>
    <w:rsid w:val="00D52D16"/>
    <w:rsid w:val="00D53F5F"/>
    <w:rsid w:val="00D65F10"/>
    <w:rsid w:val="00D67182"/>
    <w:rsid w:val="00D7074E"/>
    <w:rsid w:val="00D70B39"/>
    <w:rsid w:val="00D720A4"/>
    <w:rsid w:val="00D76DA0"/>
    <w:rsid w:val="00D80EF5"/>
    <w:rsid w:val="00D82711"/>
    <w:rsid w:val="00D85D33"/>
    <w:rsid w:val="00D87269"/>
    <w:rsid w:val="00DA2ADD"/>
    <w:rsid w:val="00DA54D3"/>
    <w:rsid w:val="00DA5C9E"/>
    <w:rsid w:val="00DB0514"/>
    <w:rsid w:val="00DB7459"/>
    <w:rsid w:val="00DC2D37"/>
    <w:rsid w:val="00DC385C"/>
    <w:rsid w:val="00DC71F5"/>
    <w:rsid w:val="00DC7E1B"/>
    <w:rsid w:val="00DD3AE5"/>
    <w:rsid w:val="00DE377B"/>
    <w:rsid w:val="00DE5C69"/>
    <w:rsid w:val="00DE69DA"/>
    <w:rsid w:val="00DF5D24"/>
    <w:rsid w:val="00DF667B"/>
    <w:rsid w:val="00DF7B10"/>
    <w:rsid w:val="00E0068D"/>
    <w:rsid w:val="00E01496"/>
    <w:rsid w:val="00E05D9B"/>
    <w:rsid w:val="00E1230C"/>
    <w:rsid w:val="00E15E4F"/>
    <w:rsid w:val="00E17B7F"/>
    <w:rsid w:val="00E22DE9"/>
    <w:rsid w:val="00E2625D"/>
    <w:rsid w:val="00E30327"/>
    <w:rsid w:val="00E30545"/>
    <w:rsid w:val="00E31C5A"/>
    <w:rsid w:val="00E33102"/>
    <w:rsid w:val="00E368E6"/>
    <w:rsid w:val="00E422BD"/>
    <w:rsid w:val="00E55710"/>
    <w:rsid w:val="00E57FC0"/>
    <w:rsid w:val="00E73F30"/>
    <w:rsid w:val="00E770FF"/>
    <w:rsid w:val="00E776B3"/>
    <w:rsid w:val="00E91731"/>
    <w:rsid w:val="00E94E44"/>
    <w:rsid w:val="00EA24B3"/>
    <w:rsid w:val="00EA329C"/>
    <w:rsid w:val="00EB3E86"/>
    <w:rsid w:val="00EC28D2"/>
    <w:rsid w:val="00EC4374"/>
    <w:rsid w:val="00EC6566"/>
    <w:rsid w:val="00ED05CA"/>
    <w:rsid w:val="00ED267B"/>
    <w:rsid w:val="00ED2D55"/>
    <w:rsid w:val="00ED488D"/>
    <w:rsid w:val="00EF11F5"/>
    <w:rsid w:val="00EF7564"/>
    <w:rsid w:val="00F02872"/>
    <w:rsid w:val="00F104AF"/>
    <w:rsid w:val="00F11414"/>
    <w:rsid w:val="00F22211"/>
    <w:rsid w:val="00F2295A"/>
    <w:rsid w:val="00F24041"/>
    <w:rsid w:val="00F25F83"/>
    <w:rsid w:val="00F26209"/>
    <w:rsid w:val="00F30FDE"/>
    <w:rsid w:val="00F357A9"/>
    <w:rsid w:val="00F35DE3"/>
    <w:rsid w:val="00F45AC5"/>
    <w:rsid w:val="00F46754"/>
    <w:rsid w:val="00F544FD"/>
    <w:rsid w:val="00F63B1E"/>
    <w:rsid w:val="00F64527"/>
    <w:rsid w:val="00F7475D"/>
    <w:rsid w:val="00F74F4F"/>
    <w:rsid w:val="00F77FF1"/>
    <w:rsid w:val="00F813FF"/>
    <w:rsid w:val="00F852D7"/>
    <w:rsid w:val="00F865F4"/>
    <w:rsid w:val="00F97FD5"/>
    <w:rsid w:val="00FB62BC"/>
    <w:rsid w:val="00FB6E31"/>
    <w:rsid w:val="00FC4305"/>
    <w:rsid w:val="00FD44EF"/>
    <w:rsid w:val="00FD7C10"/>
    <w:rsid w:val="00FE3160"/>
    <w:rsid w:val="00FF1C11"/>
    <w:rsid w:val="00FF46A3"/>
    <w:rsid w:val="00FF5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2A3B8"/>
  <w15:docId w15:val="{816661FF-6017-4C95-8ED3-0248855A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074E"/>
    <w:pPr>
      <w:spacing w:after="0"/>
    </w:pPr>
    <w:rPr>
      <w:rFonts w:ascii="新細明體" w:hAnsi="新細明體" w:cs="新細明體"/>
      <w:sz w:val="24"/>
      <w:szCs w:val="24"/>
    </w:rPr>
  </w:style>
  <w:style w:type="paragraph" w:styleId="1">
    <w:name w:val="heading 1"/>
    <w:basedOn w:val="a0"/>
    <w:next w:val="a0"/>
    <w:link w:val="10"/>
    <w:qFormat/>
    <w:rsid w:val="00C96DBD"/>
    <w:pPr>
      <w:keepNext/>
      <w:widowControl w:val="0"/>
      <w:spacing w:before="180" w:after="180" w:line="720" w:lineRule="auto"/>
      <w:outlineLvl w:val="0"/>
    </w:pPr>
    <w:rPr>
      <w:rFonts w:ascii="Calibri Light" w:hAnsi="Calibri Light" w:cs="Times New Roman"/>
      <w:b/>
      <w:bCs/>
      <w:kern w:val="52"/>
      <w:sz w:val="52"/>
      <w:szCs w:val="52"/>
    </w:rPr>
  </w:style>
  <w:style w:type="paragraph" w:styleId="2">
    <w:name w:val="heading 2"/>
    <w:basedOn w:val="a0"/>
    <w:next w:val="a0"/>
    <w:link w:val="20"/>
    <w:qFormat/>
    <w:rsid w:val="00C96DBD"/>
    <w:pPr>
      <w:keepNext/>
      <w:widowControl w:val="0"/>
      <w:spacing w:after="80" w:line="720" w:lineRule="auto"/>
      <w:outlineLvl w:val="1"/>
    </w:pPr>
    <w:rPr>
      <w:rFonts w:ascii="Arial" w:hAnsi="Arial" w:cs="Times New Roman"/>
      <w:b/>
      <w:bCs/>
      <w:w w:val="90"/>
      <w:sz w:val="48"/>
      <w:szCs w:val="48"/>
    </w:rPr>
  </w:style>
  <w:style w:type="paragraph" w:styleId="3">
    <w:name w:val="heading 3"/>
    <w:basedOn w:val="a0"/>
    <w:next w:val="a0"/>
    <w:link w:val="30"/>
    <w:qFormat/>
    <w:rsid w:val="00C96DBD"/>
    <w:pPr>
      <w:keepNext/>
      <w:widowControl w:val="0"/>
      <w:spacing w:after="80" w:line="720" w:lineRule="auto"/>
      <w:outlineLvl w:val="2"/>
    </w:pPr>
    <w:rPr>
      <w:rFonts w:ascii="Arial" w:hAnsi="Arial" w:cs="Times New Roman"/>
      <w:b/>
      <w:bCs/>
      <w:w w:val="90"/>
      <w:sz w:val="36"/>
      <w:szCs w:val="36"/>
    </w:rPr>
  </w:style>
  <w:style w:type="paragraph" w:styleId="4">
    <w:name w:val="heading 4"/>
    <w:basedOn w:val="a0"/>
    <w:next w:val="a0"/>
    <w:link w:val="40"/>
    <w:qFormat/>
    <w:rsid w:val="00C96DBD"/>
    <w:pPr>
      <w:keepNext/>
      <w:widowControl w:val="0"/>
      <w:spacing w:after="80" w:line="720" w:lineRule="auto"/>
      <w:outlineLvl w:val="3"/>
    </w:pPr>
    <w:rPr>
      <w:rFonts w:ascii="Arial" w:hAnsi="Arial" w:cs="Times New Roman"/>
      <w:w w:val="90"/>
      <w:sz w:val="36"/>
      <w:szCs w:val="36"/>
    </w:rPr>
  </w:style>
  <w:style w:type="paragraph" w:styleId="5">
    <w:name w:val="heading 5"/>
    <w:basedOn w:val="a0"/>
    <w:next w:val="a0"/>
    <w:link w:val="50"/>
    <w:qFormat/>
    <w:rsid w:val="00C96DBD"/>
    <w:pPr>
      <w:keepNext/>
      <w:widowControl w:val="0"/>
      <w:spacing w:after="80" w:line="720" w:lineRule="auto"/>
      <w:ind w:leftChars="200" w:left="200"/>
      <w:outlineLvl w:val="4"/>
    </w:pPr>
    <w:rPr>
      <w:rFonts w:ascii="Arial" w:hAnsi="Arial" w:cs="Times New Roman"/>
      <w:b/>
      <w:bCs/>
      <w:w w:val="90"/>
      <w:sz w:val="36"/>
      <w:szCs w:val="36"/>
    </w:rPr>
  </w:style>
  <w:style w:type="paragraph" w:styleId="6">
    <w:name w:val="heading 6"/>
    <w:basedOn w:val="a0"/>
    <w:next w:val="a0"/>
    <w:link w:val="60"/>
    <w:qFormat/>
    <w:rsid w:val="00C96DBD"/>
    <w:pPr>
      <w:keepNext/>
      <w:widowControl w:val="0"/>
      <w:spacing w:after="80" w:line="720" w:lineRule="auto"/>
      <w:ind w:leftChars="200" w:left="200"/>
      <w:outlineLvl w:val="5"/>
    </w:pPr>
    <w:rPr>
      <w:rFonts w:ascii="Arial" w:hAnsi="Arial" w:cs="Times New Roman"/>
      <w:w w:val="90"/>
      <w:sz w:val="36"/>
      <w:szCs w:val="36"/>
    </w:rPr>
  </w:style>
  <w:style w:type="paragraph" w:styleId="7">
    <w:name w:val="heading 7"/>
    <w:basedOn w:val="a0"/>
    <w:next w:val="a0"/>
    <w:link w:val="70"/>
    <w:qFormat/>
    <w:rsid w:val="00C96DBD"/>
    <w:pPr>
      <w:keepNext/>
      <w:widowControl w:val="0"/>
      <w:spacing w:after="80" w:line="720" w:lineRule="auto"/>
      <w:ind w:leftChars="400" w:left="400"/>
      <w:outlineLvl w:val="6"/>
    </w:pPr>
    <w:rPr>
      <w:rFonts w:ascii="Arial" w:hAnsi="Arial" w:cs="Times New Roman"/>
      <w:b/>
      <w:bCs/>
      <w:w w:val="90"/>
      <w:sz w:val="36"/>
      <w:szCs w:val="36"/>
    </w:rPr>
  </w:style>
  <w:style w:type="paragraph" w:styleId="8">
    <w:name w:val="heading 8"/>
    <w:basedOn w:val="a0"/>
    <w:next w:val="a0"/>
    <w:link w:val="80"/>
    <w:qFormat/>
    <w:rsid w:val="00C96DBD"/>
    <w:pPr>
      <w:keepNext/>
      <w:widowControl w:val="0"/>
      <w:spacing w:after="80" w:line="720" w:lineRule="auto"/>
      <w:ind w:leftChars="400" w:left="400"/>
      <w:outlineLvl w:val="7"/>
    </w:pPr>
    <w:rPr>
      <w:rFonts w:ascii="Arial" w:hAnsi="Arial" w:cs="Times New Roman"/>
      <w:w w:val="90"/>
      <w:sz w:val="36"/>
      <w:szCs w:val="36"/>
    </w:rPr>
  </w:style>
  <w:style w:type="paragraph" w:styleId="9">
    <w:name w:val="heading 9"/>
    <w:basedOn w:val="a0"/>
    <w:next w:val="a0"/>
    <w:link w:val="90"/>
    <w:qFormat/>
    <w:rsid w:val="00C96DBD"/>
    <w:pPr>
      <w:keepNext/>
      <w:widowControl w:val="0"/>
      <w:spacing w:after="80" w:line="720" w:lineRule="auto"/>
      <w:ind w:leftChars="400" w:left="400"/>
      <w:outlineLvl w:val="8"/>
    </w:pPr>
    <w:rPr>
      <w:rFonts w:ascii="Arial" w:hAnsi="Arial" w:cs="Times New Roman"/>
      <w:w w:val="9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AF2B1C"/>
    <w:pPr>
      <w:spacing w:before="100" w:beforeAutospacing="1" w:after="100" w:afterAutospacing="1"/>
    </w:pPr>
    <w:rPr>
      <w:rFonts w:ascii="Arial Unicode MS" w:eastAsia="Arial Unicode MS" w:hAnsi="Arial Unicode MS" w:cs="Arial Unicode MS"/>
    </w:rPr>
  </w:style>
  <w:style w:type="paragraph" w:styleId="Web">
    <w:name w:val="Normal (Web)"/>
    <w:basedOn w:val="a0"/>
    <w:rsid w:val="00AF2B1C"/>
    <w:pPr>
      <w:spacing w:before="100" w:beforeAutospacing="1" w:after="100" w:afterAutospacing="1"/>
    </w:pPr>
    <w:rPr>
      <w:rFonts w:ascii="Arial Unicode MS" w:eastAsia="Arial Unicode MS" w:hAnsi="Arial Unicode MS" w:cs="Arial Unicode MS"/>
    </w:rPr>
  </w:style>
  <w:style w:type="table" w:styleId="a6">
    <w:name w:val="Table Grid"/>
    <w:basedOn w:val="a2"/>
    <w:uiPriority w:val="39"/>
    <w:rsid w:val="00BE23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1D556D"/>
    <w:pPr>
      <w:widowControl w:val="0"/>
      <w:tabs>
        <w:tab w:val="center" w:pos="4153"/>
        <w:tab w:val="right" w:pos="8306"/>
      </w:tabs>
      <w:snapToGrid w:val="0"/>
      <w:spacing w:after="80"/>
    </w:pPr>
    <w:rPr>
      <w:rFonts w:ascii="Times New Roman" w:hAnsi="Times New Roman" w:cs="Times New Roman"/>
      <w:kern w:val="2"/>
      <w:sz w:val="20"/>
      <w:szCs w:val="20"/>
    </w:rPr>
  </w:style>
  <w:style w:type="character" w:customStyle="1" w:styleId="a8">
    <w:name w:val="頁首 字元"/>
    <w:link w:val="a7"/>
    <w:uiPriority w:val="99"/>
    <w:rsid w:val="001D556D"/>
    <w:rPr>
      <w:kern w:val="2"/>
    </w:rPr>
  </w:style>
  <w:style w:type="paragraph" w:styleId="a9">
    <w:name w:val="footer"/>
    <w:basedOn w:val="a0"/>
    <w:link w:val="aa"/>
    <w:uiPriority w:val="99"/>
    <w:rsid w:val="001D556D"/>
    <w:pPr>
      <w:widowControl w:val="0"/>
      <w:tabs>
        <w:tab w:val="center" w:pos="4153"/>
        <w:tab w:val="right" w:pos="8306"/>
      </w:tabs>
      <w:snapToGrid w:val="0"/>
      <w:spacing w:after="80"/>
    </w:pPr>
    <w:rPr>
      <w:rFonts w:ascii="Times New Roman" w:hAnsi="Times New Roman" w:cs="Times New Roman"/>
      <w:kern w:val="2"/>
      <w:sz w:val="20"/>
      <w:szCs w:val="20"/>
    </w:rPr>
  </w:style>
  <w:style w:type="character" w:customStyle="1" w:styleId="aa">
    <w:name w:val="頁尾 字元"/>
    <w:link w:val="a9"/>
    <w:uiPriority w:val="99"/>
    <w:rsid w:val="001D556D"/>
    <w:rPr>
      <w:kern w:val="2"/>
    </w:rPr>
  </w:style>
  <w:style w:type="paragraph" w:styleId="ab">
    <w:name w:val="Date"/>
    <w:basedOn w:val="a0"/>
    <w:next w:val="a0"/>
    <w:link w:val="ac"/>
    <w:rsid w:val="00B24739"/>
    <w:pPr>
      <w:widowControl w:val="0"/>
      <w:spacing w:after="80"/>
      <w:jc w:val="right"/>
    </w:pPr>
    <w:rPr>
      <w:rFonts w:ascii="標楷體" w:eastAsia="標楷體" w:hAnsi="標楷體" w:cs="Times New Roman"/>
      <w:b/>
      <w:color w:val="000000"/>
      <w:kern w:val="2"/>
      <w:sz w:val="32"/>
      <w:szCs w:val="32"/>
    </w:rPr>
  </w:style>
  <w:style w:type="character" w:customStyle="1" w:styleId="ac">
    <w:name w:val="日期 字元"/>
    <w:link w:val="ab"/>
    <w:rsid w:val="00B24739"/>
    <w:rPr>
      <w:rFonts w:ascii="標楷體" w:eastAsia="標楷體" w:hAnsi="標楷體"/>
      <w:b/>
      <w:color w:val="000000"/>
      <w:kern w:val="2"/>
      <w:sz w:val="32"/>
      <w:szCs w:val="32"/>
    </w:rPr>
  </w:style>
  <w:style w:type="character" w:customStyle="1" w:styleId="10">
    <w:name w:val="標題 1 字元"/>
    <w:basedOn w:val="a1"/>
    <w:link w:val="1"/>
    <w:rsid w:val="00C96DBD"/>
    <w:rPr>
      <w:rFonts w:ascii="Calibri Light" w:hAnsi="Calibri Light"/>
      <w:b/>
      <w:bCs/>
      <w:kern w:val="52"/>
      <w:sz w:val="52"/>
      <w:szCs w:val="52"/>
    </w:rPr>
  </w:style>
  <w:style w:type="character" w:customStyle="1" w:styleId="20">
    <w:name w:val="標題 2 字元"/>
    <w:basedOn w:val="a1"/>
    <w:link w:val="2"/>
    <w:rsid w:val="00C96DBD"/>
    <w:rPr>
      <w:rFonts w:ascii="Arial" w:hAnsi="Arial"/>
      <w:b/>
      <w:bCs/>
      <w:w w:val="90"/>
      <w:sz w:val="48"/>
      <w:szCs w:val="48"/>
    </w:rPr>
  </w:style>
  <w:style w:type="character" w:customStyle="1" w:styleId="30">
    <w:name w:val="標題 3 字元"/>
    <w:basedOn w:val="a1"/>
    <w:link w:val="3"/>
    <w:rsid w:val="00C96DBD"/>
    <w:rPr>
      <w:rFonts w:ascii="Arial" w:hAnsi="Arial"/>
      <w:b/>
      <w:bCs/>
      <w:w w:val="90"/>
      <w:sz w:val="36"/>
      <w:szCs w:val="36"/>
    </w:rPr>
  </w:style>
  <w:style w:type="character" w:customStyle="1" w:styleId="40">
    <w:name w:val="標題 4 字元"/>
    <w:basedOn w:val="a1"/>
    <w:link w:val="4"/>
    <w:rsid w:val="00C96DBD"/>
    <w:rPr>
      <w:rFonts w:ascii="Arial" w:hAnsi="Arial"/>
      <w:w w:val="90"/>
      <w:sz w:val="36"/>
      <w:szCs w:val="36"/>
    </w:rPr>
  </w:style>
  <w:style w:type="character" w:customStyle="1" w:styleId="50">
    <w:name w:val="標題 5 字元"/>
    <w:basedOn w:val="a1"/>
    <w:link w:val="5"/>
    <w:rsid w:val="00C96DBD"/>
    <w:rPr>
      <w:rFonts w:ascii="Arial" w:hAnsi="Arial"/>
      <w:b/>
      <w:bCs/>
      <w:w w:val="90"/>
      <w:sz w:val="36"/>
      <w:szCs w:val="36"/>
    </w:rPr>
  </w:style>
  <w:style w:type="character" w:customStyle="1" w:styleId="60">
    <w:name w:val="標題 6 字元"/>
    <w:basedOn w:val="a1"/>
    <w:link w:val="6"/>
    <w:rsid w:val="00C96DBD"/>
    <w:rPr>
      <w:rFonts w:ascii="Arial" w:hAnsi="Arial"/>
      <w:w w:val="90"/>
      <w:sz w:val="36"/>
      <w:szCs w:val="36"/>
    </w:rPr>
  </w:style>
  <w:style w:type="character" w:customStyle="1" w:styleId="70">
    <w:name w:val="標題 7 字元"/>
    <w:basedOn w:val="a1"/>
    <w:link w:val="7"/>
    <w:rsid w:val="00C96DBD"/>
    <w:rPr>
      <w:rFonts w:ascii="Arial" w:hAnsi="Arial"/>
      <w:b/>
      <w:bCs/>
      <w:w w:val="90"/>
      <w:sz w:val="36"/>
      <w:szCs w:val="36"/>
    </w:rPr>
  </w:style>
  <w:style w:type="character" w:customStyle="1" w:styleId="80">
    <w:name w:val="標題 8 字元"/>
    <w:basedOn w:val="a1"/>
    <w:link w:val="8"/>
    <w:rsid w:val="00C96DBD"/>
    <w:rPr>
      <w:rFonts w:ascii="Arial" w:hAnsi="Arial"/>
      <w:w w:val="90"/>
      <w:sz w:val="36"/>
      <w:szCs w:val="36"/>
    </w:rPr>
  </w:style>
  <w:style w:type="character" w:customStyle="1" w:styleId="90">
    <w:name w:val="標題 9 字元"/>
    <w:basedOn w:val="a1"/>
    <w:link w:val="9"/>
    <w:rsid w:val="00C96DBD"/>
    <w:rPr>
      <w:rFonts w:ascii="Arial" w:hAnsi="Arial"/>
      <w:w w:val="90"/>
      <w:sz w:val="36"/>
      <w:szCs w:val="36"/>
    </w:rPr>
  </w:style>
  <w:style w:type="numbering" w:customStyle="1" w:styleId="11">
    <w:name w:val="無清單1"/>
    <w:next w:val="a3"/>
    <w:uiPriority w:val="99"/>
    <w:semiHidden/>
    <w:unhideWhenUsed/>
    <w:rsid w:val="00C96DBD"/>
  </w:style>
  <w:style w:type="paragraph" w:styleId="ad">
    <w:name w:val="List Paragraph"/>
    <w:basedOn w:val="a0"/>
    <w:link w:val="ae"/>
    <w:uiPriority w:val="34"/>
    <w:qFormat/>
    <w:rsid w:val="00C96DBD"/>
    <w:pPr>
      <w:widowControl w:val="0"/>
      <w:spacing w:after="80"/>
      <w:ind w:leftChars="200" w:left="480"/>
    </w:pPr>
    <w:rPr>
      <w:rFonts w:ascii="Calibri" w:hAnsi="Calibri" w:cs="Times New Roman"/>
      <w:kern w:val="2"/>
      <w:szCs w:val="22"/>
    </w:rPr>
  </w:style>
  <w:style w:type="character" w:customStyle="1" w:styleId="ae">
    <w:name w:val="清單段落 字元"/>
    <w:link w:val="ad"/>
    <w:uiPriority w:val="34"/>
    <w:rsid w:val="00C96DBD"/>
    <w:rPr>
      <w:rFonts w:ascii="Calibri" w:hAnsi="Calibri"/>
      <w:kern w:val="2"/>
      <w:sz w:val="24"/>
      <w:szCs w:val="22"/>
    </w:rPr>
  </w:style>
  <w:style w:type="character" w:styleId="af">
    <w:name w:val="annotation reference"/>
    <w:unhideWhenUsed/>
    <w:rsid w:val="00C96DBD"/>
    <w:rPr>
      <w:sz w:val="18"/>
      <w:szCs w:val="18"/>
    </w:rPr>
  </w:style>
  <w:style w:type="paragraph" w:styleId="af0">
    <w:name w:val="annotation text"/>
    <w:basedOn w:val="a0"/>
    <w:link w:val="af1"/>
    <w:unhideWhenUsed/>
    <w:rsid w:val="00C96DBD"/>
    <w:pPr>
      <w:widowControl w:val="0"/>
      <w:spacing w:after="80"/>
    </w:pPr>
    <w:rPr>
      <w:rFonts w:ascii="Calibri" w:hAnsi="Calibri" w:cs="Times New Roman"/>
      <w:kern w:val="2"/>
      <w:szCs w:val="22"/>
    </w:rPr>
  </w:style>
  <w:style w:type="character" w:customStyle="1" w:styleId="af1">
    <w:name w:val="註解文字 字元"/>
    <w:basedOn w:val="a1"/>
    <w:link w:val="af0"/>
    <w:rsid w:val="00C96DBD"/>
    <w:rPr>
      <w:rFonts w:ascii="Calibri" w:hAnsi="Calibri"/>
      <w:kern w:val="2"/>
      <w:sz w:val="24"/>
      <w:szCs w:val="22"/>
    </w:rPr>
  </w:style>
  <w:style w:type="paragraph" w:styleId="af2">
    <w:name w:val="annotation subject"/>
    <w:basedOn w:val="af0"/>
    <w:next w:val="af0"/>
    <w:link w:val="af3"/>
    <w:unhideWhenUsed/>
    <w:rsid w:val="00C96DBD"/>
    <w:rPr>
      <w:b/>
      <w:bCs/>
    </w:rPr>
  </w:style>
  <w:style w:type="character" w:customStyle="1" w:styleId="af3">
    <w:name w:val="註解主旨 字元"/>
    <w:basedOn w:val="af1"/>
    <w:link w:val="af2"/>
    <w:rsid w:val="00C96DBD"/>
    <w:rPr>
      <w:rFonts w:ascii="Calibri" w:hAnsi="Calibri"/>
      <w:b/>
      <w:bCs/>
      <w:kern w:val="2"/>
      <w:sz w:val="24"/>
      <w:szCs w:val="22"/>
    </w:rPr>
  </w:style>
  <w:style w:type="paragraph" w:styleId="af4">
    <w:name w:val="Balloon Text"/>
    <w:basedOn w:val="a0"/>
    <w:link w:val="af5"/>
    <w:unhideWhenUsed/>
    <w:rsid w:val="00C96DBD"/>
    <w:pPr>
      <w:widowControl w:val="0"/>
      <w:spacing w:after="80"/>
    </w:pPr>
    <w:rPr>
      <w:rFonts w:ascii="Cambria" w:hAnsi="Cambria" w:cs="Times New Roman"/>
      <w:kern w:val="2"/>
      <w:sz w:val="18"/>
      <w:szCs w:val="18"/>
    </w:rPr>
  </w:style>
  <w:style w:type="character" w:customStyle="1" w:styleId="af5">
    <w:name w:val="註解方塊文字 字元"/>
    <w:basedOn w:val="a1"/>
    <w:link w:val="af4"/>
    <w:rsid w:val="00C96DBD"/>
    <w:rPr>
      <w:rFonts w:ascii="Cambria" w:hAnsi="Cambria"/>
      <w:kern w:val="2"/>
      <w:sz w:val="18"/>
      <w:szCs w:val="18"/>
    </w:rPr>
  </w:style>
  <w:style w:type="paragraph" w:customStyle="1" w:styleId="Default">
    <w:name w:val="Default"/>
    <w:rsid w:val="00C96DBD"/>
    <w:pPr>
      <w:widowControl w:val="0"/>
      <w:autoSpaceDE w:val="0"/>
      <w:autoSpaceDN w:val="0"/>
      <w:adjustRightInd w:val="0"/>
    </w:pPr>
    <w:rPr>
      <w:rFonts w:ascii="標楷體" w:eastAsia="標楷體" w:hAnsi="Calibri" w:cs="標楷體"/>
      <w:color w:val="000000"/>
      <w:sz w:val="24"/>
      <w:szCs w:val="24"/>
    </w:rPr>
  </w:style>
  <w:style w:type="paragraph" w:styleId="a">
    <w:name w:val="List Bullet"/>
    <w:basedOn w:val="a0"/>
    <w:uiPriority w:val="99"/>
    <w:unhideWhenUsed/>
    <w:rsid w:val="00C96DBD"/>
    <w:pPr>
      <w:widowControl w:val="0"/>
      <w:numPr>
        <w:numId w:val="1"/>
      </w:numPr>
      <w:spacing w:after="80"/>
      <w:contextualSpacing/>
    </w:pPr>
    <w:rPr>
      <w:rFonts w:ascii="Calibri" w:hAnsi="Calibri" w:cs="Times New Roman"/>
      <w:kern w:val="2"/>
      <w:szCs w:val="22"/>
    </w:rPr>
  </w:style>
  <w:style w:type="paragraph" w:styleId="af6">
    <w:name w:val="No Spacing"/>
    <w:uiPriority w:val="1"/>
    <w:qFormat/>
    <w:rsid w:val="00C96DBD"/>
    <w:pPr>
      <w:widowControl w:val="0"/>
    </w:pPr>
    <w:rPr>
      <w:rFonts w:ascii="Calibri" w:hAnsi="Calibri"/>
      <w:kern w:val="2"/>
      <w:sz w:val="24"/>
      <w:szCs w:val="22"/>
    </w:rPr>
  </w:style>
  <w:style w:type="paragraph" w:customStyle="1" w:styleId="af7">
    <w:name w:val="壹、內文"/>
    <w:basedOn w:val="a0"/>
    <w:link w:val="af8"/>
    <w:qFormat/>
    <w:rsid w:val="00C96DBD"/>
    <w:pPr>
      <w:widowControl w:val="0"/>
      <w:spacing w:after="80" w:line="520" w:lineRule="exact"/>
      <w:ind w:firstLineChars="200" w:firstLine="520"/>
      <w:jc w:val="both"/>
    </w:pPr>
    <w:rPr>
      <w:rFonts w:ascii="Times New Roman" w:eastAsia="標楷體" w:hAnsi="Times New Roman" w:cs="Times New Roman"/>
      <w:kern w:val="2"/>
      <w:sz w:val="26"/>
      <w:szCs w:val="26"/>
    </w:rPr>
  </w:style>
  <w:style w:type="character" w:customStyle="1" w:styleId="af8">
    <w:name w:val="壹、內文 字元"/>
    <w:link w:val="af7"/>
    <w:locked/>
    <w:rsid w:val="00C96DBD"/>
    <w:rPr>
      <w:rFonts w:eastAsia="標楷體"/>
      <w:kern w:val="2"/>
      <w:sz w:val="26"/>
      <w:szCs w:val="26"/>
    </w:rPr>
  </w:style>
  <w:style w:type="paragraph" w:styleId="HTML">
    <w:name w:val="HTML Preformatted"/>
    <w:basedOn w:val="a0"/>
    <w:link w:val="HTML0"/>
    <w:uiPriority w:val="99"/>
    <w:unhideWhenUsed/>
    <w:rsid w:val="00C96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pPr>
    <w:rPr>
      <w:rFonts w:ascii="細明體" w:eastAsia="細明體" w:hAnsi="細明體" w:cs="細明體"/>
    </w:rPr>
  </w:style>
  <w:style w:type="character" w:customStyle="1" w:styleId="HTML0">
    <w:name w:val="HTML 預設格式 字元"/>
    <w:basedOn w:val="a1"/>
    <w:link w:val="HTML"/>
    <w:uiPriority w:val="99"/>
    <w:rsid w:val="00C96DBD"/>
    <w:rPr>
      <w:rFonts w:ascii="細明體" w:eastAsia="細明體" w:hAnsi="細明體" w:cs="細明體"/>
      <w:sz w:val="24"/>
      <w:szCs w:val="24"/>
    </w:rPr>
  </w:style>
  <w:style w:type="paragraph" w:styleId="af9">
    <w:name w:val="Title"/>
    <w:basedOn w:val="a0"/>
    <w:next w:val="a0"/>
    <w:link w:val="afa"/>
    <w:uiPriority w:val="10"/>
    <w:qFormat/>
    <w:rsid w:val="00C96DBD"/>
    <w:pPr>
      <w:widowControl w:val="0"/>
      <w:spacing w:before="240" w:after="60"/>
      <w:jc w:val="center"/>
      <w:outlineLvl w:val="0"/>
    </w:pPr>
    <w:rPr>
      <w:rFonts w:ascii="Calibri Light" w:hAnsi="Calibri Light" w:cs="Times New Roman"/>
      <w:b/>
      <w:bCs/>
      <w:kern w:val="2"/>
      <w:sz w:val="32"/>
      <w:szCs w:val="32"/>
    </w:rPr>
  </w:style>
  <w:style w:type="character" w:customStyle="1" w:styleId="afa">
    <w:name w:val="標題 字元"/>
    <w:basedOn w:val="a1"/>
    <w:link w:val="af9"/>
    <w:uiPriority w:val="10"/>
    <w:rsid w:val="00C96DBD"/>
    <w:rPr>
      <w:rFonts w:ascii="Calibri Light" w:hAnsi="Calibri Light"/>
      <w:b/>
      <w:bCs/>
      <w:kern w:val="2"/>
      <w:sz w:val="32"/>
      <w:szCs w:val="32"/>
    </w:rPr>
  </w:style>
  <w:style w:type="character" w:styleId="afb">
    <w:name w:val="Hyperlink"/>
    <w:uiPriority w:val="99"/>
    <w:rsid w:val="00C96DBD"/>
    <w:rPr>
      <w:color w:val="0000FF"/>
      <w:u w:val="single"/>
    </w:rPr>
  </w:style>
  <w:style w:type="numbering" w:customStyle="1" w:styleId="110">
    <w:name w:val="無清單11"/>
    <w:next w:val="a3"/>
    <w:uiPriority w:val="99"/>
    <w:semiHidden/>
    <w:unhideWhenUsed/>
    <w:rsid w:val="00C96DBD"/>
  </w:style>
  <w:style w:type="table" w:customStyle="1" w:styleId="12">
    <w:name w:val="表格格線1"/>
    <w:basedOn w:val="a2"/>
    <w:next w:val="a6"/>
    <w:uiPriority w:val="59"/>
    <w:rsid w:val="00C96D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C96DBD"/>
    <w:rPr>
      <w:rFonts w:ascii="Calibri" w:hAnsi="Calibri"/>
      <w:kern w:val="2"/>
      <w:sz w:val="24"/>
      <w:szCs w:val="22"/>
    </w:rPr>
  </w:style>
  <w:style w:type="table" w:customStyle="1" w:styleId="111">
    <w:name w:val="表格格線11"/>
    <w:basedOn w:val="a2"/>
    <w:next w:val="a6"/>
    <w:uiPriority w:val="59"/>
    <w:rsid w:val="00C96DB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0"/>
    <w:link w:val="afe"/>
    <w:unhideWhenUsed/>
    <w:rsid w:val="00C96DBD"/>
    <w:pPr>
      <w:widowControl w:val="0"/>
      <w:snapToGrid w:val="0"/>
      <w:spacing w:after="80"/>
    </w:pPr>
    <w:rPr>
      <w:rFonts w:ascii="Calibri" w:hAnsi="Calibri" w:cs="Times New Roman"/>
      <w:kern w:val="2"/>
      <w:szCs w:val="22"/>
    </w:rPr>
  </w:style>
  <w:style w:type="character" w:customStyle="1" w:styleId="afe">
    <w:name w:val="章節附註文字 字元"/>
    <w:basedOn w:val="a1"/>
    <w:link w:val="afd"/>
    <w:rsid w:val="00C96DBD"/>
    <w:rPr>
      <w:rFonts w:ascii="Calibri" w:hAnsi="Calibri"/>
      <w:kern w:val="2"/>
      <w:sz w:val="24"/>
      <w:szCs w:val="22"/>
    </w:rPr>
  </w:style>
  <w:style w:type="character" w:styleId="aff">
    <w:name w:val="endnote reference"/>
    <w:unhideWhenUsed/>
    <w:rsid w:val="00C96DBD"/>
    <w:rPr>
      <w:vertAlign w:val="superscript"/>
    </w:rPr>
  </w:style>
  <w:style w:type="paragraph" w:styleId="aff0">
    <w:name w:val="caption"/>
    <w:basedOn w:val="a0"/>
    <w:next w:val="a0"/>
    <w:uiPriority w:val="35"/>
    <w:unhideWhenUsed/>
    <w:qFormat/>
    <w:rsid w:val="00C96DBD"/>
    <w:pPr>
      <w:widowControl w:val="0"/>
      <w:spacing w:after="80"/>
    </w:pPr>
    <w:rPr>
      <w:rFonts w:ascii="Calibri" w:hAnsi="Calibri" w:cs="Times New Roman"/>
      <w:kern w:val="2"/>
      <w:sz w:val="20"/>
      <w:szCs w:val="20"/>
    </w:rPr>
  </w:style>
  <w:style w:type="paragraph" w:styleId="aff1">
    <w:name w:val="TOC Heading"/>
    <w:basedOn w:val="1"/>
    <w:next w:val="a0"/>
    <w:uiPriority w:val="39"/>
    <w:unhideWhenUsed/>
    <w:qFormat/>
    <w:rsid w:val="00C96DBD"/>
    <w:pPr>
      <w:keepLines/>
      <w:widowControl/>
      <w:spacing w:before="240" w:after="0" w:line="259" w:lineRule="auto"/>
      <w:outlineLvl w:val="9"/>
    </w:pPr>
    <w:rPr>
      <w:b w:val="0"/>
      <w:bCs w:val="0"/>
      <w:color w:val="2E74B5"/>
      <w:kern w:val="0"/>
      <w:sz w:val="32"/>
      <w:szCs w:val="32"/>
    </w:rPr>
  </w:style>
  <w:style w:type="paragraph" w:styleId="21">
    <w:name w:val="toc 2"/>
    <w:basedOn w:val="a0"/>
    <w:next w:val="a0"/>
    <w:autoRedefine/>
    <w:uiPriority w:val="39"/>
    <w:unhideWhenUsed/>
    <w:qFormat/>
    <w:rsid w:val="00C96DBD"/>
    <w:pPr>
      <w:spacing w:after="100" w:line="259" w:lineRule="auto"/>
      <w:ind w:left="220"/>
    </w:pPr>
    <w:rPr>
      <w:rFonts w:ascii="Calibri" w:hAnsi="Calibri" w:cs="Times New Roman"/>
      <w:sz w:val="22"/>
      <w:szCs w:val="22"/>
    </w:rPr>
  </w:style>
  <w:style w:type="paragraph" w:styleId="13">
    <w:name w:val="toc 1"/>
    <w:basedOn w:val="a0"/>
    <w:next w:val="a0"/>
    <w:autoRedefine/>
    <w:uiPriority w:val="39"/>
    <w:unhideWhenUsed/>
    <w:qFormat/>
    <w:rsid w:val="002A5F66"/>
    <w:pPr>
      <w:tabs>
        <w:tab w:val="right" w:leader="dot" w:pos="9628"/>
      </w:tabs>
      <w:spacing w:after="100" w:line="259" w:lineRule="auto"/>
    </w:pPr>
    <w:rPr>
      <w:rFonts w:ascii="Calibri" w:hAnsi="Calibri" w:cs="Times New Roman"/>
      <w:sz w:val="22"/>
      <w:szCs w:val="22"/>
    </w:rPr>
  </w:style>
  <w:style w:type="paragraph" w:styleId="31">
    <w:name w:val="toc 3"/>
    <w:basedOn w:val="a0"/>
    <w:next w:val="a0"/>
    <w:autoRedefine/>
    <w:unhideWhenUsed/>
    <w:qFormat/>
    <w:rsid w:val="00C96DBD"/>
    <w:pPr>
      <w:spacing w:after="100" w:line="259" w:lineRule="auto"/>
      <w:ind w:left="440"/>
    </w:pPr>
    <w:rPr>
      <w:rFonts w:ascii="Calibri" w:hAnsi="Calibri" w:cs="Times New Roman"/>
      <w:sz w:val="22"/>
      <w:szCs w:val="22"/>
    </w:rPr>
  </w:style>
  <w:style w:type="paragraph" w:customStyle="1" w:styleId="14">
    <w:name w:val="字元1 字元 字元 字元 字元 字元 字元 字元 字元 字元"/>
    <w:basedOn w:val="a0"/>
    <w:rsid w:val="00C96DBD"/>
    <w:pPr>
      <w:spacing w:after="160" w:line="240" w:lineRule="exact"/>
    </w:pPr>
    <w:rPr>
      <w:rFonts w:ascii="Tahoma" w:hAnsi="Tahoma" w:cs="Times New Roman"/>
      <w:sz w:val="20"/>
      <w:szCs w:val="20"/>
      <w:lang w:eastAsia="en-US"/>
    </w:rPr>
  </w:style>
  <w:style w:type="paragraph" w:customStyle="1" w:styleId="TableParagraph">
    <w:name w:val="Table Paragraph"/>
    <w:basedOn w:val="a0"/>
    <w:uiPriority w:val="1"/>
    <w:qFormat/>
    <w:rsid w:val="00C96DBD"/>
    <w:pPr>
      <w:widowControl w:val="0"/>
      <w:autoSpaceDE w:val="0"/>
      <w:autoSpaceDN w:val="0"/>
      <w:adjustRightInd w:val="0"/>
      <w:spacing w:after="80"/>
    </w:pPr>
    <w:rPr>
      <w:rFonts w:ascii="Times New Roman" w:hAnsi="Times New Roman" w:cs="Times New Roman"/>
    </w:rPr>
  </w:style>
  <w:style w:type="numbering" w:customStyle="1" w:styleId="22">
    <w:name w:val="無清單2"/>
    <w:next w:val="a3"/>
    <w:uiPriority w:val="99"/>
    <w:semiHidden/>
    <w:rsid w:val="00C96DBD"/>
  </w:style>
  <w:style w:type="character" w:styleId="aff2">
    <w:name w:val="page number"/>
    <w:rsid w:val="00C96DBD"/>
    <w:rPr>
      <w:rFonts w:ascii="細明體" w:eastAsia="細明體" w:hAnsi="細明體"/>
    </w:rPr>
  </w:style>
  <w:style w:type="paragraph" w:styleId="aff3">
    <w:name w:val="Body Text Indent"/>
    <w:basedOn w:val="a0"/>
    <w:link w:val="aff4"/>
    <w:rsid w:val="00C96DBD"/>
    <w:pPr>
      <w:widowControl w:val="0"/>
      <w:adjustRightInd w:val="0"/>
      <w:spacing w:before="120" w:after="80" w:line="320" w:lineRule="atLeast"/>
      <w:ind w:left="567" w:hanging="567"/>
      <w:textAlignment w:val="baseline"/>
    </w:pPr>
    <w:rPr>
      <w:rFonts w:ascii="細明體" w:eastAsia="細明體" w:hAnsi="Times New Roman" w:cs="Times New Roman"/>
      <w:sz w:val="18"/>
      <w:szCs w:val="20"/>
    </w:rPr>
  </w:style>
  <w:style w:type="character" w:customStyle="1" w:styleId="aff4">
    <w:name w:val="本文縮排 字元"/>
    <w:basedOn w:val="a1"/>
    <w:link w:val="aff3"/>
    <w:rsid w:val="00C96DBD"/>
    <w:rPr>
      <w:rFonts w:ascii="細明體" w:eastAsia="細明體"/>
      <w:sz w:val="18"/>
    </w:rPr>
  </w:style>
  <w:style w:type="paragraph" w:styleId="aff5">
    <w:name w:val="Block Text"/>
    <w:basedOn w:val="a0"/>
    <w:rsid w:val="00C96DBD"/>
    <w:pPr>
      <w:widowControl w:val="0"/>
      <w:adjustRightInd w:val="0"/>
      <w:spacing w:after="80" w:line="240" w:lineRule="atLeast"/>
      <w:ind w:left="907" w:right="159" w:hanging="907"/>
      <w:jc w:val="both"/>
      <w:textAlignment w:val="baseline"/>
    </w:pPr>
    <w:rPr>
      <w:rFonts w:ascii="Times New Roman" w:hAnsi="Times New Roman" w:cs="Times New Roman"/>
      <w:kern w:val="2"/>
      <w:sz w:val="18"/>
      <w:szCs w:val="20"/>
    </w:rPr>
  </w:style>
  <w:style w:type="paragraph" w:styleId="23">
    <w:name w:val="Body Text Indent 2"/>
    <w:basedOn w:val="a0"/>
    <w:link w:val="24"/>
    <w:rsid w:val="00C96DBD"/>
    <w:pPr>
      <w:widowControl w:val="0"/>
      <w:adjustRightInd w:val="0"/>
      <w:spacing w:after="80" w:line="360" w:lineRule="auto"/>
      <w:ind w:left="454" w:hanging="454"/>
      <w:jc w:val="both"/>
      <w:textAlignment w:val="baseline"/>
    </w:pPr>
    <w:rPr>
      <w:rFonts w:ascii="Times New Roman" w:hAnsi="Times New Roman" w:cs="Times New Roman"/>
      <w:kern w:val="2"/>
      <w:sz w:val="22"/>
      <w:szCs w:val="20"/>
    </w:rPr>
  </w:style>
  <w:style w:type="character" w:customStyle="1" w:styleId="24">
    <w:name w:val="本文縮排 2 字元"/>
    <w:basedOn w:val="a1"/>
    <w:link w:val="23"/>
    <w:rsid w:val="00C96DBD"/>
    <w:rPr>
      <w:kern w:val="2"/>
      <w:sz w:val="22"/>
    </w:rPr>
  </w:style>
  <w:style w:type="paragraph" w:styleId="32">
    <w:name w:val="Body Text Indent 3"/>
    <w:basedOn w:val="a0"/>
    <w:link w:val="33"/>
    <w:rsid w:val="00C96DBD"/>
    <w:pPr>
      <w:widowControl w:val="0"/>
      <w:kinsoku w:val="0"/>
      <w:adjustRightInd w:val="0"/>
      <w:spacing w:after="80" w:line="240" w:lineRule="atLeast"/>
      <w:ind w:left="1200" w:hanging="1200"/>
      <w:jc w:val="both"/>
      <w:textAlignment w:val="baseline"/>
    </w:pPr>
    <w:rPr>
      <w:rFonts w:ascii="Times New Roman" w:hAnsi="Times New Roman" w:cs="Times New Roman"/>
      <w:kern w:val="2"/>
      <w:szCs w:val="20"/>
    </w:rPr>
  </w:style>
  <w:style w:type="character" w:customStyle="1" w:styleId="33">
    <w:name w:val="本文縮排 3 字元"/>
    <w:basedOn w:val="a1"/>
    <w:link w:val="32"/>
    <w:rsid w:val="00C96DBD"/>
    <w:rPr>
      <w:kern w:val="2"/>
      <w:sz w:val="24"/>
    </w:rPr>
  </w:style>
  <w:style w:type="paragraph" w:styleId="aff6">
    <w:name w:val="Body Text"/>
    <w:basedOn w:val="a0"/>
    <w:link w:val="aff7"/>
    <w:rsid w:val="00C96DBD"/>
    <w:pPr>
      <w:widowControl w:val="0"/>
      <w:adjustRightInd w:val="0"/>
      <w:spacing w:after="80"/>
      <w:jc w:val="distribute"/>
      <w:textAlignment w:val="baseline"/>
    </w:pPr>
    <w:rPr>
      <w:rFonts w:ascii="Times New Roman" w:hAnsi="Times New Roman" w:cs="Times New Roman"/>
      <w:spacing w:val="-16"/>
      <w:kern w:val="2"/>
      <w:szCs w:val="20"/>
    </w:rPr>
  </w:style>
  <w:style w:type="character" w:customStyle="1" w:styleId="aff7">
    <w:name w:val="本文 字元"/>
    <w:basedOn w:val="a1"/>
    <w:link w:val="aff6"/>
    <w:rsid w:val="00C96DBD"/>
    <w:rPr>
      <w:spacing w:val="-16"/>
      <w:kern w:val="2"/>
      <w:sz w:val="24"/>
    </w:rPr>
  </w:style>
  <w:style w:type="paragraph" w:customStyle="1" w:styleId="15">
    <w:name w:val="1."/>
    <w:basedOn w:val="a0"/>
    <w:rsid w:val="00C96DBD"/>
    <w:pPr>
      <w:widowControl w:val="0"/>
      <w:adjustRightInd w:val="0"/>
      <w:spacing w:after="80" w:line="320" w:lineRule="exact"/>
      <w:ind w:left="1446" w:hanging="255"/>
      <w:jc w:val="both"/>
      <w:textAlignment w:val="baseline"/>
    </w:pPr>
    <w:rPr>
      <w:rFonts w:hAnsi="Times New Roman" w:cs="Times New Roman"/>
      <w:spacing w:val="6"/>
      <w:kern w:val="2"/>
      <w:sz w:val="22"/>
      <w:szCs w:val="20"/>
    </w:rPr>
  </w:style>
  <w:style w:type="paragraph" w:styleId="25">
    <w:name w:val="Body Text 2"/>
    <w:aliases w:val="本文(一)"/>
    <w:basedOn w:val="a0"/>
    <w:link w:val="26"/>
    <w:rsid w:val="00C96DBD"/>
    <w:pPr>
      <w:widowControl w:val="0"/>
      <w:adjustRightInd w:val="0"/>
      <w:spacing w:after="80"/>
      <w:jc w:val="center"/>
      <w:textAlignment w:val="baseline"/>
    </w:pPr>
    <w:rPr>
      <w:rFonts w:ascii="Times New Roman" w:hAnsi="Times New Roman" w:cs="Times New Roman"/>
      <w:kern w:val="2"/>
      <w:szCs w:val="20"/>
    </w:rPr>
  </w:style>
  <w:style w:type="character" w:customStyle="1" w:styleId="26">
    <w:name w:val="本文 2 字元"/>
    <w:aliases w:val="本文(一) 字元"/>
    <w:basedOn w:val="a1"/>
    <w:link w:val="25"/>
    <w:rsid w:val="00C96DBD"/>
    <w:rPr>
      <w:kern w:val="2"/>
      <w:sz w:val="24"/>
    </w:rPr>
  </w:style>
  <w:style w:type="table" w:customStyle="1" w:styleId="27">
    <w:name w:val="表格格線2"/>
    <w:basedOn w:val="a2"/>
    <w:next w:val="a6"/>
    <w:rsid w:val="00C96DB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C96DBD"/>
    <w:rPr>
      <w:rFonts w:ascii="Arial Unicode MS" w:eastAsia="Arial Unicode MS" w:hAnsi="Arial Unicode MS" w:cs="Arial Unicode MS"/>
      <w:sz w:val="24"/>
      <w:szCs w:val="24"/>
    </w:rPr>
  </w:style>
  <w:style w:type="character" w:customStyle="1" w:styleId="aff8">
    <w:name w:val="(一)標題"/>
    <w:rsid w:val="00C96DBD"/>
    <w:rPr>
      <w:rFonts w:ascii="標楷體" w:eastAsia="標楷體" w:hAnsi="標楷體"/>
    </w:rPr>
  </w:style>
  <w:style w:type="paragraph" w:customStyle="1" w:styleId="16">
    <w:name w:val="分析(1)"/>
    <w:basedOn w:val="a0"/>
    <w:rsid w:val="00C96DBD"/>
    <w:pPr>
      <w:widowControl w:val="0"/>
      <w:spacing w:after="80" w:line="480" w:lineRule="exact"/>
      <w:ind w:left="1712" w:hanging="306"/>
      <w:jc w:val="both"/>
    </w:pPr>
    <w:rPr>
      <w:rFonts w:ascii="Times New Roman" w:eastAsia="華康楷書體W5" w:hAnsi="Times New Roman" w:cs="Times New Roman"/>
      <w:spacing w:val="10"/>
      <w:kern w:val="2"/>
      <w:sz w:val="28"/>
      <w:szCs w:val="20"/>
    </w:rPr>
  </w:style>
  <w:style w:type="paragraph" w:styleId="34">
    <w:name w:val="Body Text 3"/>
    <w:basedOn w:val="a0"/>
    <w:link w:val="35"/>
    <w:rsid w:val="00C96DBD"/>
    <w:pPr>
      <w:widowControl w:val="0"/>
      <w:snapToGrid w:val="0"/>
      <w:spacing w:after="80" w:line="260" w:lineRule="exact"/>
    </w:pPr>
    <w:rPr>
      <w:rFonts w:ascii="Arial" w:eastAsia="華康標楷體(P)" w:hAnsi="Arial" w:cs="Arial"/>
      <w:color w:val="000000"/>
      <w:w w:val="90"/>
      <w:sz w:val="22"/>
      <w:szCs w:val="18"/>
    </w:rPr>
  </w:style>
  <w:style w:type="character" w:customStyle="1" w:styleId="35">
    <w:name w:val="本文 3 字元"/>
    <w:basedOn w:val="a1"/>
    <w:link w:val="34"/>
    <w:rsid w:val="00C96DBD"/>
    <w:rPr>
      <w:rFonts w:ascii="Arial" w:eastAsia="華康標楷體(P)" w:hAnsi="Arial" w:cs="Arial"/>
      <w:color w:val="000000"/>
      <w:w w:val="90"/>
      <w:sz w:val="22"/>
      <w:szCs w:val="18"/>
    </w:rPr>
  </w:style>
  <w:style w:type="numbering" w:customStyle="1" w:styleId="120">
    <w:name w:val="無清單12"/>
    <w:next w:val="a3"/>
    <w:semiHidden/>
    <w:rsid w:val="00C96DBD"/>
  </w:style>
  <w:style w:type="paragraph" w:customStyle="1" w:styleId="aff9">
    <w:name w:val="條"/>
    <w:basedOn w:val="a0"/>
    <w:rsid w:val="00C96DBD"/>
    <w:pPr>
      <w:widowControl w:val="0"/>
      <w:snapToGrid w:val="0"/>
      <w:spacing w:after="80"/>
      <w:ind w:left="1189" w:hangingChars="504" w:hanging="1189"/>
    </w:pPr>
    <w:rPr>
      <w:rFonts w:ascii="Calibri" w:eastAsia="華康粗黑體" w:hAnsi="Calibri" w:cs="Calibri"/>
      <w:bCs/>
      <w:color w:val="000000"/>
      <w:spacing w:val="-2"/>
      <w:kern w:val="4"/>
      <w:szCs w:val="20"/>
    </w:rPr>
  </w:style>
  <w:style w:type="paragraph" w:customStyle="1" w:styleId="affa">
    <w:name w:val="一"/>
    <w:basedOn w:val="a0"/>
    <w:rsid w:val="00C96DBD"/>
    <w:pPr>
      <w:widowControl w:val="0"/>
      <w:spacing w:after="80" w:line="360" w:lineRule="auto"/>
      <w:jc w:val="both"/>
    </w:pPr>
    <w:rPr>
      <w:rFonts w:ascii="Calibri" w:eastAsia="細明體" w:hAnsi="Calibri" w:cs="Calibri"/>
      <w:spacing w:val="10"/>
      <w:kern w:val="2"/>
      <w:szCs w:val="20"/>
    </w:rPr>
  </w:style>
  <w:style w:type="paragraph" w:customStyle="1" w:styleId="-8">
    <w:name w:val="內文-8"/>
    <w:basedOn w:val="a0"/>
    <w:rsid w:val="00C96DBD"/>
    <w:pPr>
      <w:widowControl w:val="0"/>
      <w:adjustRightInd w:val="0"/>
      <w:spacing w:after="80" w:line="360" w:lineRule="atLeast"/>
      <w:ind w:left="2280" w:hanging="2280"/>
      <w:jc w:val="both"/>
      <w:textAlignment w:val="baseline"/>
    </w:pPr>
    <w:rPr>
      <w:rFonts w:ascii="Calibri" w:eastAsia="Courier New" w:hAnsi="Calibri" w:cs="Calibri"/>
      <w:sz w:val="28"/>
      <w:szCs w:val="20"/>
    </w:rPr>
  </w:style>
  <w:style w:type="paragraph" w:customStyle="1" w:styleId="-6">
    <w:name w:val="內文-6"/>
    <w:basedOn w:val="a0"/>
    <w:rsid w:val="00C96DBD"/>
    <w:pPr>
      <w:widowControl w:val="0"/>
      <w:adjustRightInd w:val="0"/>
      <w:spacing w:after="80" w:line="360" w:lineRule="atLeast"/>
      <w:ind w:left="1707" w:hanging="1707"/>
      <w:jc w:val="both"/>
      <w:textAlignment w:val="baseline"/>
    </w:pPr>
    <w:rPr>
      <w:rFonts w:ascii="Calibri" w:eastAsia="Courier New" w:hAnsi="Calibri" w:cs="Calibri"/>
      <w:sz w:val="28"/>
      <w:szCs w:val="20"/>
    </w:rPr>
  </w:style>
  <w:style w:type="paragraph" w:customStyle="1" w:styleId="-7">
    <w:name w:val="內文-7"/>
    <w:basedOn w:val="a4"/>
    <w:rsid w:val="00C96DBD"/>
    <w:pPr>
      <w:widowControl w:val="0"/>
      <w:adjustRightInd w:val="0"/>
      <w:spacing w:before="0" w:beforeAutospacing="0" w:after="0" w:afterAutospacing="0" w:line="360" w:lineRule="atLeast"/>
      <w:ind w:left="2000" w:hanging="2000"/>
      <w:jc w:val="both"/>
      <w:textAlignment w:val="baseline"/>
    </w:pPr>
    <w:rPr>
      <w:rFonts w:ascii="Calibri" w:eastAsia="Courier New" w:hAnsi="Calibri" w:cs="Calibri"/>
      <w:sz w:val="28"/>
      <w:szCs w:val="20"/>
    </w:rPr>
  </w:style>
  <w:style w:type="paragraph" w:customStyle="1" w:styleId="-2">
    <w:name w:val="內文-2"/>
    <w:basedOn w:val="a4"/>
    <w:rsid w:val="00C96DBD"/>
    <w:pPr>
      <w:widowControl w:val="0"/>
      <w:adjustRightInd w:val="0"/>
      <w:spacing w:before="0" w:beforeAutospacing="0" w:after="0" w:afterAutospacing="0" w:line="360" w:lineRule="atLeast"/>
      <w:ind w:left="570" w:hanging="570"/>
      <w:jc w:val="both"/>
      <w:textAlignment w:val="baseline"/>
    </w:pPr>
    <w:rPr>
      <w:rFonts w:ascii="Calibri" w:eastAsia="Courier New" w:hAnsi="Calibri" w:cs="Calibri"/>
      <w:sz w:val="28"/>
      <w:szCs w:val="20"/>
    </w:rPr>
  </w:style>
  <w:style w:type="paragraph" w:customStyle="1" w:styleId="affb">
    <w:name w:val="格式"/>
    <w:basedOn w:val="a0"/>
    <w:rsid w:val="00C96DBD"/>
    <w:pPr>
      <w:widowControl w:val="0"/>
      <w:adjustRightInd w:val="0"/>
      <w:snapToGrid w:val="0"/>
      <w:spacing w:after="120"/>
      <w:jc w:val="both"/>
      <w:textAlignment w:val="baseline"/>
    </w:pPr>
    <w:rPr>
      <w:rFonts w:ascii="Calibri" w:eastAsia="Courier New" w:hAnsi="Calibri" w:cs="Calibri"/>
      <w:sz w:val="22"/>
      <w:szCs w:val="20"/>
    </w:rPr>
  </w:style>
  <w:style w:type="paragraph" w:customStyle="1" w:styleId="17">
    <w:name w:val="清單段落1"/>
    <w:basedOn w:val="a0"/>
    <w:rsid w:val="00C96DBD"/>
    <w:pPr>
      <w:widowControl w:val="0"/>
      <w:spacing w:after="80"/>
      <w:ind w:leftChars="200" w:left="480"/>
    </w:pPr>
    <w:rPr>
      <w:rFonts w:ascii="Calibri" w:eastAsia="Arial Unicode MS" w:hAnsi="Calibri" w:cs="Calibri"/>
      <w:kern w:val="2"/>
      <w:szCs w:val="20"/>
    </w:rPr>
  </w:style>
  <w:style w:type="paragraph" w:customStyle="1" w:styleId="affc">
    <w:name w:val="主標"/>
    <w:basedOn w:val="a0"/>
    <w:rsid w:val="00C96DBD"/>
    <w:pPr>
      <w:widowControl w:val="0"/>
      <w:snapToGrid w:val="0"/>
      <w:spacing w:after="120" w:line="500" w:lineRule="exact"/>
      <w:jc w:val="center"/>
    </w:pPr>
    <w:rPr>
      <w:rFonts w:ascii="華康粗黑體" w:eastAsia="華康粗黑體" w:hAnsi="華康粗黑體" w:cs="Calibri"/>
      <w:b/>
      <w:kern w:val="2"/>
      <w:sz w:val="36"/>
      <w:szCs w:val="36"/>
    </w:rPr>
  </w:style>
  <w:style w:type="paragraph" w:customStyle="1" w:styleId="affd">
    <w:name w:val="次標"/>
    <w:basedOn w:val="a0"/>
    <w:rsid w:val="00C96DBD"/>
    <w:pPr>
      <w:widowControl w:val="0"/>
      <w:spacing w:before="120" w:after="120" w:line="500" w:lineRule="exact"/>
      <w:jc w:val="center"/>
    </w:pPr>
    <w:rPr>
      <w:rFonts w:ascii="華康粗黑體" w:eastAsia="華康粗黑體" w:hAnsi="華康粗黑體" w:cs="Calibri"/>
      <w:b/>
      <w:kern w:val="2"/>
      <w:sz w:val="32"/>
      <w:szCs w:val="32"/>
    </w:rPr>
  </w:style>
  <w:style w:type="paragraph" w:customStyle="1" w:styleId="affe">
    <w:name w:val="條縮"/>
    <w:basedOn w:val="affa"/>
    <w:rsid w:val="00C96DBD"/>
    <w:pPr>
      <w:spacing w:line="320" w:lineRule="exact"/>
      <w:ind w:leftChars="490" w:left="1176"/>
    </w:pPr>
    <w:rPr>
      <w:rFonts w:ascii="華康粗黑體" w:eastAsia="華康粗黑體" w:hAnsi="華康粗黑體"/>
    </w:rPr>
  </w:style>
  <w:style w:type="paragraph" w:styleId="afff">
    <w:name w:val="Note Heading"/>
    <w:basedOn w:val="a0"/>
    <w:next w:val="a0"/>
    <w:link w:val="afff0"/>
    <w:rsid w:val="00C96DBD"/>
    <w:pPr>
      <w:widowControl w:val="0"/>
      <w:spacing w:after="80"/>
      <w:jc w:val="center"/>
    </w:pPr>
    <w:rPr>
      <w:rFonts w:ascii="Arial Unicode MS" w:eastAsia="Arial Unicode MS" w:hAnsi="Arial Unicode MS" w:cs="Calibri"/>
      <w:kern w:val="2"/>
    </w:rPr>
  </w:style>
  <w:style w:type="character" w:customStyle="1" w:styleId="afff0">
    <w:name w:val="註釋標題 字元"/>
    <w:basedOn w:val="a1"/>
    <w:link w:val="afff"/>
    <w:rsid w:val="00C96DBD"/>
    <w:rPr>
      <w:rFonts w:ascii="Arial Unicode MS" w:eastAsia="Arial Unicode MS" w:hAnsi="Arial Unicode MS" w:cs="Calibri"/>
      <w:kern w:val="2"/>
      <w:sz w:val="24"/>
      <w:szCs w:val="24"/>
    </w:rPr>
  </w:style>
  <w:style w:type="paragraph" w:styleId="afff1">
    <w:name w:val="Closing"/>
    <w:basedOn w:val="a0"/>
    <w:link w:val="afff2"/>
    <w:rsid w:val="00C96DBD"/>
    <w:pPr>
      <w:widowControl w:val="0"/>
      <w:spacing w:after="80"/>
      <w:ind w:leftChars="1800" w:left="100"/>
    </w:pPr>
    <w:rPr>
      <w:rFonts w:ascii="Arial Unicode MS" w:eastAsia="Arial Unicode MS" w:hAnsi="Arial Unicode MS" w:cs="Calibri"/>
      <w:kern w:val="2"/>
    </w:rPr>
  </w:style>
  <w:style w:type="character" w:customStyle="1" w:styleId="afff2">
    <w:name w:val="結語 字元"/>
    <w:basedOn w:val="a1"/>
    <w:link w:val="afff1"/>
    <w:rsid w:val="00C96DBD"/>
    <w:rPr>
      <w:rFonts w:ascii="Arial Unicode MS" w:eastAsia="Arial Unicode MS" w:hAnsi="Arial Unicode MS" w:cs="Calibri"/>
      <w:kern w:val="2"/>
      <w:sz w:val="24"/>
      <w:szCs w:val="24"/>
    </w:rPr>
  </w:style>
  <w:style w:type="paragraph" w:customStyle="1" w:styleId="-5">
    <w:name w:val="條-5"/>
    <w:basedOn w:val="a0"/>
    <w:rsid w:val="00C96DBD"/>
    <w:pPr>
      <w:widowControl w:val="0"/>
      <w:snapToGrid w:val="0"/>
      <w:spacing w:after="80"/>
      <w:ind w:leftChars="443" w:left="1524" w:hangingChars="192" w:hanging="461"/>
      <w:jc w:val="both"/>
    </w:pPr>
    <w:rPr>
      <w:rFonts w:ascii="Calibri" w:eastAsia="華康粗黑體" w:hAnsi="Calibri" w:cs="Calibri"/>
      <w:color w:val="000000"/>
      <w:kern w:val="4"/>
      <w:szCs w:val="28"/>
    </w:rPr>
  </w:style>
  <w:style w:type="paragraph" w:customStyle="1" w:styleId="afff3">
    <w:name w:val="第一條"/>
    <w:basedOn w:val="a0"/>
    <w:rsid w:val="00C96DBD"/>
    <w:pPr>
      <w:widowControl w:val="0"/>
      <w:adjustRightInd w:val="0"/>
      <w:spacing w:after="80" w:line="360" w:lineRule="atLeast"/>
      <w:ind w:left="284" w:hanging="284"/>
      <w:jc w:val="both"/>
      <w:textAlignment w:val="baseline"/>
    </w:pPr>
    <w:rPr>
      <w:rFonts w:ascii="Calibri" w:eastAsia="MS Reference Specialty" w:hAnsi="Calibri" w:cs="Calibri"/>
      <w:spacing w:val="24"/>
      <w:szCs w:val="20"/>
    </w:rPr>
  </w:style>
  <w:style w:type="paragraph" w:customStyle="1" w:styleId="afff4">
    <w:name w:val="條一、"/>
    <w:basedOn w:val="a0"/>
    <w:rsid w:val="00C96DBD"/>
    <w:pPr>
      <w:widowControl w:val="0"/>
      <w:spacing w:after="80" w:line="247" w:lineRule="auto"/>
      <w:ind w:left="2069" w:right="113" w:hanging="510"/>
      <w:jc w:val="both"/>
    </w:pPr>
    <w:rPr>
      <w:rFonts w:ascii="Calibri" w:eastAsia="華康粗黑體" w:hAnsi="Calibri" w:cs="Calibri"/>
      <w:spacing w:val="-2"/>
      <w:kern w:val="2"/>
      <w:szCs w:val="20"/>
    </w:rPr>
  </w:style>
  <w:style w:type="paragraph" w:customStyle="1" w:styleId="-60">
    <w:name w:val="條-6"/>
    <w:basedOn w:val="a0"/>
    <w:rsid w:val="00C96DBD"/>
    <w:pPr>
      <w:widowControl w:val="0"/>
      <w:snapToGrid w:val="0"/>
      <w:spacing w:before="180" w:after="80"/>
      <w:ind w:left="2002" w:hanging="2002"/>
      <w:jc w:val="both"/>
    </w:pPr>
    <w:rPr>
      <w:rFonts w:ascii="Calibri" w:eastAsia="華康粗黑體" w:hAnsi="Calibri" w:cs="Calibri"/>
      <w:kern w:val="4"/>
      <w:sz w:val="28"/>
      <w:szCs w:val="20"/>
    </w:rPr>
  </w:style>
  <w:style w:type="paragraph" w:customStyle="1" w:styleId="-70">
    <w:name w:val="條-7"/>
    <w:basedOn w:val="-60"/>
    <w:rsid w:val="00C96DBD"/>
    <w:pPr>
      <w:spacing w:beforeLines="50"/>
      <w:ind w:left="2249" w:hangingChars="815" w:hanging="2249"/>
    </w:pPr>
    <w:rPr>
      <w:color w:val="000000"/>
      <w:spacing w:val="-2"/>
    </w:rPr>
  </w:style>
  <w:style w:type="paragraph" w:customStyle="1" w:styleId="-6-">
    <w:name w:val="條-6-一."/>
    <w:basedOn w:val="a0"/>
    <w:rsid w:val="00C96DBD"/>
    <w:pPr>
      <w:widowControl w:val="0"/>
      <w:snapToGrid w:val="0"/>
      <w:spacing w:beforeLines="50" w:after="80"/>
      <w:ind w:leftChars="816" w:left="2518" w:hangingChars="200" w:hanging="560"/>
      <w:jc w:val="both"/>
    </w:pPr>
    <w:rPr>
      <w:rFonts w:ascii="Calibri" w:eastAsia="華康粗黑體" w:hAnsi="Calibri" w:cs="Calibri"/>
      <w:kern w:val="2"/>
      <w:sz w:val="28"/>
    </w:rPr>
  </w:style>
  <w:style w:type="paragraph" w:customStyle="1" w:styleId="afff5">
    <w:name w:val=""/>
    <w:basedOn w:val="a0"/>
    <w:rsid w:val="00C96DBD"/>
    <w:pPr>
      <w:widowControl w:val="0"/>
      <w:adjustRightInd w:val="0"/>
      <w:spacing w:after="80" w:line="360" w:lineRule="atLeast"/>
      <w:ind w:left="568" w:hanging="284"/>
      <w:jc w:val="both"/>
      <w:textAlignment w:val="baseline"/>
    </w:pPr>
    <w:rPr>
      <w:rFonts w:ascii="Calibri" w:eastAsia="MS Reference Specialty" w:hAnsi="Calibri" w:cs="Calibri"/>
      <w:spacing w:val="24"/>
      <w:szCs w:val="20"/>
    </w:rPr>
  </w:style>
  <w:style w:type="paragraph" w:customStyle="1" w:styleId="-1">
    <w:name w:val="條-1"/>
    <w:basedOn w:val="-5"/>
    <w:rsid w:val="00C96DBD"/>
    <w:pPr>
      <w:spacing w:line="280" w:lineRule="exact"/>
      <w:ind w:leftChars="491" w:left="1680" w:hangingChars="209" w:hanging="502"/>
    </w:pPr>
    <w:rPr>
      <w:rFonts w:ascii="華康粗黑體" w:hAnsi="華康粗黑體"/>
      <w:kern w:val="16"/>
    </w:rPr>
  </w:style>
  <w:style w:type="paragraph" w:customStyle="1" w:styleId="-20">
    <w:name w:val="條-2"/>
    <w:basedOn w:val="-5"/>
    <w:rsid w:val="00C96DBD"/>
    <w:pPr>
      <w:spacing w:line="280" w:lineRule="exact"/>
      <w:ind w:leftChars="688" w:left="2393" w:hangingChars="309" w:hanging="742"/>
    </w:pPr>
    <w:rPr>
      <w:rFonts w:ascii="華康粗黑體" w:hAnsi="華康粗黑體"/>
    </w:rPr>
  </w:style>
  <w:style w:type="paragraph" w:customStyle="1" w:styleId="CM1">
    <w:name w:val="CM1"/>
    <w:basedOn w:val="a0"/>
    <w:next w:val="a0"/>
    <w:rsid w:val="00C96DBD"/>
    <w:pPr>
      <w:widowControl w:val="0"/>
      <w:autoSpaceDE w:val="0"/>
      <w:autoSpaceDN w:val="0"/>
      <w:adjustRightInd w:val="0"/>
      <w:spacing w:after="80"/>
    </w:pPr>
    <w:rPr>
      <w:rFonts w:ascii="Arial Unicode MS" w:eastAsia="Arial Unicode MS" w:hAnsi="Calibri" w:cs="Calibri"/>
    </w:rPr>
  </w:style>
  <w:style w:type="paragraph" w:customStyle="1" w:styleId="-5-">
    <w:name w:val="條-5-一."/>
    <w:basedOn w:val="aff3"/>
    <w:rsid w:val="00C96DBD"/>
    <w:pPr>
      <w:adjustRightInd/>
      <w:snapToGrid w:val="0"/>
      <w:spacing w:beforeLines="50" w:line="240" w:lineRule="auto"/>
      <w:ind w:leftChars="711" w:left="2266" w:hangingChars="200" w:hanging="560"/>
      <w:jc w:val="both"/>
      <w:textAlignment w:val="auto"/>
    </w:pPr>
    <w:rPr>
      <w:rFonts w:ascii="Calibri" w:eastAsia="華康粗黑體" w:hAnsi="Calibri" w:cs="Calibri"/>
      <w:kern w:val="2"/>
      <w:sz w:val="28"/>
      <w:szCs w:val="24"/>
    </w:rPr>
  </w:style>
  <w:style w:type="paragraph" w:customStyle="1" w:styleId="afff6">
    <w:name w:val="節"/>
    <w:basedOn w:val="a0"/>
    <w:rsid w:val="00C96DBD"/>
    <w:pPr>
      <w:widowControl w:val="0"/>
      <w:spacing w:before="120" w:after="120" w:line="360" w:lineRule="auto"/>
      <w:jc w:val="center"/>
    </w:pPr>
    <w:rPr>
      <w:rFonts w:ascii="Calibri" w:eastAsia="文鼎中楷" w:hAnsi="Calibri" w:cs="Calibri"/>
      <w:spacing w:val="20"/>
      <w:kern w:val="2"/>
      <w:sz w:val="28"/>
      <w:szCs w:val="20"/>
    </w:rPr>
  </w:style>
  <w:style w:type="paragraph" w:customStyle="1" w:styleId="-">
    <w:name w:val="目-"/>
    <w:basedOn w:val="a0"/>
    <w:rsid w:val="00C96DBD"/>
    <w:pPr>
      <w:widowControl w:val="0"/>
      <w:snapToGrid w:val="0"/>
      <w:spacing w:beforeLines="50" w:after="80"/>
      <w:jc w:val="center"/>
    </w:pPr>
    <w:rPr>
      <w:rFonts w:ascii="Calibri" w:eastAsia="華康粗黑體" w:hAnsi="Calibri" w:cs="Calibri"/>
      <w:b/>
      <w:kern w:val="2"/>
      <w:sz w:val="32"/>
      <w:szCs w:val="32"/>
    </w:rPr>
  </w:style>
  <w:style w:type="paragraph" w:customStyle="1" w:styleId="afff7">
    <w:name w:val="條文"/>
    <w:basedOn w:val="a0"/>
    <w:rsid w:val="00C96DBD"/>
    <w:pPr>
      <w:widowControl w:val="0"/>
      <w:spacing w:after="80" w:line="360" w:lineRule="auto"/>
      <w:ind w:left="1457" w:hanging="1457"/>
      <w:jc w:val="both"/>
    </w:pPr>
    <w:rPr>
      <w:rFonts w:ascii="Calibri" w:eastAsia="華康粗黑體" w:hAnsi="Calibri" w:cs="Calibri"/>
      <w:kern w:val="2"/>
      <w:szCs w:val="20"/>
    </w:rPr>
  </w:style>
  <w:style w:type="paragraph" w:customStyle="1" w:styleId="123">
    <w:name w:val="123"/>
    <w:basedOn w:val="a0"/>
    <w:rsid w:val="00C96DBD"/>
    <w:pPr>
      <w:keepNext/>
      <w:widowControl w:val="0"/>
      <w:tabs>
        <w:tab w:val="num" w:pos="480"/>
      </w:tabs>
      <w:spacing w:before="180" w:after="180" w:line="720" w:lineRule="auto"/>
      <w:ind w:left="480" w:hanging="480"/>
      <w:jc w:val="center"/>
      <w:outlineLvl w:val="0"/>
    </w:pPr>
    <w:rPr>
      <w:rFonts w:ascii="Cambria Math" w:eastAsia="Arial Unicode MS" w:hAnsi="Cambria Math" w:cs="Calibri"/>
      <w:b/>
      <w:kern w:val="52"/>
      <w:sz w:val="32"/>
      <w:szCs w:val="20"/>
    </w:rPr>
  </w:style>
  <w:style w:type="paragraph" w:customStyle="1" w:styleId="28">
    <w:name w:val="樣式2"/>
    <w:basedOn w:val="a0"/>
    <w:rsid w:val="00C96DBD"/>
    <w:pPr>
      <w:widowControl w:val="0"/>
      <w:spacing w:after="80" w:line="500" w:lineRule="exact"/>
      <w:ind w:leftChars="800" w:left="2641" w:hangingChars="300" w:hanging="721"/>
    </w:pPr>
    <w:rPr>
      <w:rFonts w:ascii="Calibri" w:eastAsia="MS Reference Specialty" w:hAnsi="Calibri" w:cs="Calibri"/>
      <w:b/>
      <w:bCs/>
      <w:kern w:val="2"/>
      <w:szCs w:val="16"/>
    </w:rPr>
  </w:style>
  <w:style w:type="paragraph" w:customStyle="1" w:styleId="36">
    <w:name w:val="樣式3"/>
    <w:basedOn w:val="a0"/>
    <w:rsid w:val="00C96DBD"/>
    <w:pPr>
      <w:widowControl w:val="0"/>
      <w:spacing w:after="80" w:line="500" w:lineRule="exact"/>
      <w:ind w:leftChars="974" w:left="2698" w:hangingChars="150" w:hanging="360"/>
    </w:pPr>
    <w:rPr>
      <w:rFonts w:ascii="Calibri" w:eastAsia="MS Reference Specialty" w:hAnsi="Calibri" w:cs="Calibri"/>
      <w:kern w:val="2"/>
      <w:szCs w:val="20"/>
    </w:rPr>
  </w:style>
  <w:style w:type="paragraph" w:customStyle="1" w:styleId="18">
    <w:name w:val="樣式1"/>
    <w:basedOn w:val="a0"/>
    <w:rsid w:val="00C96DBD"/>
    <w:pPr>
      <w:widowControl w:val="0"/>
      <w:spacing w:after="80" w:line="500" w:lineRule="exact"/>
      <w:ind w:leftChars="700" w:left="1680"/>
    </w:pPr>
    <w:rPr>
      <w:rFonts w:ascii="Calibri" w:eastAsia="MS Reference Specialty" w:hAnsi="Calibri" w:cs="Calibri"/>
      <w:b/>
      <w:bCs/>
      <w:kern w:val="2"/>
      <w:szCs w:val="20"/>
    </w:rPr>
  </w:style>
  <w:style w:type="paragraph" w:customStyle="1" w:styleId="afff8">
    <w:name w:val="條一"/>
    <w:basedOn w:val="afff7"/>
    <w:rsid w:val="00C96DBD"/>
    <w:pPr>
      <w:spacing w:line="240" w:lineRule="auto"/>
      <w:ind w:left="2240" w:hanging="567"/>
    </w:pPr>
    <w:rPr>
      <w:rFonts w:ascii="華康楷書體W5" w:eastAsia="華康楷書體W5"/>
    </w:rPr>
  </w:style>
  <w:style w:type="paragraph" w:customStyle="1" w:styleId="afff9">
    <w:name w:val="條文縮"/>
    <w:basedOn w:val="afff7"/>
    <w:rsid w:val="00C96DBD"/>
    <w:pPr>
      <w:spacing w:line="240" w:lineRule="auto"/>
      <w:ind w:left="2892" w:firstLine="0"/>
    </w:pPr>
    <w:rPr>
      <w:rFonts w:ascii="華康楷書體W5" w:eastAsia="華康楷書體W5"/>
    </w:rPr>
  </w:style>
  <w:style w:type="paragraph" w:customStyle="1" w:styleId="afffa">
    <w:name w:val="條文黑"/>
    <w:basedOn w:val="afff7"/>
    <w:rsid w:val="00C96DBD"/>
    <w:pPr>
      <w:spacing w:before="10" w:line="240" w:lineRule="auto"/>
      <w:ind w:left="1650" w:firstLine="0"/>
    </w:pPr>
    <w:rPr>
      <w:rFonts w:ascii="華康楷書體W5" w:eastAsia="華康楷書體W5"/>
      <w:b/>
      <w:sz w:val="28"/>
    </w:rPr>
  </w:style>
  <w:style w:type="paragraph" w:customStyle="1" w:styleId="CM5">
    <w:name w:val="CM5"/>
    <w:basedOn w:val="Default"/>
    <w:next w:val="Default"/>
    <w:rsid w:val="00C96DBD"/>
    <w:pPr>
      <w:spacing w:line="418" w:lineRule="atLeast"/>
    </w:pPr>
    <w:rPr>
      <w:rFonts w:ascii="Arial Unicode MS" w:eastAsia="Arial Unicode MS" w:cs="Calibri"/>
      <w:color w:val="auto"/>
      <w:sz w:val="20"/>
    </w:rPr>
  </w:style>
  <w:style w:type="paragraph" w:customStyle="1" w:styleId="CM6">
    <w:name w:val="CM6"/>
    <w:basedOn w:val="Default"/>
    <w:next w:val="Default"/>
    <w:rsid w:val="00C96DBD"/>
    <w:pPr>
      <w:spacing w:line="418" w:lineRule="atLeast"/>
    </w:pPr>
    <w:rPr>
      <w:rFonts w:ascii="Arial Unicode MS" w:eastAsia="Arial Unicode MS" w:cs="Calibri"/>
      <w:color w:val="auto"/>
      <w:sz w:val="20"/>
    </w:rPr>
  </w:style>
  <w:style w:type="paragraph" w:customStyle="1" w:styleId="CM3">
    <w:name w:val="CM3"/>
    <w:basedOn w:val="Default"/>
    <w:next w:val="Default"/>
    <w:rsid w:val="00C96DBD"/>
    <w:pPr>
      <w:spacing w:line="418" w:lineRule="atLeast"/>
    </w:pPr>
    <w:rPr>
      <w:rFonts w:ascii="Arial Unicode MS" w:eastAsia="Arial Unicode MS" w:cs="Calibri"/>
      <w:color w:val="auto"/>
      <w:sz w:val="20"/>
    </w:rPr>
  </w:style>
  <w:style w:type="paragraph" w:customStyle="1" w:styleId="CM7">
    <w:name w:val="CM7"/>
    <w:basedOn w:val="Default"/>
    <w:next w:val="Default"/>
    <w:rsid w:val="00C96DBD"/>
    <w:pPr>
      <w:spacing w:line="418" w:lineRule="atLeast"/>
    </w:pPr>
    <w:rPr>
      <w:rFonts w:ascii="Arial Unicode MS" w:eastAsia="Arial Unicode MS" w:cs="Calibri"/>
      <w:color w:val="auto"/>
      <w:sz w:val="20"/>
    </w:rPr>
  </w:style>
  <w:style w:type="paragraph" w:customStyle="1" w:styleId="19">
    <w:name w:val="章1"/>
    <w:basedOn w:val="a0"/>
    <w:rsid w:val="00C96DBD"/>
    <w:pPr>
      <w:widowControl w:val="0"/>
      <w:spacing w:after="240"/>
      <w:ind w:left="113" w:right="113"/>
      <w:jc w:val="both"/>
    </w:pPr>
    <w:rPr>
      <w:rFonts w:ascii="Calibri" w:eastAsia="文鼎粗圓" w:hAnsi="Calibri" w:cs="Calibri"/>
      <w:spacing w:val="20"/>
      <w:kern w:val="2"/>
      <w:sz w:val="28"/>
      <w:szCs w:val="20"/>
    </w:rPr>
  </w:style>
  <w:style w:type="paragraph" w:customStyle="1" w:styleId="afffb">
    <w:name w:val="１１１"/>
    <w:basedOn w:val="a0"/>
    <w:rsid w:val="00C96DBD"/>
    <w:pPr>
      <w:widowControl w:val="0"/>
      <w:spacing w:after="80" w:line="247" w:lineRule="auto"/>
      <w:ind w:left="1560" w:right="113" w:hanging="1021"/>
      <w:jc w:val="both"/>
    </w:pPr>
    <w:rPr>
      <w:rFonts w:ascii="Calibri" w:eastAsia="華康粗黑體" w:hAnsi="Calibri" w:cs="Calibri"/>
      <w:spacing w:val="-2"/>
      <w:kern w:val="2"/>
      <w:szCs w:val="20"/>
    </w:rPr>
  </w:style>
  <w:style w:type="paragraph" w:customStyle="1" w:styleId="-5-0">
    <w:name w:val="條-5-齊"/>
    <w:basedOn w:val="-5-"/>
    <w:rsid w:val="00C96DBD"/>
    <w:pPr>
      <w:ind w:leftChars="705" w:left="1692" w:firstLineChars="0" w:firstLine="0"/>
    </w:pPr>
  </w:style>
  <w:style w:type="paragraph" w:customStyle="1" w:styleId="-7-">
    <w:name w:val="條-7-一"/>
    <w:basedOn w:val="-5-"/>
    <w:rsid w:val="00C96DBD"/>
    <w:pPr>
      <w:ind w:leftChars="950" w:left="2840"/>
    </w:pPr>
  </w:style>
  <w:style w:type="paragraph" w:customStyle="1" w:styleId="-6-0">
    <w:name w:val="條-6-齊"/>
    <w:basedOn w:val="-5-0"/>
    <w:rsid w:val="00C96DBD"/>
    <w:pPr>
      <w:ind w:leftChars="822" w:left="1973"/>
    </w:pPr>
  </w:style>
  <w:style w:type="paragraph" w:customStyle="1" w:styleId="-0">
    <w:name w:val="節-"/>
    <w:basedOn w:val="a0"/>
    <w:rsid w:val="00C96DBD"/>
    <w:pPr>
      <w:widowControl w:val="0"/>
      <w:snapToGrid w:val="0"/>
      <w:spacing w:beforeLines="50" w:after="80"/>
      <w:jc w:val="center"/>
    </w:pPr>
    <w:rPr>
      <w:rFonts w:ascii="Calibri" w:eastAsia="華康粗黑體" w:hAnsi="Calibri" w:cs="Calibri"/>
      <w:b/>
      <w:kern w:val="2"/>
      <w:sz w:val="36"/>
      <w:szCs w:val="36"/>
    </w:rPr>
  </w:style>
  <w:style w:type="paragraph" w:customStyle="1" w:styleId="-7-0">
    <w:name w:val="條-7-齊"/>
    <w:basedOn w:val="-7-"/>
    <w:rsid w:val="00C96DBD"/>
    <w:pPr>
      <w:spacing w:before="50"/>
      <w:ind w:left="950" w:firstLineChars="0" w:firstLine="0"/>
    </w:pPr>
  </w:style>
  <w:style w:type="paragraph" w:customStyle="1" w:styleId="-3">
    <w:name w:val="章-"/>
    <w:basedOn w:val="a0"/>
    <w:rsid w:val="00C96DBD"/>
    <w:pPr>
      <w:widowControl w:val="0"/>
      <w:snapToGrid w:val="0"/>
      <w:spacing w:beforeLines="50" w:after="80"/>
      <w:jc w:val="center"/>
    </w:pPr>
    <w:rPr>
      <w:rFonts w:ascii="Calibri" w:eastAsia="華康粗黑體" w:hAnsi="Calibri" w:cs="Calibri"/>
      <w:b/>
      <w:kern w:val="2"/>
      <w:sz w:val="40"/>
      <w:szCs w:val="40"/>
    </w:rPr>
  </w:style>
  <w:style w:type="paragraph" w:customStyle="1" w:styleId="CM2">
    <w:name w:val="CM2"/>
    <w:basedOn w:val="Default"/>
    <w:next w:val="Default"/>
    <w:rsid w:val="00C96DBD"/>
    <w:pPr>
      <w:spacing w:line="418" w:lineRule="atLeast"/>
    </w:pPr>
    <w:rPr>
      <w:rFonts w:ascii="Arial Unicode MS" w:eastAsia="Arial Unicode MS" w:cs="Calibri"/>
      <w:color w:val="auto"/>
    </w:rPr>
  </w:style>
  <w:style w:type="paragraph" w:customStyle="1" w:styleId="xl24">
    <w:name w:val="xl24"/>
    <w:basedOn w:val="a0"/>
    <w:rsid w:val="00C96DBD"/>
    <w:pPr>
      <w:spacing w:before="100" w:beforeAutospacing="1" w:after="100" w:afterAutospacing="1"/>
      <w:jc w:val="center"/>
      <w:textAlignment w:val="center"/>
    </w:pPr>
    <w:rPr>
      <w:rFonts w:ascii="Arial Unicode MS" w:eastAsia="Arial Unicode MS" w:hAnsi="Arial Unicode MS" w:cs="Calibri" w:hint="eastAsia"/>
      <w:sz w:val="22"/>
      <w:szCs w:val="22"/>
    </w:rPr>
  </w:style>
  <w:style w:type="table" w:customStyle="1" w:styleId="121">
    <w:name w:val="表格格線12"/>
    <w:basedOn w:val="a2"/>
    <w:next w:val="a6"/>
    <w:rsid w:val="00C96DBD"/>
    <w:pPr>
      <w:widowControl w:val="0"/>
    </w:pPr>
    <w:rPr>
      <w:rFonts w:ascii="Calibri" w:eastAsia="Arial Unicode MS"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footnote text"/>
    <w:basedOn w:val="a0"/>
    <w:link w:val="afffd"/>
    <w:rsid w:val="00C96DBD"/>
    <w:pPr>
      <w:widowControl w:val="0"/>
      <w:snapToGrid w:val="0"/>
      <w:spacing w:after="80"/>
    </w:pPr>
    <w:rPr>
      <w:rFonts w:ascii="Calibri" w:eastAsia="Arial Unicode MS" w:hAnsi="Calibri" w:cs="Calibri"/>
      <w:kern w:val="2"/>
      <w:sz w:val="20"/>
      <w:szCs w:val="20"/>
    </w:rPr>
  </w:style>
  <w:style w:type="character" w:customStyle="1" w:styleId="afffd">
    <w:name w:val="註腳文字 字元"/>
    <w:basedOn w:val="a1"/>
    <w:link w:val="afffc"/>
    <w:rsid w:val="00C96DBD"/>
    <w:rPr>
      <w:rFonts w:ascii="Calibri" w:eastAsia="Arial Unicode MS" w:hAnsi="Calibri" w:cs="Calibri"/>
      <w:kern w:val="2"/>
    </w:rPr>
  </w:style>
  <w:style w:type="paragraph" w:styleId="afffe">
    <w:name w:val="Normal Indent"/>
    <w:basedOn w:val="a0"/>
    <w:rsid w:val="00C96DBD"/>
    <w:pPr>
      <w:widowControl w:val="0"/>
      <w:spacing w:after="80"/>
      <w:ind w:leftChars="200" w:left="480"/>
    </w:pPr>
    <w:rPr>
      <w:rFonts w:ascii="Calibri" w:eastAsia="Arial Unicode MS" w:hAnsi="Calibri" w:cs="Calibri"/>
      <w:kern w:val="2"/>
      <w:szCs w:val="20"/>
    </w:rPr>
  </w:style>
  <w:style w:type="paragraph" w:customStyle="1" w:styleId="29">
    <w:name w:val="2"/>
    <w:basedOn w:val="a0"/>
    <w:rsid w:val="00C96DBD"/>
    <w:pPr>
      <w:widowControl w:val="0"/>
      <w:adjustRightInd w:val="0"/>
      <w:spacing w:after="80" w:line="240" w:lineRule="exact"/>
      <w:ind w:left="255"/>
      <w:textAlignment w:val="baseline"/>
    </w:pPr>
    <w:rPr>
      <w:rFonts w:ascii="Calibri" w:eastAsia="MS Reference Specialty" w:hAnsi="Calibri" w:cs="Calibri"/>
      <w:szCs w:val="20"/>
    </w:rPr>
  </w:style>
  <w:style w:type="paragraph" w:customStyle="1" w:styleId="1a">
    <w:name w:val="1"/>
    <w:basedOn w:val="a0"/>
    <w:rsid w:val="00C96DBD"/>
    <w:pPr>
      <w:widowControl w:val="0"/>
      <w:adjustRightInd w:val="0"/>
      <w:spacing w:after="80" w:line="240" w:lineRule="exact"/>
      <w:ind w:left="113"/>
      <w:textAlignment w:val="baseline"/>
    </w:pPr>
    <w:rPr>
      <w:rFonts w:ascii="Calibri" w:eastAsia="MS Reference Specialty" w:hAnsi="Calibri" w:cs="Calibri"/>
      <w:szCs w:val="20"/>
    </w:rPr>
  </w:style>
  <w:style w:type="character" w:styleId="affff">
    <w:name w:val="Strong"/>
    <w:qFormat/>
    <w:rsid w:val="00C96DBD"/>
    <w:rPr>
      <w:b/>
      <w:bCs/>
    </w:rPr>
  </w:style>
  <w:style w:type="paragraph" w:customStyle="1" w:styleId="affff0">
    <w:name w:val="字元"/>
    <w:basedOn w:val="a0"/>
    <w:semiHidden/>
    <w:rsid w:val="00C96DBD"/>
    <w:pPr>
      <w:spacing w:after="160" w:line="240" w:lineRule="exact"/>
    </w:pPr>
    <w:rPr>
      <w:rFonts w:ascii="華康粗黑體" w:eastAsia="Arial Unicode MS" w:hAnsi="華康粗黑體" w:cs="華康粗黑體"/>
      <w:sz w:val="20"/>
      <w:szCs w:val="20"/>
      <w:lang w:eastAsia="en-US"/>
    </w:rPr>
  </w:style>
  <w:style w:type="paragraph" w:customStyle="1" w:styleId="affff1">
    <w:name w:val="受文者"/>
    <w:basedOn w:val="afffe"/>
    <w:rsid w:val="00C96DBD"/>
    <w:pPr>
      <w:adjustRightInd w:val="0"/>
      <w:spacing w:line="0" w:lineRule="atLeast"/>
      <w:ind w:leftChars="0" w:left="1304" w:hanging="1304"/>
      <w:jc w:val="both"/>
      <w:textAlignment w:val="baseline"/>
    </w:pPr>
    <w:rPr>
      <w:rFonts w:ascii="華康粗黑體" w:eastAsia="華康粗黑體"/>
      <w:kern w:val="0"/>
      <w:sz w:val="32"/>
    </w:rPr>
  </w:style>
  <w:style w:type="paragraph" w:customStyle="1" w:styleId="Standard">
    <w:name w:val="Standard"/>
    <w:rsid w:val="00C96DBD"/>
    <w:pPr>
      <w:widowControl w:val="0"/>
      <w:suppressAutoHyphens/>
      <w:autoSpaceDN w:val="0"/>
      <w:textAlignment w:val="baseline"/>
    </w:pPr>
    <w:rPr>
      <w:rFonts w:ascii="Arial Unicode MS" w:eastAsia="Arial Unicode MS" w:hAnsi="Arial Unicode MS" w:cs="Calibri"/>
      <w:kern w:val="3"/>
      <w:sz w:val="24"/>
      <w:szCs w:val="22"/>
    </w:rPr>
  </w:style>
  <w:style w:type="paragraph" w:styleId="41">
    <w:name w:val="toc 4"/>
    <w:basedOn w:val="a0"/>
    <w:next w:val="a0"/>
    <w:autoRedefine/>
    <w:rsid w:val="00C96DBD"/>
    <w:pPr>
      <w:widowControl w:val="0"/>
      <w:spacing w:after="80"/>
      <w:ind w:leftChars="600" w:left="1440"/>
    </w:pPr>
    <w:rPr>
      <w:rFonts w:ascii="Calibri" w:eastAsia="Arial Unicode MS" w:hAnsi="Calibri" w:cs="Calibri"/>
      <w:kern w:val="2"/>
      <w:szCs w:val="20"/>
    </w:rPr>
  </w:style>
  <w:style w:type="paragraph" w:styleId="51">
    <w:name w:val="toc 5"/>
    <w:basedOn w:val="a0"/>
    <w:next w:val="a0"/>
    <w:autoRedefine/>
    <w:rsid w:val="00C96DBD"/>
    <w:pPr>
      <w:widowControl w:val="0"/>
      <w:spacing w:after="80"/>
      <w:ind w:leftChars="800" w:left="1920"/>
    </w:pPr>
    <w:rPr>
      <w:rFonts w:ascii="Calibri" w:eastAsia="Arial Unicode MS" w:hAnsi="Calibri" w:cs="Calibri"/>
      <w:kern w:val="2"/>
      <w:szCs w:val="20"/>
    </w:rPr>
  </w:style>
  <w:style w:type="paragraph" w:styleId="61">
    <w:name w:val="toc 6"/>
    <w:basedOn w:val="a0"/>
    <w:next w:val="a0"/>
    <w:autoRedefine/>
    <w:rsid w:val="00C96DBD"/>
    <w:pPr>
      <w:widowControl w:val="0"/>
      <w:spacing w:after="80"/>
      <w:ind w:leftChars="1000" w:left="2400"/>
    </w:pPr>
    <w:rPr>
      <w:rFonts w:ascii="Calibri" w:eastAsia="Arial Unicode MS" w:hAnsi="Calibri" w:cs="Calibri"/>
      <w:kern w:val="2"/>
      <w:szCs w:val="20"/>
    </w:rPr>
  </w:style>
  <w:style w:type="paragraph" w:styleId="71">
    <w:name w:val="toc 7"/>
    <w:basedOn w:val="a0"/>
    <w:next w:val="a0"/>
    <w:autoRedefine/>
    <w:rsid w:val="00C96DBD"/>
    <w:pPr>
      <w:widowControl w:val="0"/>
      <w:spacing w:after="80"/>
      <w:ind w:leftChars="1200" w:left="2880"/>
    </w:pPr>
    <w:rPr>
      <w:rFonts w:ascii="Calibri" w:eastAsia="Arial Unicode MS" w:hAnsi="Calibri" w:cs="Calibri"/>
      <w:kern w:val="2"/>
      <w:szCs w:val="20"/>
    </w:rPr>
  </w:style>
  <w:style w:type="paragraph" w:styleId="81">
    <w:name w:val="toc 8"/>
    <w:basedOn w:val="a0"/>
    <w:next w:val="a0"/>
    <w:autoRedefine/>
    <w:rsid w:val="00C96DBD"/>
    <w:pPr>
      <w:widowControl w:val="0"/>
      <w:spacing w:after="80"/>
      <w:ind w:leftChars="1400" w:left="3360"/>
    </w:pPr>
    <w:rPr>
      <w:rFonts w:ascii="Calibri" w:eastAsia="Arial Unicode MS" w:hAnsi="Calibri" w:cs="Calibri"/>
      <w:kern w:val="2"/>
      <w:szCs w:val="20"/>
    </w:rPr>
  </w:style>
  <w:style w:type="paragraph" w:styleId="91">
    <w:name w:val="toc 9"/>
    <w:basedOn w:val="a0"/>
    <w:next w:val="a0"/>
    <w:autoRedefine/>
    <w:rsid w:val="00C96DBD"/>
    <w:pPr>
      <w:widowControl w:val="0"/>
      <w:spacing w:after="80"/>
      <w:ind w:leftChars="1600" w:left="3840"/>
    </w:pPr>
    <w:rPr>
      <w:rFonts w:ascii="Calibri" w:eastAsia="Arial Unicode MS" w:hAnsi="Calibri" w:cs="Calibri"/>
      <w:kern w:val="2"/>
      <w:szCs w:val="20"/>
    </w:rPr>
  </w:style>
  <w:style w:type="character" w:styleId="affff2">
    <w:name w:val="footnote reference"/>
    <w:rsid w:val="00C96DBD"/>
    <w:rPr>
      <w:vertAlign w:val="superscript"/>
    </w:rPr>
  </w:style>
  <w:style w:type="paragraph" w:customStyle="1" w:styleId="affff3">
    <w:name w:val="附錄"/>
    <w:basedOn w:val="a4"/>
    <w:rsid w:val="00C96DBD"/>
    <w:pPr>
      <w:widowControl w:val="0"/>
      <w:adjustRightInd w:val="0"/>
      <w:spacing w:before="0" w:beforeAutospacing="0" w:after="0" w:afterAutospacing="0" w:line="360" w:lineRule="atLeast"/>
      <w:jc w:val="center"/>
      <w:textAlignment w:val="baseline"/>
    </w:pPr>
    <w:rPr>
      <w:rFonts w:ascii="Times New Roman" w:eastAsia="文鼎中黑" w:hAnsi="Times New Roman" w:cs="Times New Roman"/>
      <w:sz w:val="28"/>
      <w:szCs w:val="20"/>
    </w:rPr>
  </w:style>
  <w:style w:type="paragraph" w:customStyle="1" w:styleId="-30">
    <w:name w:val="內文-3"/>
    <w:basedOn w:val="a4"/>
    <w:rsid w:val="00C96DBD"/>
    <w:pPr>
      <w:widowControl w:val="0"/>
      <w:adjustRightInd w:val="0"/>
      <w:spacing w:before="0" w:beforeAutospacing="0" w:after="0" w:afterAutospacing="0" w:line="360" w:lineRule="atLeast"/>
      <w:ind w:left="851" w:hanging="851"/>
      <w:jc w:val="both"/>
      <w:textAlignment w:val="baseline"/>
    </w:pPr>
    <w:rPr>
      <w:rFonts w:ascii="Times New Roman" w:eastAsia="文鼎中楷" w:hAnsi="Times New Roman" w:cs="Times New Roman"/>
      <w:sz w:val="28"/>
      <w:szCs w:val="20"/>
    </w:rPr>
  </w:style>
  <w:style w:type="paragraph" w:customStyle="1" w:styleId="affff4">
    <w:name w:val="基金名稱"/>
    <w:basedOn w:val="a0"/>
    <w:rsid w:val="00C96DBD"/>
    <w:pPr>
      <w:widowControl w:val="0"/>
      <w:adjustRightInd w:val="0"/>
      <w:snapToGrid w:val="0"/>
      <w:spacing w:after="60"/>
      <w:jc w:val="center"/>
      <w:textAlignment w:val="baseline"/>
    </w:pPr>
    <w:rPr>
      <w:rFonts w:ascii="Times New Roman" w:eastAsia="文鼎中楷" w:hAnsi="Times New Roman" w:cs="Times New Roman"/>
      <w:sz w:val="22"/>
      <w:szCs w:val="20"/>
      <w:u w:val="single"/>
    </w:rPr>
  </w:style>
  <w:style w:type="paragraph" w:customStyle="1" w:styleId="affff5">
    <w:name w:val="年度預算"/>
    <w:basedOn w:val="a0"/>
    <w:rsid w:val="00C96DBD"/>
    <w:pPr>
      <w:widowControl w:val="0"/>
      <w:adjustRightInd w:val="0"/>
      <w:snapToGrid w:val="0"/>
      <w:spacing w:after="120"/>
      <w:jc w:val="center"/>
      <w:textAlignment w:val="baseline"/>
    </w:pPr>
    <w:rPr>
      <w:rFonts w:ascii="Times New Roman" w:eastAsia="文鼎中楷" w:hAnsi="Times New Roman" w:cs="Times New Roman"/>
      <w:sz w:val="22"/>
      <w:szCs w:val="20"/>
      <w:u w:val="single"/>
    </w:rPr>
  </w:style>
  <w:style w:type="paragraph" w:customStyle="1" w:styleId="affff6">
    <w:name w:val="年月日"/>
    <w:basedOn w:val="a0"/>
    <w:rsid w:val="00C96DBD"/>
    <w:pPr>
      <w:widowControl w:val="0"/>
      <w:tabs>
        <w:tab w:val="left" w:pos="2520"/>
        <w:tab w:val="left" w:pos="7320"/>
      </w:tabs>
      <w:adjustRightInd w:val="0"/>
      <w:snapToGrid w:val="0"/>
      <w:spacing w:after="60"/>
      <w:jc w:val="both"/>
      <w:textAlignment w:val="baseline"/>
    </w:pPr>
    <w:rPr>
      <w:rFonts w:ascii="Times New Roman" w:eastAsia="文鼎中楷" w:hAnsi="Times New Roman" w:cs="Times New Roman"/>
      <w:sz w:val="22"/>
      <w:szCs w:val="20"/>
    </w:rPr>
  </w:style>
  <w:style w:type="paragraph" w:customStyle="1" w:styleId="-4">
    <w:name w:val="內文-4"/>
    <w:basedOn w:val="-30"/>
    <w:rsid w:val="00C96DBD"/>
    <w:pPr>
      <w:snapToGrid w:val="0"/>
      <w:spacing w:line="240" w:lineRule="auto"/>
      <w:ind w:left="900" w:hanging="900"/>
    </w:pPr>
    <w:rPr>
      <w:sz w:val="22"/>
    </w:rPr>
  </w:style>
  <w:style w:type="paragraph" w:customStyle="1" w:styleId="affff7">
    <w:name w:val="章"/>
    <w:basedOn w:val="a4"/>
    <w:rsid w:val="00C96DBD"/>
    <w:pPr>
      <w:widowControl w:val="0"/>
      <w:adjustRightInd w:val="0"/>
      <w:snapToGrid w:val="0"/>
      <w:spacing w:before="0" w:beforeAutospacing="0" w:after="480" w:afterAutospacing="0" w:line="360" w:lineRule="atLeast"/>
      <w:jc w:val="center"/>
      <w:textAlignment w:val="baseline"/>
    </w:pPr>
    <w:rPr>
      <w:rFonts w:ascii="Times New Roman" w:eastAsia="文鼎中楷" w:hAnsi="Times New Roman" w:cs="Times New Roman"/>
      <w:sz w:val="44"/>
      <w:szCs w:val="20"/>
    </w:rPr>
  </w:style>
  <w:style w:type="paragraph" w:customStyle="1" w:styleId="5pt">
    <w:name w:val="空行5pt"/>
    <w:basedOn w:val="affff8"/>
    <w:rsid w:val="00C96DBD"/>
    <w:rPr>
      <w:sz w:val="10"/>
    </w:rPr>
  </w:style>
  <w:style w:type="paragraph" w:customStyle="1" w:styleId="affff8">
    <w:name w:val="空行"/>
    <w:basedOn w:val="a4"/>
    <w:rsid w:val="00C96DBD"/>
    <w:pPr>
      <w:widowControl w:val="0"/>
      <w:adjustRightInd w:val="0"/>
      <w:snapToGrid w:val="0"/>
      <w:spacing w:before="0" w:beforeAutospacing="0" w:after="0" w:afterAutospacing="0"/>
      <w:jc w:val="both"/>
      <w:textAlignment w:val="baseline"/>
    </w:pPr>
    <w:rPr>
      <w:rFonts w:ascii="Times New Roman" w:eastAsia="文鼎中楷" w:hAnsi="Times New Roman" w:cs="Times New Roman"/>
      <w:szCs w:val="20"/>
    </w:rPr>
  </w:style>
  <w:style w:type="paragraph" w:customStyle="1" w:styleId="affff9">
    <w:name w:val="說明"/>
    <w:basedOn w:val="affff7"/>
    <w:rsid w:val="00C96DBD"/>
    <w:pPr>
      <w:spacing w:after="400"/>
    </w:pPr>
  </w:style>
  <w:style w:type="paragraph" w:customStyle="1" w:styleId="-9">
    <w:name w:val="內文-9"/>
    <w:basedOn w:val="-10"/>
    <w:rsid w:val="00C96DBD"/>
    <w:pPr>
      <w:snapToGrid w:val="0"/>
      <w:spacing w:line="400" w:lineRule="atLeast"/>
      <w:ind w:left="2557" w:hanging="2557"/>
    </w:pPr>
  </w:style>
  <w:style w:type="paragraph" w:customStyle="1" w:styleId="-10">
    <w:name w:val="內文-10"/>
    <w:basedOn w:val="a4"/>
    <w:rsid w:val="00C96DBD"/>
    <w:pPr>
      <w:widowControl w:val="0"/>
      <w:adjustRightInd w:val="0"/>
      <w:spacing w:before="0" w:beforeAutospacing="0" w:after="0" w:afterAutospacing="0" w:line="360" w:lineRule="atLeast"/>
      <w:ind w:left="2852" w:hanging="2852"/>
      <w:jc w:val="both"/>
      <w:textAlignment w:val="baseline"/>
    </w:pPr>
    <w:rPr>
      <w:rFonts w:ascii="Times New Roman" w:eastAsia="文鼎中楷" w:hAnsi="Times New Roman" w:cs="Times New Roman"/>
      <w:sz w:val="28"/>
      <w:szCs w:val="20"/>
    </w:rPr>
  </w:style>
  <w:style w:type="paragraph" w:customStyle="1" w:styleId="-11">
    <w:name w:val="內文-11"/>
    <w:basedOn w:val="a4"/>
    <w:rsid w:val="00C96DBD"/>
    <w:pPr>
      <w:widowControl w:val="0"/>
      <w:tabs>
        <w:tab w:val="left" w:pos="851"/>
      </w:tabs>
      <w:adjustRightInd w:val="0"/>
      <w:spacing w:before="0" w:beforeAutospacing="0" w:after="0" w:afterAutospacing="0" w:line="360" w:lineRule="atLeast"/>
      <w:ind w:left="3130" w:hanging="3130"/>
      <w:jc w:val="both"/>
      <w:textAlignment w:val="baseline"/>
    </w:pPr>
    <w:rPr>
      <w:rFonts w:ascii="Times New Roman" w:eastAsia="文鼎中楷" w:hAnsi="Times New Roman" w:cs="Times New Roman"/>
      <w:sz w:val="28"/>
      <w:szCs w:val="20"/>
    </w:rPr>
  </w:style>
  <w:style w:type="paragraph" w:customStyle="1" w:styleId="affffa">
    <w:name w:val="表後附註"/>
    <w:basedOn w:val="a0"/>
    <w:rsid w:val="00C96DBD"/>
    <w:pPr>
      <w:widowControl w:val="0"/>
      <w:adjustRightInd w:val="0"/>
      <w:spacing w:after="120" w:line="360" w:lineRule="atLeast"/>
      <w:ind w:firstLine="539"/>
      <w:jc w:val="both"/>
      <w:textAlignment w:val="baseline"/>
    </w:pPr>
    <w:rPr>
      <w:rFonts w:ascii="Times New Roman" w:eastAsia="文鼎中仿" w:hAnsi="Times New Roman" w:cs="Times New Roman"/>
      <w:szCs w:val="20"/>
    </w:rPr>
  </w:style>
  <w:style w:type="paragraph" w:customStyle="1" w:styleId="affffb">
    <w:name w:val="圈"/>
    <w:basedOn w:val="a0"/>
    <w:autoRedefine/>
    <w:rsid w:val="00C96DBD"/>
    <w:pPr>
      <w:widowControl w:val="0"/>
      <w:tabs>
        <w:tab w:val="right" w:pos="8060"/>
      </w:tabs>
      <w:adjustRightInd w:val="0"/>
      <w:spacing w:before="60" w:after="60" w:line="360" w:lineRule="atLeast"/>
      <w:ind w:left="993" w:right="624" w:hanging="284"/>
      <w:jc w:val="distribute"/>
      <w:textAlignment w:val="baseline"/>
    </w:pPr>
    <w:rPr>
      <w:rFonts w:ascii="Times New Roman" w:eastAsia="文鼎中黑" w:hAnsi="Times New Roman" w:cs="Times New Roman"/>
      <w:szCs w:val="20"/>
    </w:rPr>
  </w:style>
  <w:style w:type="paragraph" w:customStyle="1" w:styleId="affffc">
    <w:name w:val="款"/>
    <w:basedOn w:val="a4"/>
    <w:rsid w:val="00C96DBD"/>
    <w:pPr>
      <w:widowControl w:val="0"/>
      <w:adjustRightInd w:val="0"/>
      <w:spacing w:before="0" w:beforeAutospacing="0" w:after="0" w:afterAutospacing="0" w:line="360" w:lineRule="atLeast"/>
      <w:jc w:val="both"/>
      <w:textAlignment w:val="baseline"/>
    </w:pPr>
    <w:rPr>
      <w:rFonts w:ascii="Times New Roman" w:eastAsia="文鼎中黑" w:hAnsi="Times New Roman" w:cs="Times New Roman"/>
      <w:sz w:val="30"/>
      <w:szCs w:val="20"/>
    </w:rPr>
  </w:style>
  <w:style w:type="paragraph" w:customStyle="1" w:styleId="Textbody">
    <w:name w:val="Text body"/>
    <w:rsid w:val="00E55710"/>
    <w:pPr>
      <w:widowControl w:val="0"/>
      <w:suppressAutoHyphens/>
      <w:autoSpaceDN w:val="0"/>
      <w:textAlignment w:val="baseline"/>
    </w:pPr>
    <w:rPr>
      <w:rFonts w:ascii="Calibri" w:hAnsi="Calibri"/>
      <w:kern w:val="3"/>
      <w:sz w:val="24"/>
      <w:szCs w:val="22"/>
    </w:rPr>
  </w:style>
  <w:style w:type="character" w:customStyle="1" w:styleId="f121">
    <w:name w:val="f121"/>
    <w:rsid w:val="0038486D"/>
    <w:rPr>
      <w:rFonts w:ascii="細明體" w:eastAsia="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543">
      <w:bodyDiv w:val="1"/>
      <w:marLeft w:val="0"/>
      <w:marRight w:val="0"/>
      <w:marTop w:val="0"/>
      <w:marBottom w:val="0"/>
      <w:divBdr>
        <w:top w:val="none" w:sz="0" w:space="0" w:color="auto"/>
        <w:left w:val="none" w:sz="0" w:space="0" w:color="auto"/>
        <w:bottom w:val="none" w:sz="0" w:space="0" w:color="auto"/>
        <w:right w:val="none" w:sz="0" w:space="0" w:color="auto"/>
      </w:divBdr>
    </w:div>
    <w:div w:id="203635156">
      <w:bodyDiv w:val="1"/>
      <w:marLeft w:val="0"/>
      <w:marRight w:val="0"/>
      <w:marTop w:val="0"/>
      <w:marBottom w:val="0"/>
      <w:divBdr>
        <w:top w:val="none" w:sz="0" w:space="0" w:color="auto"/>
        <w:left w:val="none" w:sz="0" w:space="0" w:color="auto"/>
        <w:bottom w:val="none" w:sz="0" w:space="0" w:color="auto"/>
        <w:right w:val="none" w:sz="0" w:space="0" w:color="auto"/>
      </w:divBdr>
    </w:div>
    <w:div w:id="339357890">
      <w:bodyDiv w:val="1"/>
      <w:marLeft w:val="0"/>
      <w:marRight w:val="0"/>
      <w:marTop w:val="0"/>
      <w:marBottom w:val="0"/>
      <w:divBdr>
        <w:top w:val="none" w:sz="0" w:space="0" w:color="auto"/>
        <w:left w:val="none" w:sz="0" w:space="0" w:color="auto"/>
        <w:bottom w:val="none" w:sz="0" w:space="0" w:color="auto"/>
        <w:right w:val="none" w:sz="0" w:space="0" w:color="auto"/>
      </w:divBdr>
    </w:div>
    <w:div w:id="803157382">
      <w:bodyDiv w:val="1"/>
      <w:marLeft w:val="0"/>
      <w:marRight w:val="0"/>
      <w:marTop w:val="0"/>
      <w:marBottom w:val="0"/>
      <w:divBdr>
        <w:top w:val="none" w:sz="0" w:space="0" w:color="auto"/>
        <w:left w:val="none" w:sz="0" w:space="0" w:color="auto"/>
        <w:bottom w:val="none" w:sz="0" w:space="0" w:color="auto"/>
        <w:right w:val="none" w:sz="0" w:space="0" w:color="auto"/>
      </w:divBdr>
    </w:div>
    <w:div w:id="1255088075">
      <w:bodyDiv w:val="1"/>
      <w:marLeft w:val="0"/>
      <w:marRight w:val="0"/>
      <w:marTop w:val="0"/>
      <w:marBottom w:val="0"/>
      <w:divBdr>
        <w:top w:val="none" w:sz="0" w:space="0" w:color="auto"/>
        <w:left w:val="none" w:sz="0" w:space="0" w:color="auto"/>
        <w:bottom w:val="none" w:sz="0" w:space="0" w:color="auto"/>
        <w:right w:val="none" w:sz="0" w:space="0" w:color="auto"/>
      </w:divBdr>
      <w:divsChild>
        <w:div w:id="1395469060">
          <w:marLeft w:val="0"/>
          <w:marRight w:val="0"/>
          <w:marTop w:val="0"/>
          <w:marBottom w:val="0"/>
          <w:divBdr>
            <w:top w:val="none" w:sz="0" w:space="0" w:color="auto"/>
            <w:left w:val="none" w:sz="0" w:space="0" w:color="auto"/>
            <w:bottom w:val="none" w:sz="0" w:space="0" w:color="auto"/>
            <w:right w:val="none" w:sz="0" w:space="0" w:color="auto"/>
          </w:divBdr>
          <w:divsChild>
            <w:div w:id="1124814722">
              <w:marLeft w:val="0"/>
              <w:marRight w:val="0"/>
              <w:marTop w:val="0"/>
              <w:marBottom w:val="0"/>
              <w:divBdr>
                <w:top w:val="none" w:sz="0" w:space="0" w:color="auto"/>
                <w:left w:val="none" w:sz="0" w:space="0" w:color="auto"/>
                <w:bottom w:val="none" w:sz="0" w:space="0" w:color="auto"/>
                <w:right w:val="none" w:sz="0" w:space="0" w:color="auto"/>
              </w:divBdr>
              <w:divsChild>
                <w:div w:id="1832479239">
                  <w:marLeft w:val="0"/>
                  <w:marRight w:val="0"/>
                  <w:marTop w:val="0"/>
                  <w:marBottom w:val="0"/>
                  <w:divBdr>
                    <w:top w:val="none" w:sz="0" w:space="0" w:color="auto"/>
                    <w:left w:val="none" w:sz="0" w:space="0" w:color="auto"/>
                    <w:bottom w:val="none" w:sz="0" w:space="0" w:color="auto"/>
                    <w:right w:val="none" w:sz="0" w:space="0" w:color="auto"/>
                  </w:divBdr>
                  <w:divsChild>
                    <w:div w:id="1011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5761-CB3D-4345-9B94-C1D8B809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46</Pages>
  <Words>4329</Words>
  <Characters>24681</Characters>
  <Application>Microsoft Office Word</Application>
  <DocSecurity>0</DocSecurity>
  <Lines>205</Lines>
  <Paragraphs>57</Paragraphs>
  <ScaleCrop>false</ScaleCrop>
  <Company>Microsoft</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私立學校會計制度之一致規定</dc:title>
  <dc:creator>user</dc:creator>
  <cp:lastModifiedBy>user</cp:lastModifiedBy>
  <cp:revision>5</cp:revision>
  <cp:lastPrinted>2021-08-19T02:36:00Z</cp:lastPrinted>
  <dcterms:created xsi:type="dcterms:W3CDTF">2021-08-19T02:34:00Z</dcterms:created>
  <dcterms:modified xsi:type="dcterms:W3CDTF">2021-09-09T06:08:00Z</dcterms:modified>
</cp:coreProperties>
</file>