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52A" w:rsidRPr="008B19AC" w:rsidRDefault="00BC31EE" w:rsidP="00DC52AF">
      <w:pPr>
        <w:jc w:val="center"/>
        <w:rPr>
          <w:rFonts w:ascii="標楷體" w:eastAsia="標楷體" w:hAnsi="新細明體"/>
          <w:color w:val="000000" w:themeColor="text1"/>
          <w:spacing w:val="-20"/>
          <w:sz w:val="32"/>
          <w:szCs w:val="32"/>
        </w:rPr>
      </w:pPr>
      <w:r w:rsidRPr="00BC31EE">
        <w:rPr>
          <w:rFonts w:ascii="標楷體" w:eastAsia="標楷體" w:hAnsi="新細明體" w:hint="eastAsia"/>
          <w:color w:val="000000"/>
          <w:spacing w:val="-20"/>
          <w:sz w:val="32"/>
          <w:szCs w:val="32"/>
        </w:rPr>
        <w:t>花蓮縣政府補助辦理假日文化廣場及多元</w:t>
      </w:r>
      <w:r w:rsidRPr="008B19AC">
        <w:rPr>
          <w:rFonts w:ascii="標楷體" w:eastAsia="標楷體" w:hAnsi="新細明體" w:hint="eastAsia"/>
          <w:color w:val="000000" w:themeColor="text1"/>
          <w:spacing w:val="-20"/>
          <w:sz w:val="32"/>
          <w:szCs w:val="32"/>
        </w:rPr>
        <w:t>藝術展演活動作業要點</w:t>
      </w:r>
    </w:p>
    <w:p w:rsidR="00B5744E" w:rsidRPr="008B19AC" w:rsidRDefault="0010152A" w:rsidP="00A709F6">
      <w:pPr>
        <w:jc w:val="center"/>
        <w:rPr>
          <w:rFonts w:ascii="標楷體" w:eastAsia="標楷體" w:hAnsi="標楷體"/>
          <w:color w:val="000000" w:themeColor="text1"/>
          <w:sz w:val="32"/>
          <w:szCs w:val="32"/>
        </w:rPr>
      </w:pPr>
      <w:r w:rsidRPr="008B19AC">
        <w:rPr>
          <w:rFonts w:ascii="標楷體" w:eastAsia="標楷體" w:hAnsi="標楷體" w:hint="eastAsia"/>
          <w:color w:val="000000" w:themeColor="text1"/>
          <w:sz w:val="32"/>
          <w:szCs w:val="32"/>
        </w:rPr>
        <w:t>第</w:t>
      </w:r>
      <w:r w:rsidR="006D1B5E" w:rsidRPr="008B19AC">
        <w:rPr>
          <w:rFonts w:ascii="標楷體" w:eastAsia="標楷體" w:hAnsi="標楷體" w:hint="eastAsia"/>
          <w:color w:val="000000" w:themeColor="text1"/>
          <w:sz w:val="32"/>
          <w:szCs w:val="32"/>
        </w:rPr>
        <w:t>二、</w:t>
      </w:r>
      <w:r w:rsidRPr="008B19AC">
        <w:rPr>
          <w:rFonts w:ascii="標楷體" w:eastAsia="標楷體" w:hAnsi="標楷體" w:hint="eastAsia"/>
          <w:color w:val="000000" w:themeColor="text1"/>
          <w:sz w:val="32"/>
          <w:szCs w:val="32"/>
        </w:rPr>
        <w:t>五</w:t>
      </w:r>
      <w:r w:rsidR="00AB217C" w:rsidRPr="008B19AC">
        <w:rPr>
          <w:rFonts w:ascii="標楷體" w:eastAsia="標楷體" w:hAnsi="標楷體" w:hint="eastAsia"/>
          <w:color w:val="000000" w:themeColor="text1"/>
          <w:sz w:val="32"/>
          <w:szCs w:val="32"/>
        </w:rPr>
        <w:t>、七</w:t>
      </w:r>
      <w:r w:rsidR="00103B2A" w:rsidRPr="008B19AC">
        <w:rPr>
          <w:rFonts w:ascii="標楷體" w:eastAsia="標楷體" w:hAnsi="標楷體" w:hint="eastAsia"/>
          <w:color w:val="000000" w:themeColor="text1"/>
          <w:sz w:val="32"/>
          <w:szCs w:val="32"/>
        </w:rPr>
        <w:t>條</w:t>
      </w:r>
      <w:r w:rsidR="008A167F" w:rsidRPr="008B19AC">
        <w:rPr>
          <w:rFonts w:ascii="標楷體" w:eastAsia="標楷體" w:hAnsi="標楷體" w:hint="eastAsia"/>
          <w:color w:val="000000" w:themeColor="text1"/>
          <w:sz w:val="32"/>
          <w:szCs w:val="32"/>
        </w:rPr>
        <w:t xml:space="preserve"> </w:t>
      </w:r>
      <w:r w:rsidR="00DC52AF" w:rsidRPr="008B19AC">
        <w:rPr>
          <w:rFonts w:ascii="標楷體" w:eastAsia="標楷體" w:hAnsi="標楷體" w:hint="eastAsia"/>
          <w:color w:val="000000" w:themeColor="text1"/>
          <w:sz w:val="32"/>
          <w:szCs w:val="32"/>
        </w:rPr>
        <w:t>修正對照表</w:t>
      </w:r>
    </w:p>
    <w:tbl>
      <w:tblPr>
        <w:tblStyle w:val="a3"/>
        <w:tblW w:w="9634" w:type="dxa"/>
        <w:tblLook w:val="04A0" w:firstRow="1" w:lastRow="0" w:firstColumn="1" w:lastColumn="0" w:noHBand="0" w:noVBand="1"/>
      </w:tblPr>
      <w:tblGrid>
        <w:gridCol w:w="4248"/>
        <w:gridCol w:w="3827"/>
        <w:gridCol w:w="1559"/>
      </w:tblGrid>
      <w:tr w:rsidR="008B19AC" w:rsidRPr="008B19AC" w:rsidTr="00C4337D">
        <w:tc>
          <w:tcPr>
            <w:tcW w:w="4248" w:type="dxa"/>
          </w:tcPr>
          <w:p w:rsidR="00DC52AF" w:rsidRPr="008B19AC" w:rsidRDefault="00DC52AF" w:rsidP="00DC52AF">
            <w:pPr>
              <w:jc w:val="center"/>
              <w:rPr>
                <w:rFonts w:ascii="標楷體" w:eastAsia="標楷體" w:hAnsi="標楷體"/>
                <w:color w:val="000000" w:themeColor="text1"/>
              </w:rPr>
            </w:pPr>
            <w:r w:rsidRPr="008B19AC">
              <w:rPr>
                <w:rFonts w:ascii="標楷體" w:eastAsia="標楷體" w:hAnsi="標楷體" w:hint="eastAsia"/>
                <w:color w:val="000000" w:themeColor="text1"/>
              </w:rPr>
              <w:t>修正規定</w:t>
            </w:r>
          </w:p>
        </w:tc>
        <w:tc>
          <w:tcPr>
            <w:tcW w:w="3827" w:type="dxa"/>
          </w:tcPr>
          <w:p w:rsidR="00DC52AF" w:rsidRPr="008B19AC" w:rsidRDefault="00DC52AF" w:rsidP="00DC52AF">
            <w:pPr>
              <w:jc w:val="center"/>
              <w:rPr>
                <w:rFonts w:ascii="標楷體" w:eastAsia="標楷體" w:hAnsi="標楷體"/>
                <w:color w:val="000000" w:themeColor="text1"/>
              </w:rPr>
            </w:pPr>
            <w:r w:rsidRPr="008B19AC">
              <w:rPr>
                <w:rFonts w:ascii="標楷體" w:eastAsia="標楷體" w:hAnsi="標楷體" w:hint="eastAsia"/>
                <w:color w:val="000000" w:themeColor="text1"/>
              </w:rPr>
              <w:t>現行規定</w:t>
            </w:r>
          </w:p>
        </w:tc>
        <w:tc>
          <w:tcPr>
            <w:tcW w:w="1559" w:type="dxa"/>
          </w:tcPr>
          <w:p w:rsidR="00DC52AF" w:rsidRPr="008B19AC" w:rsidRDefault="00DC52AF" w:rsidP="00DC52AF">
            <w:pPr>
              <w:jc w:val="center"/>
              <w:rPr>
                <w:rFonts w:ascii="標楷體" w:eastAsia="標楷體" w:hAnsi="標楷體"/>
                <w:color w:val="000000" w:themeColor="text1"/>
              </w:rPr>
            </w:pPr>
            <w:r w:rsidRPr="008B19AC">
              <w:rPr>
                <w:rFonts w:ascii="標楷體" w:eastAsia="標楷體" w:hAnsi="標楷體" w:hint="eastAsia"/>
                <w:color w:val="000000" w:themeColor="text1"/>
              </w:rPr>
              <w:t>說明</w:t>
            </w:r>
          </w:p>
        </w:tc>
      </w:tr>
      <w:tr w:rsidR="008B19AC" w:rsidRPr="008B19AC" w:rsidTr="00C4337D">
        <w:tc>
          <w:tcPr>
            <w:tcW w:w="4248" w:type="dxa"/>
          </w:tcPr>
          <w:p w:rsidR="00180EB0" w:rsidRPr="008B19AC" w:rsidRDefault="00180EB0" w:rsidP="00180EB0">
            <w:pPr>
              <w:numPr>
                <w:ilvl w:val="0"/>
                <w:numId w:val="9"/>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補助對象及條件：</w:t>
            </w:r>
          </w:p>
          <w:p w:rsidR="00180EB0" w:rsidRPr="008B19AC" w:rsidRDefault="009F1C26"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u w:val="single"/>
              </w:rPr>
              <w:t>本</w:t>
            </w:r>
            <w:r w:rsidR="00180EB0" w:rsidRPr="008B19AC">
              <w:rPr>
                <w:rFonts w:ascii="標楷體" w:eastAsia="標楷體" w:hAnsi="標楷體" w:hint="eastAsia"/>
                <w:color w:val="000000" w:themeColor="text1"/>
                <w:sz w:val="28"/>
                <w:szCs w:val="28"/>
              </w:rPr>
              <w:t>縣各級學校。</w:t>
            </w:r>
          </w:p>
          <w:p w:rsidR="00180EB0" w:rsidRPr="008B19AC" w:rsidRDefault="009F1C26"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u w:val="single"/>
              </w:rPr>
              <w:t>本縣</w:t>
            </w:r>
            <w:r w:rsidR="00180EB0" w:rsidRPr="008B19AC">
              <w:rPr>
                <w:rFonts w:ascii="標楷體" w:eastAsia="標楷體" w:hAnsi="標楷體" w:hint="eastAsia"/>
                <w:color w:val="000000" w:themeColor="text1"/>
                <w:sz w:val="28"/>
                <w:szCs w:val="28"/>
              </w:rPr>
              <w:t>合法立案團體：應檢附立案證明及理事長當選證書。</w:t>
            </w:r>
          </w:p>
          <w:p w:rsidR="00180EB0" w:rsidRPr="008B19AC" w:rsidRDefault="009F1C26"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u w:val="single"/>
              </w:rPr>
              <w:t>本縣</w:t>
            </w:r>
            <w:r w:rsidR="00180EB0" w:rsidRPr="008B19AC">
              <w:rPr>
                <w:rFonts w:ascii="標楷體" w:eastAsia="標楷體" w:hAnsi="標楷體" w:hint="eastAsia"/>
                <w:color w:val="000000" w:themeColor="text1"/>
                <w:sz w:val="28"/>
                <w:szCs w:val="28"/>
              </w:rPr>
              <w:t>從事藝術文化工作之個人、工作室：</w:t>
            </w:r>
          </w:p>
          <w:p w:rsidR="00180EB0" w:rsidRPr="008B19AC" w:rsidRDefault="00180EB0" w:rsidP="00180EB0">
            <w:pPr>
              <w:numPr>
                <w:ilvl w:val="0"/>
                <w:numId w:val="11"/>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個人：成年具有完全行為能力之中華民國國民或持有居留證者，並應</w:t>
            </w:r>
            <w:proofErr w:type="gramStart"/>
            <w:r w:rsidRPr="008B19AC">
              <w:rPr>
                <w:rFonts w:ascii="標楷體" w:eastAsia="標楷體" w:hAnsi="標楷體" w:hint="eastAsia"/>
                <w:color w:val="000000" w:themeColor="text1"/>
                <w:sz w:val="28"/>
                <w:szCs w:val="28"/>
              </w:rPr>
              <w:t>檢附學經歷</w:t>
            </w:r>
            <w:proofErr w:type="gramEnd"/>
            <w:r w:rsidRPr="008B19AC">
              <w:rPr>
                <w:rFonts w:ascii="標楷體" w:eastAsia="標楷體" w:hAnsi="標楷體" w:hint="eastAsia"/>
                <w:color w:val="000000" w:themeColor="text1"/>
                <w:sz w:val="28"/>
                <w:szCs w:val="28"/>
              </w:rPr>
              <w:t>證明。</w:t>
            </w:r>
          </w:p>
          <w:p w:rsidR="00180EB0" w:rsidRPr="008B19AC" w:rsidRDefault="00180EB0" w:rsidP="00180EB0">
            <w:pPr>
              <w:numPr>
                <w:ilvl w:val="0"/>
                <w:numId w:val="11"/>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工作室：應檢附商業登記抄本。</w:t>
            </w:r>
          </w:p>
          <w:p w:rsidR="00180EB0" w:rsidRPr="008B19AC" w:rsidRDefault="00180EB0"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街頭藝人：應</w:t>
            </w:r>
            <w:proofErr w:type="gramStart"/>
            <w:r w:rsidRPr="008B19AC">
              <w:rPr>
                <w:rFonts w:ascii="標楷體" w:eastAsia="標楷體" w:hAnsi="標楷體" w:hint="eastAsia"/>
                <w:color w:val="000000" w:themeColor="text1"/>
                <w:sz w:val="28"/>
                <w:szCs w:val="28"/>
              </w:rPr>
              <w:t>檢附本縣</w:t>
            </w:r>
            <w:proofErr w:type="gramEnd"/>
            <w:r w:rsidRPr="008B19AC">
              <w:rPr>
                <w:rFonts w:ascii="標楷體" w:eastAsia="標楷體" w:hAnsi="標楷體" w:hint="eastAsia"/>
                <w:color w:val="000000" w:themeColor="text1"/>
                <w:sz w:val="28"/>
                <w:szCs w:val="28"/>
              </w:rPr>
              <w:t>街頭藝人證明。</w:t>
            </w:r>
          </w:p>
          <w:p w:rsidR="00180EB0" w:rsidRPr="008B19AC" w:rsidRDefault="00180EB0"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本縣文化館舍：應</w:t>
            </w:r>
            <w:proofErr w:type="gramStart"/>
            <w:r w:rsidRPr="008B19AC">
              <w:rPr>
                <w:rFonts w:ascii="標楷體" w:eastAsia="標楷體" w:hAnsi="標楷體" w:hint="eastAsia"/>
                <w:color w:val="000000" w:themeColor="text1"/>
                <w:sz w:val="28"/>
                <w:szCs w:val="28"/>
              </w:rPr>
              <w:t>檢附館舍</w:t>
            </w:r>
            <w:proofErr w:type="gramEnd"/>
            <w:r w:rsidRPr="008B19AC">
              <w:rPr>
                <w:rFonts w:ascii="標楷體" w:eastAsia="標楷體" w:hAnsi="標楷體" w:hint="eastAsia"/>
                <w:color w:val="000000" w:themeColor="text1"/>
                <w:sz w:val="28"/>
                <w:szCs w:val="28"/>
              </w:rPr>
              <w:t>負責人證明、消防安全證明等。</w:t>
            </w:r>
          </w:p>
          <w:p w:rsidR="00180EB0" w:rsidRPr="008B19AC" w:rsidRDefault="00180EB0" w:rsidP="00180EB0">
            <w:pPr>
              <w:numPr>
                <w:ilvl w:val="0"/>
                <w:numId w:val="10"/>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基金會(法人)：花蓮縣文化法人，應</w:t>
            </w:r>
            <w:bookmarkStart w:id="0" w:name="_Hlk177639307"/>
            <w:r w:rsidRPr="008B19AC">
              <w:rPr>
                <w:rFonts w:ascii="標楷體" w:eastAsia="標楷體" w:hAnsi="標楷體" w:hint="eastAsia"/>
                <w:color w:val="000000" w:themeColor="text1"/>
                <w:sz w:val="28"/>
                <w:szCs w:val="28"/>
              </w:rPr>
              <w:t>檢</w:t>
            </w:r>
            <w:bookmarkEnd w:id="0"/>
            <w:r w:rsidRPr="008B19AC">
              <w:rPr>
                <w:rFonts w:ascii="標楷體" w:eastAsia="標楷體" w:hAnsi="標楷體" w:hint="eastAsia"/>
                <w:color w:val="000000" w:themeColor="text1"/>
                <w:sz w:val="28"/>
                <w:szCs w:val="28"/>
              </w:rPr>
              <w:t>附法人登記證書證明等。</w:t>
            </w:r>
          </w:p>
          <w:p w:rsidR="00180EB0" w:rsidRPr="008B19AC" w:rsidRDefault="00180EB0" w:rsidP="00DC52AF">
            <w:pPr>
              <w:jc w:val="center"/>
              <w:rPr>
                <w:rFonts w:ascii="標楷體" w:eastAsia="標楷體" w:hAnsi="標楷體"/>
                <w:color w:val="000000" w:themeColor="text1"/>
              </w:rPr>
            </w:pPr>
          </w:p>
        </w:tc>
        <w:tc>
          <w:tcPr>
            <w:tcW w:w="3827" w:type="dxa"/>
          </w:tcPr>
          <w:p w:rsidR="00180EB0" w:rsidRPr="008B19AC" w:rsidRDefault="003F304C" w:rsidP="003F304C">
            <w:p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二</w:t>
            </w:r>
            <w:r w:rsidR="00121DC0" w:rsidRPr="008B19AC">
              <w:rPr>
                <w:rFonts w:ascii="標楷體" w:eastAsia="標楷體" w:hAnsi="標楷體" w:hint="eastAsia"/>
                <w:color w:val="000000" w:themeColor="text1"/>
                <w:sz w:val="28"/>
                <w:szCs w:val="28"/>
              </w:rPr>
              <w:t>、</w:t>
            </w:r>
            <w:r w:rsidR="00180EB0" w:rsidRPr="008B19AC">
              <w:rPr>
                <w:rFonts w:ascii="標楷體" w:eastAsia="標楷體" w:hAnsi="標楷體" w:hint="eastAsia"/>
                <w:color w:val="000000" w:themeColor="text1"/>
                <w:sz w:val="28"/>
                <w:szCs w:val="28"/>
              </w:rPr>
              <w:t>補助對象及條件：</w:t>
            </w:r>
          </w:p>
          <w:p w:rsidR="00180EB0" w:rsidRPr="008B19AC" w:rsidRDefault="00180EB0" w:rsidP="00180EB0">
            <w:pPr>
              <w:spacing w:line="400" w:lineRule="exact"/>
              <w:ind w:firstLineChars="100" w:firstLine="28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w:t>
            </w:r>
            <w:proofErr w:type="gramStart"/>
            <w:r w:rsidRPr="008B19AC">
              <w:rPr>
                <w:rFonts w:ascii="標楷體" w:eastAsia="標楷體" w:hAnsi="標楷體" w:hint="eastAsia"/>
                <w:color w:val="000000" w:themeColor="text1"/>
                <w:sz w:val="28"/>
                <w:szCs w:val="28"/>
              </w:rPr>
              <w:t>一</w:t>
            </w:r>
            <w:proofErr w:type="gramEnd"/>
            <w:r w:rsidRPr="008B19AC">
              <w:rPr>
                <w:rFonts w:ascii="標楷體" w:eastAsia="標楷體" w:hAnsi="標楷體" w:hint="eastAsia"/>
                <w:color w:val="000000" w:themeColor="text1"/>
                <w:sz w:val="28"/>
                <w:szCs w:val="28"/>
              </w:rPr>
              <w:t>)縣各級學校。</w:t>
            </w:r>
          </w:p>
          <w:p w:rsidR="00180EB0" w:rsidRPr="008B19AC" w:rsidRDefault="00180EB0" w:rsidP="00180EB0">
            <w:pPr>
              <w:spacing w:line="400" w:lineRule="exact"/>
              <w:ind w:leftChars="100" w:left="80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(二)合法立案團體：應檢附立案證明及理事長當選證書。</w:t>
            </w:r>
          </w:p>
          <w:p w:rsidR="00180EB0" w:rsidRPr="008B19AC" w:rsidRDefault="00180EB0" w:rsidP="00180EB0">
            <w:pPr>
              <w:spacing w:line="400" w:lineRule="exact"/>
              <w:ind w:firstLineChars="100" w:firstLine="280"/>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三)從事藝術文化工作之</w:t>
            </w:r>
          </w:p>
          <w:p w:rsidR="00180EB0" w:rsidRPr="008B19AC" w:rsidRDefault="00180EB0" w:rsidP="00180EB0">
            <w:pPr>
              <w:spacing w:line="400" w:lineRule="exact"/>
              <w:ind w:firstLineChars="300" w:firstLine="84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個人、工作室：</w:t>
            </w:r>
          </w:p>
          <w:p w:rsidR="00180EB0" w:rsidRPr="008B19AC" w:rsidRDefault="00180EB0" w:rsidP="00180EB0">
            <w:pPr>
              <w:pStyle w:val="a8"/>
              <w:numPr>
                <w:ilvl w:val="0"/>
                <w:numId w:val="12"/>
              </w:numPr>
              <w:spacing w:line="400" w:lineRule="exact"/>
              <w:ind w:leftChars="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個人：成年具有完全行</w:t>
            </w:r>
          </w:p>
          <w:p w:rsidR="00180EB0" w:rsidRPr="008B19AC" w:rsidRDefault="00180EB0" w:rsidP="00180EB0">
            <w:pPr>
              <w:pStyle w:val="a8"/>
              <w:spacing w:line="400" w:lineRule="exact"/>
              <w:ind w:leftChars="0" w:left="92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為能力之中華民國國民或持有居留證者，並應</w:t>
            </w:r>
            <w:proofErr w:type="gramStart"/>
            <w:r w:rsidRPr="008B19AC">
              <w:rPr>
                <w:rFonts w:ascii="標楷體" w:eastAsia="標楷體" w:hAnsi="標楷體" w:hint="eastAsia"/>
                <w:color w:val="000000" w:themeColor="text1"/>
                <w:sz w:val="28"/>
                <w:szCs w:val="28"/>
              </w:rPr>
              <w:t>檢附學經歷</w:t>
            </w:r>
            <w:proofErr w:type="gramEnd"/>
            <w:r w:rsidRPr="008B19AC">
              <w:rPr>
                <w:rFonts w:ascii="標楷體" w:eastAsia="標楷體" w:hAnsi="標楷體" w:hint="eastAsia"/>
                <w:color w:val="000000" w:themeColor="text1"/>
                <w:sz w:val="28"/>
                <w:szCs w:val="28"/>
              </w:rPr>
              <w:t>證明。</w:t>
            </w:r>
          </w:p>
          <w:p w:rsidR="00180EB0" w:rsidRPr="008B19AC" w:rsidRDefault="00180EB0" w:rsidP="00180EB0">
            <w:pPr>
              <w:pStyle w:val="a8"/>
              <w:numPr>
                <w:ilvl w:val="0"/>
                <w:numId w:val="12"/>
              </w:numPr>
              <w:spacing w:line="400" w:lineRule="exact"/>
              <w:ind w:leftChars="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工作室：應檢附商業登</w:t>
            </w:r>
          </w:p>
          <w:p w:rsidR="00180EB0" w:rsidRPr="008B19AC" w:rsidRDefault="00180EB0" w:rsidP="00180EB0">
            <w:pPr>
              <w:pStyle w:val="a8"/>
              <w:spacing w:line="400" w:lineRule="exact"/>
              <w:ind w:leftChars="0" w:left="92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記抄本。</w:t>
            </w:r>
          </w:p>
          <w:p w:rsidR="00180EB0" w:rsidRPr="008B19AC" w:rsidRDefault="00180EB0" w:rsidP="00180EB0">
            <w:pPr>
              <w:spacing w:line="400" w:lineRule="exact"/>
              <w:ind w:firstLineChars="100" w:firstLine="28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(四)街頭藝人：應</w:t>
            </w:r>
            <w:proofErr w:type="gramStart"/>
            <w:r w:rsidRPr="008B19AC">
              <w:rPr>
                <w:rFonts w:ascii="標楷體" w:eastAsia="標楷體" w:hAnsi="標楷體" w:hint="eastAsia"/>
                <w:color w:val="000000" w:themeColor="text1"/>
                <w:sz w:val="28"/>
                <w:szCs w:val="28"/>
              </w:rPr>
              <w:t>檢附本縣</w:t>
            </w:r>
            <w:proofErr w:type="gramEnd"/>
          </w:p>
          <w:p w:rsidR="00180EB0" w:rsidRPr="008B19AC" w:rsidRDefault="00180EB0" w:rsidP="00180EB0">
            <w:pPr>
              <w:spacing w:line="400" w:lineRule="exact"/>
              <w:ind w:firstLineChars="300" w:firstLine="84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街頭藝人證明。</w:t>
            </w:r>
          </w:p>
          <w:p w:rsidR="00180EB0" w:rsidRPr="008B19AC" w:rsidRDefault="00180EB0" w:rsidP="00180EB0">
            <w:pPr>
              <w:spacing w:line="400" w:lineRule="exact"/>
              <w:ind w:firstLineChars="100" w:firstLine="280"/>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五)本縣文化館舍：應檢附</w:t>
            </w:r>
          </w:p>
          <w:p w:rsidR="00180EB0" w:rsidRPr="008B19AC" w:rsidRDefault="00180EB0" w:rsidP="00180EB0">
            <w:pPr>
              <w:spacing w:line="400" w:lineRule="exact"/>
              <w:ind w:firstLineChars="300" w:firstLine="84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館舍負責人證明、消防</w:t>
            </w:r>
          </w:p>
          <w:p w:rsidR="00180EB0" w:rsidRPr="008B19AC" w:rsidRDefault="00180EB0" w:rsidP="00180EB0">
            <w:pPr>
              <w:spacing w:line="400" w:lineRule="exact"/>
              <w:ind w:firstLineChars="300" w:firstLine="84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安全證明等。</w:t>
            </w:r>
          </w:p>
          <w:p w:rsidR="00180EB0" w:rsidRPr="008B19AC" w:rsidRDefault="0052043C" w:rsidP="00C507B1">
            <w:pPr>
              <w:spacing w:line="400" w:lineRule="exact"/>
              <w:ind w:leftChars="100" w:left="80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(六)</w:t>
            </w:r>
            <w:r w:rsidR="00180EB0" w:rsidRPr="008B19AC">
              <w:rPr>
                <w:rFonts w:ascii="標楷體" w:eastAsia="標楷體" w:hAnsi="標楷體" w:hint="eastAsia"/>
                <w:color w:val="000000" w:themeColor="text1"/>
                <w:sz w:val="28"/>
                <w:szCs w:val="28"/>
              </w:rPr>
              <w:t>基金會(法人)：花蓮縣文化法人，應檢附法人登記證書證明等。</w:t>
            </w:r>
          </w:p>
          <w:p w:rsidR="00180EB0" w:rsidRPr="008B19AC" w:rsidRDefault="00180EB0" w:rsidP="00DC52AF">
            <w:pPr>
              <w:jc w:val="center"/>
              <w:rPr>
                <w:rFonts w:ascii="標楷體" w:eastAsia="標楷體" w:hAnsi="標楷體"/>
                <w:color w:val="000000" w:themeColor="text1"/>
              </w:rPr>
            </w:pPr>
          </w:p>
        </w:tc>
        <w:tc>
          <w:tcPr>
            <w:tcW w:w="1559" w:type="dxa"/>
          </w:tcPr>
          <w:p w:rsidR="00180EB0" w:rsidRPr="008B19AC" w:rsidRDefault="00121DC0" w:rsidP="00121DC0">
            <w:pPr>
              <w:rPr>
                <w:rFonts w:ascii="標楷體" w:eastAsia="標楷體" w:hAnsi="標楷體"/>
                <w:color w:val="000000" w:themeColor="text1"/>
              </w:rPr>
            </w:pPr>
            <w:r w:rsidRPr="008B19AC">
              <w:rPr>
                <w:rFonts w:ascii="標楷體" w:eastAsia="標楷體" w:hAnsi="標楷體" w:hint="eastAsia"/>
                <w:color w:val="000000" w:themeColor="text1"/>
                <w:szCs w:val="24"/>
              </w:rPr>
              <w:t>配合本府執行「對民間團體及個人補(捐)助預算執行應注意事項」，</w:t>
            </w:r>
            <w:proofErr w:type="gramStart"/>
            <w:r w:rsidR="009F1C26" w:rsidRPr="008B19AC">
              <w:rPr>
                <w:rFonts w:ascii="標楷體" w:eastAsia="標楷體" w:hAnsi="標楷體" w:hint="eastAsia"/>
                <w:color w:val="000000" w:themeColor="text1"/>
                <w:szCs w:val="24"/>
              </w:rPr>
              <w:t>釐</w:t>
            </w:r>
            <w:proofErr w:type="gramEnd"/>
            <w:r w:rsidR="009F1C26" w:rsidRPr="008B19AC">
              <w:rPr>
                <w:rFonts w:ascii="標楷體" w:eastAsia="標楷體" w:hAnsi="標楷體" w:hint="eastAsia"/>
                <w:color w:val="000000" w:themeColor="text1"/>
                <w:szCs w:val="24"/>
              </w:rPr>
              <w:t>清補助對象及條件</w:t>
            </w:r>
            <w:r w:rsidRPr="008B19AC">
              <w:rPr>
                <w:rFonts w:ascii="標楷體" w:eastAsia="標楷體" w:hAnsi="標楷體" w:hint="eastAsia"/>
                <w:color w:val="000000" w:themeColor="text1"/>
                <w:szCs w:val="24"/>
              </w:rPr>
              <w:t>，</w:t>
            </w:r>
            <w:proofErr w:type="gramStart"/>
            <w:r w:rsidRPr="008B19AC">
              <w:rPr>
                <w:rFonts w:ascii="標楷體" w:eastAsia="標楷體" w:hAnsi="標楷體" w:hint="eastAsia"/>
                <w:color w:val="000000" w:themeColor="text1"/>
                <w:szCs w:val="24"/>
              </w:rPr>
              <w:t>爰</w:t>
            </w:r>
            <w:proofErr w:type="gramEnd"/>
            <w:r w:rsidRPr="008B19AC">
              <w:rPr>
                <w:rFonts w:ascii="標楷體" w:eastAsia="標楷體" w:hAnsi="標楷體" w:hint="eastAsia"/>
                <w:color w:val="000000" w:themeColor="text1"/>
                <w:szCs w:val="24"/>
              </w:rPr>
              <w:t>修正第</w:t>
            </w:r>
            <w:r w:rsidR="009F1C26" w:rsidRPr="008B19AC">
              <w:rPr>
                <w:rFonts w:ascii="標楷體" w:eastAsia="標楷體" w:hAnsi="標楷體" w:hint="eastAsia"/>
                <w:color w:val="000000" w:themeColor="text1"/>
                <w:szCs w:val="24"/>
              </w:rPr>
              <w:t>二</w:t>
            </w:r>
            <w:r w:rsidRPr="008B19AC">
              <w:rPr>
                <w:rFonts w:ascii="標楷體" w:eastAsia="標楷體" w:hAnsi="標楷體" w:hint="eastAsia"/>
                <w:color w:val="000000" w:themeColor="text1"/>
                <w:szCs w:val="24"/>
              </w:rPr>
              <w:t>款規定。</w:t>
            </w:r>
          </w:p>
        </w:tc>
      </w:tr>
      <w:tr w:rsidR="008B19AC" w:rsidRPr="008B19AC" w:rsidTr="00C4337D">
        <w:tc>
          <w:tcPr>
            <w:tcW w:w="4248" w:type="dxa"/>
          </w:tcPr>
          <w:p w:rsidR="00C4337D" w:rsidRPr="008B19AC" w:rsidRDefault="00C4337D" w:rsidP="00C4337D">
            <w:pPr>
              <w:spacing w:line="400" w:lineRule="exact"/>
              <w:ind w:left="56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五、申請程序及應備文件：</w:t>
            </w:r>
          </w:p>
          <w:p w:rsidR="00C4337D" w:rsidRPr="008B19AC" w:rsidRDefault="00C4337D" w:rsidP="00C4337D">
            <w:pPr>
              <w:spacing w:line="400" w:lineRule="exact"/>
              <w:ind w:left="560" w:hangingChars="200" w:hanging="560"/>
              <w:jc w:val="both"/>
              <w:rPr>
                <w:rFonts w:ascii="標楷體" w:eastAsia="標楷體" w:hAnsi="標楷體"/>
                <w:color w:val="000000" w:themeColor="text1"/>
                <w:spacing w:val="4"/>
                <w:sz w:val="28"/>
                <w:szCs w:val="28"/>
              </w:rPr>
            </w:pPr>
            <w:r w:rsidRPr="008B19AC">
              <w:rPr>
                <w:rFonts w:ascii="標楷體" w:eastAsia="標楷體" w:hAnsi="標楷體" w:hint="eastAsia"/>
                <w:color w:val="000000" w:themeColor="text1"/>
                <w:sz w:val="28"/>
                <w:szCs w:val="28"/>
              </w:rPr>
              <w:t>申請單位應於辦理活動</w:t>
            </w:r>
            <w:r w:rsidRPr="008B19AC">
              <w:rPr>
                <w:rFonts w:ascii="標楷體" w:eastAsia="標楷體" w:hAnsi="標楷體" w:hint="eastAsia"/>
                <w:color w:val="000000" w:themeColor="text1"/>
                <w:spacing w:val="4"/>
                <w:sz w:val="28"/>
                <w:szCs w:val="28"/>
              </w:rPr>
              <w:t>一個</w:t>
            </w:r>
          </w:p>
          <w:p w:rsidR="00C4337D" w:rsidRPr="008B19AC" w:rsidRDefault="00C4337D" w:rsidP="00C4337D">
            <w:pPr>
              <w:spacing w:line="400" w:lineRule="exact"/>
              <w:ind w:left="576" w:hangingChars="200" w:hanging="576"/>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pacing w:val="4"/>
                <w:sz w:val="28"/>
                <w:szCs w:val="28"/>
              </w:rPr>
              <w:t>月(三十日)</w:t>
            </w:r>
            <w:r w:rsidRPr="008B19AC">
              <w:rPr>
                <w:rFonts w:ascii="標楷體" w:eastAsia="標楷體" w:hAnsi="標楷體" w:hint="eastAsia"/>
                <w:color w:val="000000" w:themeColor="text1"/>
                <w:sz w:val="28"/>
                <w:szCs w:val="28"/>
              </w:rPr>
              <w:t>前檢附下列文件</w:t>
            </w:r>
          </w:p>
          <w:p w:rsidR="00C4337D" w:rsidRPr="008B19AC" w:rsidRDefault="00C4337D" w:rsidP="00C4337D">
            <w:pPr>
              <w:spacing w:line="400" w:lineRule="exact"/>
              <w:ind w:left="56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向文化局提出申請，未依規定</w:t>
            </w:r>
          </w:p>
          <w:p w:rsidR="00C4337D" w:rsidRPr="008B19AC" w:rsidRDefault="00C4337D" w:rsidP="00C4337D">
            <w:pPr>
              <w:spacing w:line="400" w:lineRule="exact"/>
              <w:ind w:left="560" w:hangingChars="200" w:hanging="560"/>
              <w:jc w:val="both"/>
              <w:rPr>
                <w:rFonts w:ascii="標楷體" w:eastAsia="標楷體" w:hAnsi="標楷體"/>
                <w:color w:val="000000" w:themeColor="text1"/>
                <w:spacing w:val="4"/>
                <w:sz w:val="28"/>
                <w:szCs w:val="28"/>
                <w:u w:val="single"/>
              </w:rPr>
            </w:pPr>
            <w:r w:rsidRPr="008B19AC">
              <w:rPr>
                <w:rFonts w:ascii="標楷體" w:eastAsia="標楷體" w:hAnsi="標楷體" w:hint="eastAsia"/>
                <w:color w:val="000000" w:themeColor="text1"/>
                <w:sz w:val="28"/>
                <w:szCs w:val="28"/>
              </w:rPr>
              <w:t>提出申請者，不予受理。</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w:t>
            </w:r>
            <w:proofErr w:type="gramStart"/>
            <w:r w:rsidRPr="008B19AC">
              <w:rPr>
                <w:rFonts w:ascii="標楷體" w:eastAsia="標楷體" w:hAnsi="標楷體" w:hint="eastAsia"/>
                <w:color w:val="000000" w:themeColor="text1"/>
                <w:sz w:val="28"/>
                <w:szCs w:val="28"/>
              </w:rPr>
              <w:t>一</w:t>
            </w:r>
            <w:proofErr w:type="gramEnd"/>
            <w:r w:rsidRPr="008B19AC">
              <w:rPr>
                <w:rFonts w:ascii="標楷體" w:eastAsia="標楷體" w:hAnsi="標楷體" w:hint="eastAsia"/>
                <w:color w:val="000000" w:themeColor="text1"/>
                <w:sz w:val="28"/>
                <w:szCs w:val="28"/>
              </w:rPr>
              <w:t>)活動計畫書一式三份（格式如附件）。</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二)申請單位相關證明文件。</w:t>
            </w:r>
          </w:p>
          <w:p w:rsidR="00C4337D" w:rsidRPr="008B19AC" w:rsidRDefault="00C4337D" w:rsidP="006F7765">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三)場地使用同意書(須於申請前取得場地方同意</w:t>
            </w:r>
            <w:r w:rsidR="006F7765" w:rsidRPr="008B19AC">
              <w:rPr>
                <w:rFonts w:ascii="標楷體" w:eastAsia="標楷體" w:hAnsi="標楷體" w:hint="eastAsia"/>
                <w:color w:val="000000" w:themeColor="text1"/>
                <w:sz w:val="28"/>
                <w:szCs w:val="28"/>
              </w:rPr>
              <w:t>，</w:t>
            </w:r>
            <w:r w:rsidR="006F7765" w:rsidRPr="008B19AC">
              <w:rPr>
                <w:rFonts w:ascii="標楷體" w:eastAsia="標楷體" w:hAnsi="標楷體" w:hint="eastAsia"/>
                <w:color w:val="000000" w:themeColor="text1"/>
                <w:sz w:val="28"/>
                <w:szCs w:val="28"/>
                <w:u w:val="single"/>
              </w:rPr>
              <w:t>場地以機關</w:t>
            </w:r>
            <w:r w:rsidR="006F7765" w:rsidRPr="008B19AC">
              <w:rPr>
                <w:rFonts w:ascii="標楷體" w:eastAsia="標楷體" w:hAnsi="標楷體" w:hint="eastAsia"/>
                <w:color w:val="000000" w:themeColor="text1"/>
                <w:sz w:val="28"/>
                <w:szCs w:val="28"/>
                <w:u w:val="single"/>
              </w:rPr>
              <w:lastRenderedPageBreak/>
              <w:t>所屬公共空間為優先考量</w:t>
            </w:r>
            <w:r w:rsidRPr="008B19AC">
              <w:rPr>
                <w:rFonts w:ascii="標楷體" w:eastAsia="標楷體" w:hAnsi="標楷體" w:hint="eastAsia"/>
                <w:color w:val="000000" w:themeColor="text1"/>
                <w:sz w:val="28"/>
                <w:szCs w:val="28"/>
              </w:rPr>
              <w:t>) 。</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四</w:t>
            </w:r>
            <w:r w:rsidR="00197B69" w:rsidRPr="008B19AC">
              <w:rPr>
                <w:rFonts w:ascii="標楷體" w:eastAsia="標楷體" w:hAnsi="標楷體" w:hint="eastAsia"/>
                <w:color w:val="000000" w:themeColor="text1"/>
                <w:sz w:val="28"/>
                <w:szCs w:val="28"/>
              </w:rPr>
              <w:t xml:space="preserve"> </w:t>
            </w:r>
            <w:r w:rsidRPr="008B19AC">
              <w:rPr>
                <w:rFonts w:ascii="標楷體" w:eastAsia="標楷體" w:hAnsi="標楷體" w:hint="eastAsia"/>
                <w:color w:val="000000" w:themeColor="text1"/>
                <w:sz w:val="28"/>
                <w:szCs w:val="28"/>
              </w:rPr>
              <w:t>)申請單位聲明書（如附件10）。</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五)公職人員及關係人身分關係揭露表：</w:t>
            </w:r>
          </w:p>
          <w:p w:rsidR="00C4337D" w:rsidRPr="008B19AC" w:rsidRDefault="00C4337D" w:rsidP="00C4337D">
            <w:pPr>
              <w:spacing w:line="400" w:lineRule="exact"/>
              <w:jc w:val="both"/>
              <w:rPr>
                <w:rFonts w:ascii="標楷體" w:eastAsia="標楷體" w:hAnsi="標楷體"/>
                <w:color w:val="000000" w:themeColor="text1"/>
                <w:sz w:val="28"/>
                <w:szCs w:val="28"/>
                <w:u w:val="single"/>
              </w:rPr>
            </w:pPr>
            <w:r w:rsidRPr="008B19AC">
              <w:rPr>
                <w:rFonts w:ascii="標楷體" w:eastAsia="標楷體" w:hAnsi="標楷體" w:hint="eastAsia"/>
                <w:color w:val="000000" w:themeColor="text1"/>
                <w:sz w:val="28"/>
                <w:szCs w:val="28"/>
              </w:rPr>
              <w:t>如申請補助者為公職人員利益衝突迴避法第2條、第3條所稱之公職人員或其關係人，應依同法第14條第2項規定，於</w:t>
            </w:r>
            <w:proofErr w:type="gramStart"/>
            <w:r w:rsidRPr="008B19AC">
              <w:rPr>
                <w:rFonts w:ascii="標楷體" w:eastAsia="標楷體" w:hAnsi="標楷體" w:hint="eastAsia"/>
                <w:color w:val="000000" w:themeColor="text1"/>
                <w:sz w:val="28"/>
                <w:szCs w:val="28"/>
              </w:rPr>
              <w:t>申請時檢具</w:t>
            </w:r>
            <w:proofErr w:type="gramEnd"/>
            <w:r w:rsidRPr="008B19AC">
              <w:rPr>
                <w:rFonts w:ascii="標楷體" w:eastAsia="標楷體" w:hAnsi="標楷體" w:hint="eastAsia"/>
                <w:color w:val="000000" w:themeColor="text1"/>
                <w:sz w:val="28"/>
                <w:szCs w:val="28"/>
              </w:rPr>
              <w:t>「公職人員利益衝突迴避法第14條第2項公職人員及關係人身分關係揭露表</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A.事前揭露</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」；本局於補助行為成立後，將填寫</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B.事後公開</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，並將該表連同前開身分關係事前揭露表公開於花蓮縣政府全球資訊服務網「公告園地」項下之「各局處利益衝突迴避法身分關係揭露查詢專區」。</w:t>
            </w:r>
          </w:p>
        </w:tc>
        <w:tc>
          <w:tcPr>
            <w:tcW w:w="3827" w:type="dxa"/>
          </w:tcPr>
          <w:p w:rsidR="00C4337D" w:rsidRPr="008B19AC" w:rsidRDefault="00C4337D" w:rsidP="00C4337D">
            <w:pPr>
              <w:spacing w:line="400" w:lineRule="exact"/>
              <w:ind w:left="56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lastRenderedPageBreak/>
              <w:t>五、申請程序及應備文件：</w:t>
            </w:r>
          </w:p>
          <w:p w:rsidR="00C4337D" w:rsidRPr="008B19AC" w:rsidRDefault="00C4337D" w:rsidP="00C4337D">
            <w:pPr>
              <w:spacing w:line="400" w:lineRule="exact"/>
              <w:ind w:left="560" w:hangingChars="200" w:hanging="560"/>
              <w:jc w:val="both"/>
              <w:rPr>
                <w:rFonts w:ascii="標楷體" w:eastAsia="標楷體" w:hAnsi="標楷體"/>
                <w:color w:val="000000" w:themeColor="text1"/>
                <w:spacing w:val="4"/>
                <w:sz w:val="28"/>
                <w:szCs w:val="28"/>
              </w:rPr>
            </w:pPr>
            <w:r w:rsidRPr="008B19AC">
              <w:rPr>
                <w:rFonts w:ascii="標楷體" w:eastAsia="標楷體" w:hAnsi="標楷體" w:hint="eastAsia"/>
                <w:color w:val="000000" w:themeColor="text1"/>
                <w:sz w:val="28"/>
                <w:szCs w:val="28"/>
              </w:rPr>
              <w:t>申請單位應於辦理活動</w:t>
            </w:r>
            <w:r w:rsidRPr="008B19AC">
              <w:rPr>
                <w:rFonts w:ascii="標楷體" w:eastAsia="標楷體" w:hAnsi="標楷體" w:hint="eastAsia"/>
                <w:color w:val="000000" w:themeColor="text1"/>
                <w:spacing w:val="4"/>
                <w:sz w:val="28"/>
                <w:szCs w:val="28"/>
              </w:rPr>
              <w:t>一個</w:t>
            </w:r>
          </w:p>
          <w:p w:rsidR="00C4337D" w:rsidRPr="008B19AC" w:rsidRDefault="00C4337D" w:rsidP="00C4337D">
            <w:pPr>
              <w:spacing w:line="400" w:lineRule="exact"/>
              <w:ind w:left="576" w:hangingChars="200" w:hanging="576"/>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pacing w:val="4"/>
                <w:sz w:val="28"/>
                <w:szCs w:val="28"/>
              </w:rPr>
              <w:t>月(三十日)</w:t>
            </w:r>
            <w:r w:rsidRPr="008B19AC">
              <w:rPr>
                <w:rFonts w:ascii="標楷體" w:eastAsia="標楷體" w:hAnsi="標楷體" w:hint="eastAsia"/>
                <w:color w:val="000000" w:themeColor="text1"/>
                <w:sz w:val="28"/>
                <w:szCs w:val="28"/>
              </w:rPr>
              <w:t>前檢附下列文件</w:t>
            </w:r>
          </w:p>
          <w:p w:rsidR="00C4337D" w:rsidRPr="008B19AC" w:rsidRDefault="00C4337D" w:rsidP="00C4337D">
            <w:pPr>
              <w:spacing w:line="400" w:lineRule="exact"/>
              <w:ind w:left="56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向文化局提出申請，未依規定</w:t>
            </w:r>
          </w:p>
          <w:p w:rsidR="00C4337D" w:rsidRPr="008B19AC" w:rsidRDefault="00C4337D" w:rsidP="00C4337D">
            <w:pPr>
              <w:spacing w:line="400" w:lineRule="exact"/>
              <w:ind w:left="560" w:hangingChars="200" w:hanging="560"/>
              <w:jc w:val="both"/>
              <w:rPr>
                <w:rFonts w:ascii="標楷體" w:eastAsia="標楷體" w:hAnsi="標楷體"/>
                <w:color w:val="000000" w:themeColor="text1"/>
                <w:spacing w:val="4"/>
                <w:sz w:val="28"/>
                <w:szCs w:val="28"/>
                <w:u w:val="single"/>
              </w:rPr>
            </w:pPr>
            <w:r w:rsidRPr="008B19AC">
              <w:rPr>
                <w:rFonts w:ascii="標楷體" w:eastAsia="標楷體" w:hAnsi="標楷體" w:hint="eastAsia"/>
                <w:color w:val="000000" w:themeColor="text1"/>
                <w:sz w:val="28"/>
                <w:szCs w:val="28"/>
              </w:rPr>
              <w:t>提出申請者，不予受理。</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w:t>
            </w:r>
            <w:proofErr w:type="gramStart"/>
            <w:r w:rsidRPr="008B19AC">
              <w:rPr>
                <w:rFonts w:ascii="標楷體" w:eastAsia="標楷體" w:hAnsi="標楷體" w:hint="eastAsia"/>
                <w:color w:val="000000" w:themeColor="text1"/>
                <w:sz w:val="28"/>
                <w:szCs w:val="28"/>
              </w:rPr>
              <w:t>一</w:t>
            </w:r>
            <w:proofErr w:type="gramEnd"/>
            <w:r w:rsidRPr="008B19AC">
              <w:rPr>
                <w:rFonts w:ascii="標楷體" w:eastAsia="標楷體" w:hAnsi="標楷體" w:hint="eastAsia"/>
                <w:color w:val="000000" w:themeColor="text1"/>
                <w:sz w:val="28"/>
                <w:szCs w:val="28"/>
              </w:rPr>
              <w:t>)活動計畫書一式三份（格式如附件）。</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二)申請單位相關證明文件。</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三)場地使用同意書(須於申請前取得場地方同意) 。</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lastRenderedPageBreak/>
              <w:t>(</w:t>
            </w:r>
            <w:r w:rsidRPr="008B19AC">
              <w:rPr>
                <w:rFonts w:ascii="標楷體" w:eastAsia="標楷體" w:hAnsi="標楷體" w:hint="eastAsia"/>
                <w:color w:val="000000" w:themeColor="text1"/>
                <w:sz w:val="28"/>
                <w:szCs w:val="28"/>
              </w:rPr>
              <w:t>四)申請單位聲明書（如附件10）。</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五)公職人員及關係人身分關係揭露表：</w:t>
            </w:r>
          </w:p>
          <w:p w:rsidR="00C4337D" w:rsidRPr="008B19AC" w:rsidRDefault="00C4337D" w:rsidP="00C4337D">
            <w:p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如申請補助者為公職人員利益衝突迴避法第2條、第3條所稱之公職人員或其關係人，應依同法第14條第2項規定，於</w:t>
            </w:r>
            <w:proofErr w:type="gramStart"/>
            <w:r w:rsidRPr="008B19AC">
              <w:rPr>
                <w:rFonts w:ascii="標楷體" w:eastAsia="標楷體" w:hAnsi="標楷體" w:hint="eastAsia"/>
                <w:color w:val="000000" w:themeColor="text1"/>
                <w:sz w:val="28"/>
                <w:szCs w:val="28"/>
              </w:rPr>
              <w:t>申請時檢具</w:t>
            </w:r>
            <w:proofErr w:type="gramEnd"/>
            <w:r w:rsidRPr="008B19AC">
              <w:rPr>
                <w:rFonts w:ascii="標楷體" w:eastAsia="標楷體" w:hAnsi="標楷體" w:hint="eastAsia"/>
                <w:color w:val="000000" w:themeColor="text1"/>
                <w:sz w:val="28"/>
                <w:szCs w:val="28"/>
              </w:rPr>
              <w:t>「公職人員利益衝突迴避法第14條第2項公職人員及關係人身分關係揭露表</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A.事前揭露</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」；本局於補助行為成立後，將填寫</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B.事後公開</w:t>
            </w:r>
            <w:proofErr w:type="gramStart"/>
            <w:r w:rsidRPr="008B19AC">
              <w:rPr>
                <w:rFonts w:ascii="標楷體" w:eastAsia="標楷體" w:hAnsi="標楷體" w:hint="eastAsia"/>
                <w:color w:val="000000" w:themeColor="text1"/>
                <w:sz w:val="28"/>
                <w:szCs w:val="28"/>
              </w:rPr>
              <w:t>】</w:t>
            </w:r>
            <w:proofErr w:type="gramEnd"/>
            <w:r w:rsidRPr="008B19AC">
              <w:rPr>
                <w:rFonts w:ascii="標楷體" w:eastAsia="標楷體" w:hAnsi="標楷體" w:hint="eastAsia"/>
                <w:color w:val="000000" w:themeColor="text1"/>
                <w:sz w:val="28"/>
                <w:szCs w:val="28"/>
              </w:rPr>
              <w:t>，並將該表連同前開身分關係事前揭露表公開於花蓮縣政府全球資訊服務網「公告園地」項下之「各局處利益衝突迴避法身分關係揭露查詢專區」。</w:t>
            </w:r>
          </w:p>
        </w:tc>
        <w:tc>
          <w:tcPr>
            <w:tcW w:w="1559" w:type="dxa"/>
          </w:tcPr>
          <w:p w:rsidR="00C4337D" w:rsidRPr="008B19AC" w:rsidRDefault="00C4337D" w:rsidP="00C4337D">
            <w:pPr>
              <w:rPr>
                <w:rFonts w:ascii="標楷體" w:eastAsia="標楷體" w:hAnsi="標楷體"/>
                <w:color w:val="000000" w:themeColor="text1"/>
                <w:szCs w:val="24"/>
              </w:rPr>
            </w:pPr>
            <w:r w:rsidRPr="008B19AC">
              <w:rPr>
                <w:rFonts w:ascii="標楷體" w:eastAsia="標楷體" w:hAnsi="標楷體" w:hint="eastAsia"/>
                <w:color w:val="000000" w:themeColor="text1"/>
                <w:szCs w:val="24"/>
              </w:rPr>
              <w:lastRenderedPageBreak/>
              <w:t>配合本府執行「對民間團體及個人補(捐)助預算執行應注意事項」，為</w:t>
            </w:r>
            <w:r w:rsidR="000B79EE" w:rsidRPr="008B19AC">
              <w:rPr>
                <w:rFonts w:ascii="標楷體" w:eastAsia="標楷體" w:hAnsi="標楷體" w:hint="eastAsia"/>
                <w:color w:val="000000" w:themeColor="text1"/>
                <w:szCs w:val="24"/>
              </w:rPr>
              <w:t>活化公共空間</w:t>
            </w:r>
            <w:r w:rsidRPr="008B19AC">
              <w:rPr>
                <w:rFonts w:ascii="標楷體" w:eastAsia="標楷體" w:hAnsi="標楷體" w:hint="eastAsia"/>
                <w:color w:val="000000" w:themeColor="text1"/>
                <w:szCs w:val="24"/>
              </w:rPr>
              <w:t>，</w:t>
            </w:r>
            <w:proofErr w:type="gramStart"/>
            <w:r w:rsidRPr="008B19AC">
              <w:rPr>
                <w:rFonts w:ascii="標楷體" w:eastAsia="標楷體" w:hAnsi="標楷體" w:hint="eastAsia"/>
                <w:color w:val="000000" w:themeColor="text1"/>
                <w:szCs w:val="24"/>
              </w:rPr>
              <w:t>爰</w:t>
            </w:r>
            <w:proofErr w:type="gramEnd"/>
            <w:r w:rsidRPr="008B19AC">
              <w:rPr>
                <w:rFonts w:ascii="標楷體" w:eastAsia="標楷體" w:hAnsi="標楷體" w:hint="eastAsia"/>
                <w:color w:val="000000" w:themeColor="text1"/>
                <w:szCs w:val="24"/>
              </w:rPr>
              <w:t>修正第</w:t>
            </w:r>
            <w:r w:rsidR="000B79EE" w:rsidRPr="008B19AC">
              <w:rPr>
                <w:rFonts w:ascii="標楷體" w:eastAsia="標楷體" w:hAnsi="標楷體" w:hint="eastAsia"/>
                <w:color w:val="000000" w:themeColor="text1"/>
                <w:szCs w:val="24"/>
              </w:rPr>
              <w:t>三</w:t>
            </w:r>
            <w:r w:rsidR="00121DC0" w:rsidRPr="008B19AC">
              <w:rPr>
                <w:rFonts w:ascii="標楷體" w:eastAsia="標楷體" w:hAnsi="標楷體" w:hint="eastAsia"/>
                <w:color w:val="000000" w:themeColor="text1"/>
                <w:szCs w:val="24"/>
              </w:rPr>
              <w:t>款</w:t>
            </w:r>
            <w:r w:rsidRPr="008B19AC">
              <w:rPr>
                <w:rFonts w:ascii="標楷體" w:eastAsia="標楷體" w:hAnsi="標楷體" w:hint="eastAsia"/>
                <w:color w:val="000000" w:themeColor="text1"/>
                <w:szCs w:val="24"/>
              </w:rPr>
              <w:t>規定。</w:t>
            </w:r>
          </w:p>
        </w:tc>
      </w:tr>
      <w:tr w:rsidR="008B19AC" w:rsidRPr="008B19AC" w:rsidTr="00C4337D">
        <w:tc>
          <w:tcPr>
            <w:tcW w:w="4248" w:type="dxa"/>
          </w:tcPr>
          <w:p w:rsidR="006102BB" w:rsidRPr="008B19AC" w:rsidRDefault="006102BB" w:rsidP="006102BB">
            <w:pPr>
              <w:spacing w:line="400" w:lineRule="exact"/>
              <w:ind w:left="560" w:hangingChars="200" w:hanging="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七、經費補助與核銷：</w:t>
            </w:r>
          </w:p>
          <w:p w:rsidR="006102BB" w:rsidRPr="008B19AC" w:rsidRDefault="006102BB" w:rsidP="006102BB">
            <w:pPr>
              <w:numPr>
                <w:ilvl w:val="0"/>
                <w:numId w:val="14"/>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補助：</w:t>
            </w:r>
          </w:p>
          <w:p w:rsidR="006102BB" w:rsidRPr="008B19AC" w:rsidRDefault="006102BB" w:rsidP="006102BB">
            <w:pPr>
              <w:numPr>
                <w:ilvl w:val="0"/>
                <w:numId w:val="13"/>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文化局審核計畫資料後函知核定結果。</w:t>
            </w:r>
          </w:p>
          <w:p w:rsidR="006102BB" w:rsidRPr="008B19AC" w:rsidRDefault="006102BB" w:rsidP="006102BB">
            <w:pPr>
              <w:numPr>
                <w:ilvl w:val="0"/>
                <w:numId w:val="13"/>
              </w:numPr>
              <w:spacing w:line="400" w:lineRule="exact"/>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對於同一補助對象之補(捐)助金額，補助經費按申請計畫總經費最高補助百分之八十，並以新台幣二萬元為上限，經費使用以計畫書內容為限。</w:t>
            </w:r>
          </w:p>
          <w:p w:rsidR="006102BB" w:rsidRPr="008B19AC" w:rsidRDefault="006102BB" w:rsidP="006102BB">
            <w:pPr>
              <w:numPr>
                <w:ilvl w:val="0"/>
                <w:numId w:val="11"/>
              </w:numPr>
              <w:spacing w:line="400" w:lineRule="exact"/>
              <w:jc w:val="both"/>
              <w:rPr>
                <w:rFonts w:ascii="標楷體" w:eastAsia="標楷體" w:hAnsi="標楷體"/>
                <w:color w:val="000000" w:themeColor="text1"/>
                <w:sz w:val="28"/>
              </w:rPr>
            </w:pPr>
            <w:r w:rsidRPr="008B19AC">
              <w:rPr>
                <w:rFonts w:ascii="標楷體" w:eastAsia="標楷體" w:hAnsi="標楷體" w:hint="eastAsia"/>
                <w:color w:val="000000" w:themeColor="text1"/>
                <w:sz w:val="28"/>
              </w:rPr>
              <w:t>計畫若因故須變更執行方式、經費用途或期程，皆應事先來函申請計畫變更。核定計畫如因故無法執行，須主動來函向</w:t>
            </w:r>
            <w:r w:rsidRPr="008B19AC">
              <w:rPr>
                <w:rFonts w:ascii="標楷體" w:eastAsia="標楷體" w:hAnsi="標楷體" w:hint="eastAsia"/>
                <w:color w:val="000000" w:themeColor="text1"/>
                <w:sz w:val="28"/>
                <w:szCs w:val="28"/>
              </w:rPr>
              <w:t>文化</w:t>
            </w:r>
            <w:r w:rsidRPr="008B19AC">
              <w:rPr>
                <w:rFonts w:ascii="標楷體" w:eastAsia="標楷體" w:hAnsi="標楷體" w:hint="eastAsia"/>
                <w:color w:val="000000" w:themeColor="text1"/>
                <w:sz w:val="28"/>
              </w:rPr>
              <w:t>局申請撤</w:t>
            </w:r>
            <w:r w:rsidRPr="008B19AC">
              <w:rPr>
                <w:rFonts w:ascii="標楷體" w:eastAsia="標楷體" w:hAnsi="標楷體" w:hint="eastAsia"/>
                <w:color w:val="000000" w:themeColor="text1"/>
                <w:sz w:val="28"/>
              </w:rPr>
              <w:lastRenderedPageBreak/>
              <w:t>銷。</w:t>
            </w:r>
          </w:p>
          <w:p w:rsidR="00633BEB" w:rsidRPr="008B19AC" w:rsidRDefault="00633BEB" w:rsidP="006102BB">
            <w:pPr>
              <w:numPr>
                <w:ilvl w:val="0"/>
                <w:numId w:val="11"/>
              </w:numPr>
              <w:spacing w:line="400" w:lineRule="exact"/>
              <w:jc w:val="both"/>
              <w:rPr>
                <w:rFonts w:ascii="標楷體" w:eastAsia="標楷體" w:hAnsi="標楷體"/>
                <w:color w:val="000000" w:themeColor="text1"/>
                <w:sz w:val="28"/>
                <w:szCs w:val="28"/>
                <w:u w:val="single"/>
              </w:rPr>
            </w:pPr>
            <w:r w:rsidRPr="008B19AC">
              <w:rPr>
                <w:rFonts w:ascii="標楷體" w:eastAsia="標楷體" w:hAnsi="標楷體"/>
                <w:color w:val="000000" w:themeColor="text1"/>
                <w:sz w:val="28"/>
                <w:szCs w:val="28"/>
                <w:u w:val="single"/>
              </w:rPr>
              <w:t>凡屬配合</w:t>
            </w:r>
            <w:r w:rsidR="005A340C" w:rsidRPr="008B19AC">
              <w:rPr>
                <w:rFonts w:ascii="標楷體" w:eastAsia="標楷體" w:hAnsi="標楷體" w:hint="eastAsia"/>
                <w:color w:val="000000" w:themeColor="text1"/>
                <w:sz w:val="28"/>
                <w:szCs w:val="28"/>
                <w:u w:val="single"/>
              </w:rPr>
              <w:t>本府</w:t>
            </w:r>
            <w:r w:rsidRPr="008B19AC">
              <w:rPr>
                <w:rFonts w:ascii="標楷體" w:eastAsia="標楷體" w:hAnsi="標楷體"/>
                <w:color w:val="000000" w:themeColor="text1"/>
                <w:sz w:val="28"/>
                <w:szCs w:val="28"/>
                <w:u w:val="single"/>
              </w:rPr>
              <w:t>政策性</w:t>
            </w:r>
            <w:r w:rsidRPr="008B19AC">
              <w:rPr>
                <w:rFonts w:ascii="標楷體" w:eastAsia="標楷體" w:hAnsi="標楷體" w:hint="eastAsia"/>
                <w:color w:val="000000" w:themeColor="text1"/>
                <w:sz w:val="28"/>
                <w:szCs w:val="28"/>
                <w:u w:val="single"/>
              </w:rPr>
              <w:t>文化藝術</w:t>
            </w:r>
            <w:r w:rsidRPr="008B19AC">
              <w:rPr>
                <w:rFonts w:ascii="標楷體" w:eastAsia="標楷體" w:hAnsi="標楷體"/>
                <w:color w:val="000000" w:themeColor="text1"/>
                <w:sz w:val="28"/>
                <w:szCs w:val="28"/>
                <w:u w:val="single"/>
              </w:rPr>
              <w:t>發展、具公益性或全縣性</w:t>
            </w:r>
            <w:r w:rsidRPr="008B19AC">
              <w:rPr>
                <w:rFonts w:ascii="標楷體" w:eastAsia="標楷體" w:hAnsi="標楷體" w:hint="eastAsia"/>
                <w:color w:val="000000" w:themeColor="text1"/>
                <w:sz w:val="28"/>
                <w:szCs w:val="28"/>
                <w:u w:val="single"/>
              </w:rPr>
              <w:t>藝文展演</w:t>
            </w:r>
            <w:r w:rsidRPr="008B19AC">
              <w:rPr>
                <w:rFonts w:ascii="標楷體" w:eastAsia="標楷體" w:hAnsi="標楷體"/>
                <w:color w:val="000000" w:themeColor="text1"/>
                <w:sz w:val="28"/>
                <w:szCs w:val="28"/>
                <w:u w:val="single"/>
              </w:rPr>
              <w:t>行銷活動及</w:t>
            </w:r>
            <w:r w:rsidRPr="008B19AC">
              <w:rPr>
                <w:rFonts w:ascii="標楷體" w:eastAsia="標楷體" w:hAnsi="標楷體" w:hint="eastAsia"/>
                <w:color w:val="000000" w:themeColor="text1"/>
                <w:sz w:val="28"/>
                <w:szCs w:val="28"/>
                <w:u w:val="single"/>
              </w:rPr>
              <w:t>藝術文化</w:t>
            </w:r>
            <w:r w:rsidR="001644CD" w:rsidRPr="008B19AC">
              <w:rPr>
                <w:rFonts w:ascii="標楷體" w:eastAsia="標楷體" w:hAnsi="標楷體" w:hint="eastAsia"/>
                <w:color w:val="000000" w:themeColor="text1"/>
                <w:sz w:val="28"/>
                <w:szCs w:val="28"/>
                <w:u w:val="single"/>
              </w:rPr>
              <w:t>創作、</w:t>
            </w:r>
            <w:r w:rsidR="005A340C" w:rsidRPr="008B19AC">
              <w:rPr>
                <w:rFonts w:ascii="標楷體" w:eastAsia="標楷體" w:hAnsi="標楷體" w:hint="eastAsia"/>
                <w:color w:val="000000" w:themeColor="text1"/>
                <w:sz w:val="28"/>
                <w:szCs w:val="28"/>
                <w:u w:val="single"/>
              </w:rPr>
              <w:t>研習推廣</w:t>
            </w:r>
            <w:r w:rsidRPr="008B19AC">
              <w:rPr>
                <w:rFonts w:ascii="標楷體" w:eastAsia="標楷體" w:hAnsi="標楷體"/>
                <w:color w:val="000000" w:themeColor="text1"/>
                <w:sz w:val="28"/>
                <w:szCs w:val="28"/>
                <w:u w:val="single"/>
              </w:rPr>
              <w:t>之各項補助</w:t>
            </w:r>
            <w:r w:rsidR="001644CD" w:rsidRPr="008B19AC">
              <w:rPr>
                <w:rFonts w:ascii="標楷體" w:eastAsia="標楷體" w:hAnsi="標楷體" w:hint="eastAsia"/>
                <w:color w:val="000000" w:themeColor="text1"/>
                <w:sz w:val="28"/>
                <w:szCs w:val="28"/>
                <w:u w:val="single"/>
              </w:rPr>
              <w:t>，</w:t>
            </w:r>
            <w:r w:rsidR="00546120" w:rsidRPr="008B19AC">
              <w:rPr>
                <w:rFonts w:ascii="標楷體" w:eastAsia="標楷體" w:hAnsi="標楷體" w:hint="eastAsia"/>
                <w:color w:val="000000" w:themeColor="text1"/>
                <w:sz w:val="28"/>
                <w:szCs w:val="28"/>
                <w:u w:val="single"/>
              </w:rPr>
              <w:t>由文化局</w:t>
            </w:r>
            <w:r w:rsidR="005A340C" w:rsidRPr="008B19AC">
              <w:rPr>
                <w:rFonts w:ascii="標楷體" w:eastAsia="標楷體" w:hAnsi="標楷體" w:hint="eastAsia"/>
                <w:color w:val="000000" w:themeColor="text1"/>
                <w:sz w:val="28"/>
                <w:szCs w:val="28"/>
                <w:u w:val="single"/>
              </w:rPr>
              <w:t>依個案需要及視補助預算額度，並</w:t>
            </w:r>
            <w:r w:rsidRPr="008B19AC">
              <w:rPr>
                <w:rFonts w:ascii="標楷體" w:eastAsia="標楷體" w:hAnsi="標楷體"/>
                <w:color w:val="000000" w:themeColor="text1"/>
                <w:sz w:val="28"/>
                <w:szCs w:val="28"/>
                <w:u w:val="single"/>
              </w:rPr>
              <w:t>經專案</w:t>
            </w:r>
            <w:proofErr w:type="gramStart"/>
            <w:r w:rsidRPr="008B19AC">
              <w:rPr>
                <w:rFonts w:ascii="標楷體" w:eastAsia="標楷體" w:hAnsi="標楷體"/>
                <w:color w:val="000000" w:themeColor="text1"/>
                <w:sz w:val="28"/>
                <w:szCs w:val="28"/>
                <w:u w:val="single"/>
              </w:rPr>
              <w:t>奉准者</w:t>
            </w:r>
            <w:proofErr w:type="gramEnd"/>
            <w:r w:rsidR="00966E3E" w:rsidRPr="008B19AC">
              <w:rPr>
                <w:rFonts w:ascii="標楷體" w:eastAsia="標楷體" w:hAnsi="標楷體" w:hint="eastAsia"/>
                <w:color w:val="000000" w:themeColor="text1"/>
                <w:sz w:val="28"/>
                <w:szCs w:val="28"/>
                <w:u w:val="single"/>
              </w:rPr>
              <w:t>，</w:t>
            </w:r>
            <w:r w:rsidRPr="008B19AC">
              <w:rPr>
                <w:rFonts w:ascii="標楷體" w:eastAsia="標楷體" w:hAnsi="標楷體"/>
                <w:color w:val="000000" w:themeColor="text1"/>
                <w:sz w:val="28"/>
                <w:szCs w:val="28"/>
                <w:u w:val="single"/>
              </w:rPr>
              <w:t>不受上述補助金額之限制。</w:t>
            </w:r>
          </w:p>
          <w:p w:rsidR="006102BB" w:rsidRPr="008B19AC" w:rsidRDefault="006102BB" w:rsidP="00C4337D">
            <w:pPr>
              <w:spacing w:line="400" w:lineRule="exact"/>
              <w:ind w:left="560" w:hangingChars="200" w:hanging="560"/>
              <w:jc w:val="both"/>
              <w:rPr>
                <w:rFonts w:ascii="標楷體" w:eastAsia="標楷體" w:hAnsi="標楷體"/>
                <w:color w:val="000000" w:themeColor="text1"/>
                <w:sz w:val="28"/>
                <w:szCs w:val="28"/>
              </w:rPr>
            </w:pPr>
          </w:p>
        </w:tc>
        <w:tc>
          <w:tcPr>
            <w:tcW w:w="3827" w:type="dxa"/>
          </w:tcPr>
          <w:p w:rsidR="006102BB" w:rsidRPr="008B19AC" w:rsidRDefault="006102BB" w:rsidP="006102BB">
            <w:pPr>
              <w:pStyle w:val="a8"/>
              <w:numPr>
                <w:ilvl w:val="0"/>
                <w:numId w:val="15"/>
              </w:numPr>
              <w:spacing w:line="400" w:lineRule="exact"/>
              <w:ind w:leftChars="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lastRenderedPageBreak/>
              <w:t>經費補助與核銷：</w:t>
            </w:r>
          </w:p>
          <w:p w:rsidR="006102BB" w:rsidRPr="008B19AC" w:rsidRDefault="006102BB" w:rsidP="006102BB">
            <w:pPr>
              <w:pStyle w:val="a8"/>
              <w:spacing w:line="400" w:lineRule="exact"/>
              <w:ind w:leftChars="0" w:left="28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w:t>
            </w:r>
            <w:proofErr w:type="gramStart"/>
            <w:r w:rsidRPr="008B19AC">
              <w:rPr>
                <w:rFonts w:ascii="標楷體" w:eastAsia="標楷體" w:hAnsi="標楷體" w:hint="eastAsia"/>
                <w:color w:val="000000" w:themeColor="text1"/>
                <w:sz w:val="28"/>
                <w:szCs w:val="28"/>
              </w:rPr>
              <w:t>一</w:t>
            </w:r>
            <w:proofErr w:type="gramEnd"/>
            <w:r w:rsidRPr="008B19AC">
              <w:rPr>
                <w:rFonts w:ascii="標楷體" w:eastAsia="標楷體" w:hAnsi="標楷體" w:hint="eastAsia"/>
                <w:color w:val="000000" w:themeColor="text1"/>
                <w:sz w:val="28"/>
                <w:szCs w:val="28"/>
              </w:rPr>
              <w:t>)補助：</w:t>
            </w:r>
          </w:p>
          <w:p w:rsidR="0022653A" w:rsidRPr="008B19AC" w:rsidRDefault="006102BB" w:rsidP="006102BB">
            <w:pPr>
              <w:spacing w:line="400" w:lineRule="exact"/>
              <w:ind w:firstLineChars="200" w:firstLine="56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1</w:t>
            </w:r>
            <w:r w:rsidRPr="008B19AC">
              <w:rPr>
                <w:rFonts w:ascii="標楷體" w:eastAsia="標楷體" w:hAnsi="標楷體"/>
                <w:color w:val="000000" w:themeColor="text1"/>
                <w:sz w:val="28"/>
                <w:szCs w:val="28"/>
              </w:rPr>
              <w:t>.</w:t>
            </w:r>
            <w:r w:rsidRPr="008B19AC">
              <w:rPr>
                <w:rFonts w:ascii="標楷體" w:eastAsia="標楷體" w:hAnsi="標楷體" w:hint="eastAsia"/>
                <w:color w:val="000000" w:themeColor="text1"/>
                <w:sz w:val="28"/>
                <w:szCs w:val="28"/>
              </w:rPr>
              <w:t>文化局審核計畫資料</w:t>
            </w:r>
          </w:p>
          <w:p w:rsidR="006102BB" w:rsidRPr="008B19AC" w:rsidRDefault="006102BB" w:rsidP="0022653A">
            <w:pPr>
              <w:spacing w:line="400" w:lineRule="exact"/>
              <w:ind w:firstLineChars="300" w:firstLine="84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後函知核定結果。</w:t>
            </w:r>
          </w:p>
          <w:p w:rsidR="006102BB" w:rsidRPr="008B19AC" w:rsidRDefault="0022653A" w:rsidP="0022653A">
            <w:pPr>
              <w:spacing w:line="400" w:lineRule="exact"/>
              <w:ind w:leftChars="200" w:left="760" w:hangingChars="100" w:hanging="280"/>
              <w:jc w:val="both"/>
              <w:rPr>
                <w:rFonts w:ascii="標楷體" w:eastAsia="標楷體" w:hAnsi="標楷體"/>
                <w:color w:val="000000" w:themeColor="text1"/>
                <w:sz w:val="28"/>
                <w:szCs w:val="28"/>
              </w:rPr>
            </w:pPr>
            <w:r w:rsidRPr="008B19AC">
              <w:rPr>
                <w:rFonts w:ascii="標楷體" w:eastAsia="標楷體" w:hAnsi="標楷體" w:hint="eastAsia"/>
                <w:color w:val="000000" w:themeColor="text1"/>
                <w:sz w:val="28"/>
                <w:szCs w:val="28"/>
              </w:rPr>
              <w:t>2</w:t>
            </w:r>
            <w:r w:rsidRPr="008B19AC">
              <w:rPr>
                <w:rFonts w:ascii="標楷體" w:eastAsia="標楷體" w:hAnsi="標楷體"/>
                <w:color w:val="000000" w:themeColor="text1"/>
                <w:sz w:val="28"/>
                <w:szCs w:val="28"/>
              </w:rPr>
              <w:t>.</w:t>
            </w:r>
            <w:r w:rsidR="006102BB" w:rsidRPr="008B19AC">
              <w:rPr>
                <w:rFonts w:ascii="標楷體" w:eastAsia="標楷體" w:hAnsi="標楷體" w:hint="eastAsia"/>
                <w:color w:val="000000" w:themeColor="text1"/>
                <w:sz w:val="28"/>
                <w:szCs w:val="28"/>
              </w:rPr>
              <w:t>對於同一補助對象之</w:t>
            </w:r>
            <w:r w:rsidRPr="008B19AC">
              <w:rPr>
                <w:rFonts w:ascii="標楷體" w:eastAsia="標楷體" w:hAnsi="標楷體" w:hint="eastAsia"/>
                <w:color w:val="000000" w:themeColor="text1"/>
                <w:sz w:val="28"/>
                <w:szCs w:val="28"/>
              </w:rPr>
              <w:t xml:space="preserve"> </w:t>
            </w:r>
            <w:r w:rsidR="006102BB" w:rsidRPr="008B19AC">
              <w:rPr>
                <w:rFonts w:ascii="標楷體" w:eastAsia="標楷體" w:hAnsi="標楷體" w:hint="eastAsia"/>
                <w:color w:val="000000" w:themeColor="text1"/>
                <w:sz w:val="28"/>
                <w:szCs w:val="28"/>
              </w:rPr>
              <w:t>補(捐)助金額，補助經費按申請計畫總經費最高補助百分之八十，並以新台幣二萬元為上限，經費使用以計畫書內容為限。</w:t>
            </w:r>
          </w:p>
          <w:p w:rsidR="006102BB" w:rsidRPr="008B19AC" w:rsidRDefault="0022653A" w:rsidP="0022653A">
            <w:pPr>
              <w:spacing w:line="400" w:lineRule="exact"/>
              <w:ind w:leftChars="200" w:left="760" w:hangingChars="100" w:hanging="280"/>
              <w:jc w:val="both"/>
              <w:rPr>
                <w:rFonts w:ascii="標楷體" w:eastAsia="標楷體" w:hAnsi="標楷體"/>
                <w:color w:val="000000" w:themeColor="text1"/>
                <w:sz w:val="28"/>
              </w:rPr>
            </w:pPr>
            <w:r w:rsidRPr="008B19AC">
              <w:rPr>
                <w:rFonts w:ascii="標楷體" w:eastAsia="標楷體" w:hAnsi="標楷體" w:hint="eastAsia"/>
                <w:color w:val="000000" w:themeColor="text1"/>
                <w:sz w:val="28"/>
              </w:rPr>
              <w:t>3</w:t>
            </w:r>
            <w:r w:rsidRPr="008B19AC">
              <w:rPr>
                <w:rFonts w:ascii="標楷體" w:eastAsia="標楷體" w:hAnsi="標楷體"/>
                <w:color w:val="000000" w:themeColor="text1"/>
                <w:sz w:val="28"/>
              </w:rPr>
              <w:t>.</w:t>
            </w:r>
            <w:r w:rsidR="006102BB" w:rsidRPr="008B19AC">
              <w:rPr>
                <w:rFonts w:ascii="標楷體" w:eastAsia="標楷體" w:hAnsi="標楷體" w:hint="eastAsia"/>
                <w:color w:val="000000" w:themeColor="text1"/>
                <w:sz w:val="28"/>
              </w:rPr>
              <w:t>計畫若因故須變更執行方式、經費用途或期程，皆應事先來函申請計畫變更。核定計畫如因故無法執行，須主動來函向</w:t>
            </w:r>
            <w:r w:rsidR="006102BB" w:rsidRPr="008B19AC">
              <w:rPr>
                <w:rFonts w:ascii="標楷體" w:eastAsia="標楷體" w:hAnsi="標楷體" w:hint="eastAsia"/>
                <w:color w:val="000000" w:themeColor="text1"/>
                <w:sz w:val="28"/>
                <w:szCs w:val="28"/>
              </w:rPr>
              <w:t>文化</w:t>
            </w:r>
            <w:r w:rsidR="006102BB" w:rsidRPr="008B19AC">
              <w:rPr>
                <w:rFonts w:ascii="標楷體" w:eastAsia="標楷體" w:hAnsi="標楷體" w:hint="eastAsia"/>
                <w:color w:val="000000" w:themeColor="text1"/>
                <w:sz w:val="28"/>
              </w:rPr>
              <w:t>局申請撤銷。</w:t>
            </w:r>
          </w:p>
          <w:p w:rsidR="006102BB" w:rsidRPr="008B19AC" w:rsidRDefault="006102BB" w:rsidP="00C4337D">
            <w:pPr>
              <w:spacing w:line="400" w:lineRule="exact"/>
              <w:ind w:left="560" w:hangingChars="200" w:hanging="560"/>
              <w:jc w:val="both"/>
              <w:rPr>
                <w:rFonts w:ascii="標楷體" w:eastAsia="標楷體" w:hAnsi="標楷體"/>
                <w:color w:val="000000" w:themeColor="text1"/>
                <w:sz w:val="28"/>
                <w:szCs w:val="28"/>
              </w:rPr>
            </w:pPr>
            <w:bookmarkStart w:id="1" w:name="_GoBack"/>
            <w:bookmarkEnd w:id="1"/>
          </w:p>
        </w:tc>
        <w:tc>
          <w:tcPr>
            <w:tcW w:w="1559" w:type="dxa"/>
          </w:tcPr>
          <w:p w:rsidR="006102BB" w:rsidRPr="008B19AC" w:rsidRDefault="006102BB" w:rsidP="00C4337D">
            <w:pPr>
              <w:rPr>
                <w:rFonts w:ascii="標楷體" w:eastAsia="標楷體" w:hAnsi="標楷體"/>
                <w:color w:val="000000" w:themeColor="text1"/>
                <w:szCs w:val="24"/>
              </w:rPr>
            </w:pPr>
            <w:r w:rsidRPr="008B19AC">
              <w:rPr>
                <w:rFonts w:ascii="標楷體" w:eastAsia="標楷體" w:hAnsi="標楷體" w:hint="eastAsia"/>
                <w:color w:val="000000" w:themeColor="text1"/>
                <w:szCs w:val="24"/>
              </w:rPr>
              <w:lastRenderedPageBreak/>
              <w:t>配合本府執行「對民間團體及個人補(捐)助預算執行應注意事項」，為</w:t>
            </w:r>
            <w:r w:rsidR="00945B76" w:rsidRPr="008B19AC">
              <w:rPr>
                <w:rFonts w:ascii="標楷體" w:eastAsia="標楷體" w:hAnsi="標楷體" w:hint="eastAsia"/>
                <w:color w:val="000000" w:themeColor="text1"/>
                <w:szCs w:val="24"/>
              </w:rPr>
              <w:t>因應實際</w:t>
            </w:r>
            <w:r w:rsidR="005462F7" w:rsidRPr="008B19AC">
              <w:rPr>
                <w:rFonts w:ascii="標楷體" w:eastAsia="標楷體" w:hAnsi="標楷體" w:hint="eastAsia"/>
                <w:color w:val="000000" w:themeColor="text1"/>
                <w:szCs w:val="24"/>
              </w:rPr>
              <w:t>申請補助情</w:t>
            </w:r>
            <w:r w:rsidR="00DA0691" w:rsidRPr="008B19AC">
              <w:rPr>
                <w:rFonts w:ascii="標楷體" w:eastAsia="標楷體" w:hAnsi="標楷體" w:hint="eastAsia"/>
                <w:color w:val="000000" w:themeColor="text1"/>
                <w:szCs w:val="24"/>
              </w:rPr>
              <w:t xml:space="preserve"> </w:t>
            </w:r>
            <w:proofErr w:type="gramStart"/>
            <w:r w:rsidR="005462F7" w:rsidRPr="008B19AC">
              <w:rPr>
                <w:rFonts w:ascii="標楷體" w:eastAsia="標楷體" w:hAnsi="標楷體" w:hint="eastAsia"/>
                <w:color w:val="000000" w:themeColor="text1"/>
                <w:szCs w:val="24"/>
              </w:rPr>
              <w:t>況</w:t>
            </w:r>
            <w:proofErr w:type="gramEnd"/>
            <w:r w:rsidR="005462F7" w:rsidRPr="008B19AC">
              <w:rPr>
                <w:rFonts w:ascii="標楷體" w:eastAsia="標楷體" w:hAnsi="標楷體" w:hint="eastAsia"/>
                <w:color w:val="000000" w:themeColor="text1"/>
                <w:szCs w:val="24"/>
              </w:rPr>
              <w:t>需求</w:t>
            </w:r>
            <w:r w:rsidRPr="008B19AC">
              <w:rPr>
                <w:rFonts w:ascii="標楷體" w:eastAsia="標楷體" w:hAnsi="標楷體" w:hint="eastAsia"/>
                <w:color w:val="000000" w:themeColor="text1"/>
                <w:szCs w:val="24"/>
              </w:rPr>
              <w:t>，</w:t>
            </w:r>
            <w:proofErr w:type="gramStart"/>
            <w:r w:rsidRPr="008B19AC">
              <w:rPr>
                <w:rFonts w:ascii="標楷體" w:eastAsia="標楷體" w:hAnsi="標楷體" w:hint="eastAsia"/>
                <w:color w:val="000000" w:themeColor="text1"/>
                <w:szCs w:val="24"/>
              </w:rPr>
              <w:t>爰</w:t>
            </w:r>
            <w:proofErr w:type="gramEnd"/>
            <w:r w:rsidRPr="008B19AC">
              <w:rPr>
                <w:rFonts w:ascii="標楷體" w:eastAsia="標楷體" w:hAnsi="標楷體" w:hint="eastAsia"/>
                <w:color w:val="000000" w:themeColor="text1"/>
                <w:szCs w:val="24"/>
              </w:rPr>
              <w:t>修正第七款(</w:t>
            </w:r>
            <w:proofErr w:type="gramStart"/>
            <w:r w:rsidRPr="008B19AC">
              <w:rPr>
                <w:rFonts w:ascii="標楷體" w:eastAsia="標楷體" w:hAnsi="標楷體" w:hint="eastAsia"/>
                <w:color w:val="000000" w:themeColor="text1"/>
                <w:szCs w:val="24"/>
              </w:rPr>
              <w:t>一</w:t>
            </w:r>
            <w:proofErr w:type="gramEnd"/>
            <w:r w:rsidRPr="008B19AC">
              <w:rPr>
                <w:rFonts w:ascii="標楷體" w:eastAsia="標楷體" w:hAnsi="標楷體" w:hint="eastAsia"/>
                <w:color w:val="000000" w:themeColor="text1"/>
                <w:szCs w:val="24"/>
              </w:rPr>
              <w:t>)補助規定。</w:t>
            </w:r>
          </w:p>
        </w:tc>
      </w:tr>
    </w:tbl>
    <w:p w:rsidR="00DC52AF" w:rsidRPr="008B19AC" w:rsidRDefault="00DC52AF"/>
    <w:sectPr w:rsidR="00DC52AF" w:rsidRPr="008B19AC" w:rsidSect="00165055">
      <w:footerReference w:type="default" r:id="rId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E15" w:rsidRDefault="00AC1E15" w:rsidP="00065DC2">
      <w:r>
        <w:separator/>
      </w:r>
    </w:p>
  </w:endnote>
  <w:endnote w:type="continuationSeparator" w:id="0">
    <w:p w:rsidR="00AC1E15" w:rsidRDefault="00AC1E15" w:rsidP="0006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986994"/>
      <w:docPartObj>
        <w:docPartGallery w:val="Page Numbers (Bottom of Page)"/>
        <w:docPartUnique/>
      </w:docPartObj>
    </w:sdtPr>
    <w:sdtEndPr/>
    <w:sdtContent>
      <w:p w:rsidR="00140E8B" w:rsidRDefault="00140E8B">
        <w:pPr>
          <w:pStyle w:val="a6"/>
          <w:jc w:val="center"/>
        </w:pPr>
        <w:r>
          <w:fldChar w:fldCharType="begin"/>
        </w:r>
        <w:r>
          <w:instrText>PAGE   \* MERGEFORMAT</w:instrText>
        </w:r>
        <w:r>
          <w:fldChar w:fldCharType="separate"/>
        </w:r>
        <w:r>
          <w:rPr>
            <w:lang w:val="zh-TW"/>
          </w:rPr>
          <w:t>2</w:t>
        </w:r>
        <w:r>
          <w:fldChar w:fldCharType="end"/>
        </w:r>
      </w:p>
    </w:sdtContent>
  </w:sdt>
  <w:p w:rsidR="00140E8B" w:rsidRDefault="00140E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E15" w:rsidRDefault="00AC1E15" w:rsidP="00065DC2">
      <w:r>
        <w:separator/>
      </w:r>
    </w:p>
  </w:footnote>
  <w:footnote w:type="continuationSeparator" w:id="0">
    <w:p w:rsidR="00AC1E15" w:rsidRDefault="00AC1E15" w:rsidP="0006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243"/>
    <w:multiLevelType w:val="hybridMultilevel"/>
    <w:tmpl w:val="BA48E464"/>
    <w:lvl w:ilvl="0" w:tplc="18CCA624">
      <w:start w:val="1"/>
      <w:numFmt w:val="taiwaneseCountingThousand"/>
      <w:lvlText w:val="(%1)"/>
      <w:lvlJc w:val="left"/>
      <w:pPr>
        <w:ind w:left="960" w:hanging="480"/>
      </w:pPr>
      <w:rPr>
        <w:rFonts w:hint="eastAsia"/>
        <w:spacing w:val="0"/>
        <w:position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E1335B"/>
    <w:multiLevelType w:val="hybridMultilevel"/>
    <w:tmpl w:val="674C59AC"/>
    <w:lvl w:ilvl="0" w:tplc="20048E8E">
      <w:start w:val="1"/>
      <w:numFmt w:val="decimal"/>
      <w:lvlText w:val="(%1)"/>
      <w:lvlJc w:val="left"/>
      <w:pPr>
        <w:ind w:left="2415" w:hanging="720"/>
      </w:pPr>
      <w:rPr>
        <w:rFonts w:hint="default"/>
        <w:u w:val="none"/>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 w15:restartNumberingAfterBreak="0">
    <w:nsid w:val="177805FA"/>
    <w:multiLevelType w:val="hybridMultilevel"/>
    <w:tmpl w:val="A824F9F6"/>
    <w:lvl w:ilvl="0" w:tplc="6966E32C">
      <w:start w:val="1"/>
      <w:numFmt w:val="decimal"/>
      <w:lvlText w:val="%1."/>
      <w:lvlJc w:val="left"/>
      <w:pPr>
        <w:ind w:left="1695" w:hanging="36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 w15:restartNumberingAfterBreak="0">
    <w:nsid w:val="1E2E7FC8"/>
    <w:multiLevelType w:val="hybridMultilevel"/>
    <w:tmpl w:val="681A2C90"/>
    <w:lvl w:ilvl="0" w:tplc="5ECC18F2">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3B9F089E"/>
    <w:multiLevelType w:val="hybridMultilevel"/>
    <w:tmpl w:val="22E65E6E"/>
    <w:lvl w:ilvl="0" w:tplc="35160764">
      <w:start w:val="1"/>
      <w:numFmt w:val="taiwaneseCountingThousand"/>
      <w:lvlText w:val="%1、"/>
      <w:lvlJc w:val="left"/>
      <w:pPr>
        <w:tabs>
          <w:tab w:val="num" w:pos="480"/>
        </w:tabs>
        <w:ind w:left="480" w:hanging="480"/>
      </w:pPr>
      <w:rPr>
        <w:rFonts w:hint="eastAsia"/>
        <w:spacing w:val="-20"/>
        <w:lang w:val="en-US"/>
      </w:rPr>
    </w:lvl>
    <w:lvl w:ilvl="1" w:tplc="18CCA624">
      <w:start w:val="1"/>
      <w:numFmt w:val="taiwaneseCountingThousand"/>
      <w:lvlText w:val="(%2)"/>
      <w:lvlJc w:val="left"/>
      <w:pPr>
        <w:tabs>
          <w:tab w:val="num" w:pos="960"/>
        </w:tabs>
        <w:ind w:left="960" w:hanging="480"/>
      </w:pPr>
      <w:rPr>
        <w:rFonts w:hint="eastAsia"/>
        <w:spacing w:val="0"/>
        <w:position w:val="0"/>
      </w:rPr>
    </w:lvl>
    <w:lvl w:ilvl="2" w:tplc="0409000F">
      <w:start w:val="1"/>
      <w:numFmt w:val="decimal"/>
      <w:lvlText w:val="%3."/>
      <w:lvlJc w:val="left"/>
      <w:pPr>
        <w:tabs>
          <w:tab w:val="num" w:pos="1440"/>
        </w:tabs>
        <w:ind w:left="1440" w:hanging="480"/>
      </w:pPr>
    </w:lvl>
    <w:lvl w:ilvl="3" w:tplc="34CCCB26">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44D979F3"/>
    <w:multiLevelType w:val="hybridMultilevel"/>
    <w:tmpl w:val="A3347E28"/>
    <w:lvl w:ilvl="0" w:tplc="18CCA624">
      <w:start w:val="1"/>
      <w:numFmt w:val="taiwaneseCountingThousand"/>
      <w:lvlText w:val="(%1)"/>
      <w:lvlJc w:val="left"/>
      <w:pPr>
        <w:ind w:left="1040" w:hanging="480"/>
      </w:pPr>
      <w:rPr>
        <w:rFonts w:hint="eastAsia"/>
        <w:spacing w:val="0"/>
        <w:position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45A044F0"/>
    <w:multiLevelType w:val="hybridMultilevel"/>
    <w:tmpl w:val="ABA67F08"/>
    <w:lvl w:ilvl="0" w:tplc="A84A92F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1A1831"/>
    <w:multiLevelType w:val="hybridMultilevel"/>
    <w:tmpl w:val="9A2E5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607951"/>
    <w:multiLevelType w:val="hybridMultilevel"/>
    <w:tmpl w:val="C1C09532"/>
    <w:lvl w:ilvl="0" w:tplc="0409000F">
      <w:start w:val="1"/>
      <w:numFmt w:val="decimal"/>
      <w:lvlText w:val="%1."/>
      <w:lvlJc w:val="left"/>
      <w:pPr>
        <w:ind w:left="1240" w:hanging="480"/>
      </w:p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9" w15:restartNumberingAfterBreak="0">
    <w:nsid w:val="55C47A3E"/>
    <w:multiLevelType w:val="hybridMultilevel"/>
    <w:tmpl w:val="C602B11C"/>
    <w:lvl w:ilvl="0" w:tplc="736ED58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7FF23C8"/>
    <w:multiLevelType w:val="hybridMultilevel"/>
    <w:tmpl w:val="59220734"/>
    <w:lvl w:ilvl="0" w:tplc="BED8EE6C">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8A76F1"/>
    <w:multiLevelType w:val="hybridMultilevel"/>
    <w:tmpl w:val="2FA89D3A"/>
    <w:lvl w:ilvl="0" w:tplc="5F84B06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193C1D"/>
    <w:multiLevelType w:val="hybridMultilevel"/>
    <w:tmpl w:val="7908A9D6"/>
    <w:lvl w:ilvl="0" w:tplc="18CCA624">
      <w:start w:val="1"/>
      <w:numFmt w:val="taiwaneseCountingThousand"/>
      <w:lvlText w:val="(%1)"/>
      <w:lvlJc w:val="left"/>
      <w:pPr>
        <w:ind w:left="760" w:hanging="480"/>
      </w:pPr>
      <w:rPr>
        <w:rFonts w:hint="eastAsia"/>
        <w:spacing w:val="0"/>
        <w:position w:val="0"/>
      </w:rPr>
    </w:lvl>
    <w:lvl w:ilvl="1" w:tplc="2664396E">
      <w:start w:val="2"/>
      <w:numFmt w:val="taiwaneseCountingThousand"/>
      <w:lvlText w:val="%2、"/>
      <w:lvlJc w:val="left"/>
      <w:pPr>
        <w:ind w:left="1480" w:hanging="720"/>
      </w:pPr>
      <w:rPr>
        <w:rFonts w:hint="default"/>
      </w:r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3" w15:restartNumberingAfterBreak="0">
    <w:nsid w:val="644F749B"/>
    <w:multiLevelType w:val="hybridMultilevel"/>
    <w:tmpl w:val="7CB2540A"/>
    <w:lvl w:ilvl="0" w:tplc="18CCA624">
      <w:start w:val="1"/>
      <w:numFmt w:val="taiwaneseCountingThousand"/>
      <w:lvlText w:val="(%1)"/>
      <w:lvlJc w:val="left"/>
      <w:pPr>
        <w:ind w:left="1040" w:hanging="480"/>
      </w:pPr>
      <w:rPr>
        <w:rFonts w:hint="eastAsia"/>
        <w:spacing w:val="0"/>
        <w:position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7F023D74"/>
    <w:multiLevelType w:val="hybridMultilevel"/>
    <w:tmpl w:val="B24CAF90"/>
    <w:lvl w:ilvl="0" w:tplc="0409000F">
      <w:start w:val="1"/>
      <w:numFmt w:val="decimal"/>
      <w:lvlText w:val="%1."/>
      <w:lvlJc w:val="left"/>
      <w:pPr>
        <w:ind w:left="1240" w:hanging="480"/>
      </w:p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num w:numId="1">
    <w:abstractNumId w:val="7"/>
  </w:num>
  <w:num w:numId="2">
    <w:abstractNumId w:val="9"/>
  </w:num>
  <w:num w:numId="3">
    <w:abstractNumId w:val="2"/>
  </w:num>
  <w:num w:numId="4">
    <w:abstractNumId w:val="1"/>
  </w:num>
  <w:num w:numId="5">
    <w:abstractNumId w:val="11"/>
  </w:num>
  <w:num w:numId="6">
    <w:abstractNumId w:val="4"/>
  </w:num>
  <w:num w:numId="7">
    <w:abstractNumId w:val="13"/>
  </w:num>
  <w:num w:numId="8">
    <w:abstractNumId w:val="5"/>
  </w:num>
  <w:num w:numId="9">
    <w:abstractNumId w:val="6"/>
  </w:num>
  <w:num w:numId="10">
    <w:abstractNumId w:val="12"/>
  </w:num>
  <w:num w:numId="11">
    <w:abstractNumId w:val="8"/>
  </w:num>
  <w:num w:numId="12">
    <w:abstractNumId w:val="3"/>
  </w:num>
  <w:num w:numId="13">
    <w:abstractNumId w:val="1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AF"/>
    <w:rsid w:val="00001760"/>
    <w:rsid w:val="000066FF"/>
    <w:rsid w:val="0006412E"/>
    <w:rsid w:val="00065DC2"/>
    <w:rsid w:val="00085E53"/>
    <w:rsid w:val="00095707"/>
    <w:rsid w:val="000A2745"/>
    <w:rsid w:val="000B79EE"/>
    <w:rsid w:val="000D17AE"/>
    <w:rsid w:val="0010152A"/>
    <w:rsid w:val="00103B2A"/>
    <w:rsid w:val="00121DC0"/>
    <w:rsid w:val="00140E8B"/>
    <w:rsid w:val="001644CD"/>
    <w:rsid w:val="00165055"/>
    <w:rsid w:val="00180EB0"/>
    <w:rsid w:val="00197B69"/>
    <w:rsid w:val="001B773F"/>
    <w:rsid w:val="001D185B"/>
    <w:rsid w:val="002016F5"/>
    <w:rsid w:val="0022653A"/>
    <w:rsid w:val="002657C8"/>
    <w:rsid w:val="002A63AE"/>
    <w:rsid w:val="003025EC"/>
    <w:rsid w:val="00302CA1"/>
    <w:rsid w:val="00303CAB"/>
    <w:rsid w:val="003101A9"/>
    <w:rsid w:val="0033237A"/>
    <w:rsid w:val="0033263E"/>
    <w:rsid w:val="0033304E"/>
    <w:rsid w:val="00334AF3"/>
    <w:rsid w:val="0039352E"/>
    <w:rsid w:val="003D03A5"/>
    <w:rsid w:val="003D227E"/>
    <w:rsid w:val="003E7433"/>
    <w:rsid w:val="003F167D"/>
    <w:rsid w:val="003F304C"/>
    <w:rsid w:val="003F5678"/>
    <w:rsid w:val="004360D9"/>
    <w:rsid w:val="00447B3D"/>
    <w:rsid w:val="004A6818"/>
    <w:rsid w:val="004D3D99"/>
    <w:rsid w:val="004D6FA0"/>
    <w:rsid w:val="00512424"/>
    <w:rsid w:val="0051589F"/>
    <w:rsid w:val="0052043C"/>
    <w:rsid w:val="00546120"/>
    <w:rsid w:val="005462F7"/>
    <w:rsid w:val="005663D3"/>
    <w:rsid w:val="00595F21"/>
    <w:rsid w:val="005A340C"/>
    <w:rsid w:val="005C37EB"/>
    <w:rsid w:val="005F6F8B"/>
    <w:rsid w:val="00600204"/>
    <w:rsid w:val="006102BB"/>
    <w:rsid w:val="00633BEB"/>
    <w:rsid w:val="00634575"/>
    <w:rsid w:val="0065060A"/>
    <w:rsid w:val="006640BA"/>
    <w:rsid w:val="006662F5"/>
    <w:rsid w:val="006D1B5E"/>
    <w:rsid w:val="006D49AE"/>
    <w:rsid w:val="006E33A1"/>
    <w:rsid w:val="006F7765"/>
    <w:rsid w:val="007227A5"/>
    <w:rsid w:val="00731894"/>
    <w:rsid w:val="00770047"/>
    <w:rsid w:val="00771017"/>
    <w:rsid w:val="007A2FD5"/>
    <w:rsid w:val="007D3CEB"/>
    <w:rsid w:val="00816E6F"/>
    <w:rsid w:val="00845FE6"/>
    <w:rsid w:val="008A167F"/>
    <w:rsid w:val="008B19AC"/>
    <w:rsid w:val="008C080C"/>
    <w:rsid w:val="008C0DE5"/>
    <w:rsid w:val="009334F1"/>
    <w:rsid w:val="00945B76"/>
    <w:rsid w:val="0095373C"/>
    <w:rsid w:val="00966E3E"/>
    <w:rsid w:val="00997727"/>
    <w:rsid w:val="009C1C43"/>
    <w:rsid w:val="009F1C26"/>
    <w:rsid w:val="00A20054"/>
    <w:rsid w:val="00A31835"/>
    <w:rsid w:val="00A709F6"/>
    <w:rsid w:val="00A90F4D"/>
    <w:rsid w:val="00AB0F40"/>
    <w:rsid w:val="00AB217C"/>
    <w:rsid w:val="00AC1E15"/>
    <w:rsid w:val="00B5744E"/>
    <w:rsid w:val="00BC31EE"/>
    <w:rsid w:val="00BD5A37"/>
    <w:rsid w:val="00C4337D"/>
    <w:rsid w:val="00C507B1"/>
    <w:rsid w:val="00CA5789"/>
    <w:rsid w:val="00CF142B"/>
    <w:rsid w:val="00D15D73"/>
    <w:rsid w:val="00D21773"/>
    <w:rsid w:val="00D67714"/>
    <w:rsid w:val="00D91F84"/>
    <w:rsid w:val="00DA0691"/>
    <w:rsid w:val="00DA0937"/>
    <w:rsid w:val="00DC52AF"/>
    <w:rsid w:val="00E128DA"/>
    <w:rsid w:val="00E6279D"/>
    <w:rsid w:val="00E77DF7"/>
    <w:rsid w:val="00EA2AEA"/>
    <w:rsid w:val="00F01966"/>
    <w:rsid w:val="00F46A0E"/>
    <w:rsid w:val="00F73741"/>
    <w:rsid w:val="00F80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5DDC7-76DA-45AF-A45C-A6AA939E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DC2"/>
    <w:pPr>
      <w:tabs>
        <w:tab w:val="center" w:pos="4153"/>
        <w:tab w:val="right" w:pos="8306"/>
      </w:tabs>
      <w:snapToGrid w:val="0"/>
    </w:pPr>
    <w:rPr>
      <w:sz w:val="20"/>
      <w:szCs w:val="20"/>
    </w:rPr>
  </w:style>
  <w:style w:type="character" w:customStyle="1" w:styleId="a5">
    <w:name w:val="頁首 字元"/>
    <w:basedOn w:val="a0"/>
    <w:link w:val="a4"/>
    <w:uiPriority w:val="99"/>
    <w:rsid w:val="00065DC2"/>
    <w:rPr>
      <w:sz w:val="20"/>
      <w:szCs w:val="20"/>
    </w:rPr>
  </w:style>
  <w:style w:type="paragraph" w:styleId="a6">
    <w:name w:val="footer"/>
    <w:basedOn w:val="a"/>
    <w:link w:val="a7"/>
    <w:uiPriority w:val="99"/>
    <w:unhideWhenUsed/>
    <w:rsid w:val="00065DC2"/>
    <w:pPr>
      <w:tabs>
        <w:tab w:val="center" w:pos="4153"/>
        <w:tab w:val="right" w:pos="8306"/>
      </w:tabs>
      <w:snapToGrid w:val="0"/>
    </w:pPr>
    <w:rPr>
      <w:sz w:val="20"/>
      <w:szCs w:val="20"/>
    </w:rPr>
  </w:style>
  <w:style w:type="character" w:customStyle="1" w:styleId="a7">
    <w:name w:val="頁尾 字元"/>
    <w:basedOn w:val="a0"/>
    <w:link w:val="a6"/>
    <w:uiPriority w:val="99"/>
    <w:rsid w:val="00065DC2"/>
    <w:rPr>
      <w:sz w:val="20"/>
      <w:szCs w:val="20"/>
    </w:rPr>
  </w:style>
  <w:style w:type="paragraph" w:styleId="a8">
    <w:name w:val="List Paragraph"/>
    <w:basedOn w:val="a"/>
    <w:qFormat/>
    <w:rsid w:val="003F5678"/>
    <w:pPr>
      <w:ind w:leftChars="200" w:left="480"/>
    </w:pPr>
  </w:style>
  <w:style w:type="paragraph" w:styleId="a9">
    <w:name w:val="Balloon Text"/>
    <w:basedOn w:val="a"/>
    <w:link w:val="aa"/>
    <w:uiPriority w:val="99"/>
    <w:semiHidden/>
    <w:unhideWhenUsed/>
    <w:rsid w:val="0051589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158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2025-06-26T03:23:00Z</cp:lastPrinted>
  <dcterms:created xsi:type="dcterms:W3CDTF">2024-09-18T09:29:00Z</dcterms:created>
  <dcterms:modified xsi:type="dcterms:W3CDTF">2025-07-02T05:59:00Z</dcterms:modified>
</cp:coreProperties>
</file>