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0E" w:rsidRDefault="00AA22CC" w:rsidP="00A57A36">
      <w:pPr>
        <w:snapToGrid w:val="0"/>
        <w:spacing w:beforeLines="50" w:before="180" w:afterLines="50" w:after="180"/>
        <w:jc w:val="center"/>
        <w:rPr>
          <w:rFonts w:eastAsia="標楷體"/>
          <w:b/>
          <w:color w:val="000000"/>
          <w:spacing w:val="20"/>
          <w:sz w:val="40"/>
          <w:szCs w:val="40"/>
        </w:rPr>
      </w:pPr>
      <w:bookmarkStart w:id="0" w:name="_GoBack"/>
      <w:bookmarkEnd w:id="0"/>
      <w:r w:rsidRPr="00441651">
        <w:rPr>
          <w:rFonts w:eastAsia="標楷體"/>
          <w:b/>
          <w:color w:val="000000"/>
          <w:spacing w:val="20"/>
          <w:sz w:val="40"/>
          <w:szCs w:val="40"/>
        </w:rPr>
        <w:t>10</w:t>
      </w:r>
      <w:r w:rsidR="00751D76">
        <w:rPr>
          <w:rFonts w:eastAsia="標楷體"/>
          <w:b/>
          <w:color w:val="000000"/>
          <w:spacing w:val="20"/>
          <w:sz w:val="40"/>
          <w:szCs w:val="40"/>
        </w:rPr>
        <w:t>6</w:t>
      </w:r>
      <w:r w:rsidRPr="00441651">
        <w:rPr>
          <w:rFonts w:eastAsia="標楷體"/>
          <w:b/>
          <w:color w:val="000000"/>
          <w:spacing w:val="20"/>
          <w:sz w:val="40"/>
          <w:szCs w:val="40"/>
        </w:rPr>
        <w:t>年非正規教育</w:t>
      </w:r>
      <w:r>
        <w:rPr>
          <w:rFonts w:eastAsia="標楷體"/>
          <w:b/>
          <w:color w:val="000000"/>
          <w:spacing w:val="20"/>
          <w:sz w:val="40"/>
          <w:szCs w:val="40"/>
        </w:rPr>
        <w:t>課程認</w:t>
      </w:r>
      <w:r>
        <w:rPr>
          <w:rFonts w:eastAsia="標楷體" w:hint="eastAsia"/>
          <w:b/>
          <w:color w:val="000000"/>
          <w:spacing w:val="20"/>
          <w:sz w:val="40"/>
          <w:szCs w:val="40"/>
        </w:rPr>
        <w:t>證</w:t>
      </w:r>
      <w:r w:rsidRPr="00441651">
        <w:rPr>
          <w:rFonts w:eastAsia="標楷體"/>
          <w:b/>
          <w:color w:val="000000"/>
          <w:spacing w:val="20"/>
          <w:sz w:val="40"/>
          <w:szCs w:val="40"/>
        </w:rPr>
        <w:t>宣導</w:t>
      </w:r>
    </w:p>
    <w:p w:rsidR="00AA22CC" w:rsidRPr="00441651" w:rsidRDefault="006E0E0E" w:rsidP="00A57A36">
      <w:pPr>
        <w:snapToGrid w:val="0"/>
        <w:spacing w:beforeLines="50" w:before="180" w:afterLines="50" w:after="180"/>
        <w:jc w:val="center"/>
        <w:rPr>
          <w:rFonts w:eastAsia="標楷體"/>
          <w:b/>
          <w:color w:val="000000"/>
          <w:spacing w:val="20"/>
          <w:sz w:val="40"/>
          <w:szCs w:val="40"/>
        </w:rPr>
      </w:pPr>
      <w:r w:rsidRPr="00441651">
        <w:rPr>
          <w:rFonts w:eastAsia="標楷體"/>
          <w:b/>
          <w:color w:val="000000"/>
          <w:spacing w:val="20"/>
          <w:sz w:val="40"/>
          <w:szCs w:val="40"/>
        </w:rPr>
        <w:t>暨</w:t>
      </w:r>
      <w:r w:rsidR="00AA22CC" w:rsidRPr="00441651">
        <w:rPr>
          <w:rFonts w:eastAsia="標楷體"/>
          <w:b/>
          <w:color w:val="000000"/>
          <w:spacing w:val="20"/>
          <w:sz w:val="40"/>
          <w:szCs w:val="40"/>
        </w:rPr>
        <w:t>線上資料庫系統說明會</w:t>
      </w:r>
    </w:p>
    <w:p w:rsidR="006E0E0E" w:rsidRDefault="006E0E0E" w:rsidP="00AA22CC">
      <w:pPr>
        <w:spacing w:line="360" w:lineRule="auto"/>
        <w:rPr>
          <w:rFonts w:eastAsia="標楷體" w:hAnsi="標楷體"/>
          <w:b/>
          <w:sz w:val="26"/>
          <w:szCs w:val="26"/>
        </w:rPr>
      </w:pPr>
    </w:p>
    <w:p w:rsidR="00AA22CC" w:rsidRPr="00884283" w:rsidRDefault="00AA22CC" w:rsidP="00AA22CC">
      <w:pPr>
        <w:spacing w:line="360" w:lineRule="auto"/>
        <w:rPr>
          <w:rFonts w:eastAsia="標楷體"/>
          <w:b/>
          <w:sz w:val="26"/>
          <w:szCs w:val="26"/>
        </w:rPr>
      </w:pPr>
      <w:r w:rsidRPr="00884283">
        <w:rPr>
          <w:rFonts w:eastAsia="標楷體" w:hAnsi="標楷體"/>
          <w:b/>
          <w:sz w:val="26"/>
          <w:szCs w:val="26"/>
        </w:rPr>
        <w:t>壹、活動依據</w:t>
      </w:r>
    </w:p>
    <w:p w:rsidR="00AA22CC" w:rsidRPr="00884283" w:rsidRDefault="00AA22CC" w:rsidP="00AA22CC">
      <w:pPr>
        <w:spacing w:line="360" w:lineRule="auto"/>
        <w:rPr>
          <w:rFonts w:eastAsia="標楷體"/>
          <w:sz w:val="26"/>
          <w:szCs w:val="26"/>
        </w:rPr>
      </w:pPr>
      <w:r w:rsidRPr="00884283">
        <w:rPr>
          <w:rFonts w:eastAsia="標楷體"/>
          <w:sz w:val="26"/>
          <w:szCs w:val="26"/>
        </w:rPr>
        <w:t xml:space="preserve">    </w:t>
      </w:r>
      <w:r w:rsidRPr="00884283">
        <w:rPr>
          <w:rFonts w:eastAsia="標楷體" w:hAnsi="標楷體"/>
          <w:sz w:val="26"/>
          <w:szCs w:val="26"/>
        </w:rPr>
        <w:t>教育部委辦「</w:t>
      </w:r>
      <w:r w:rsidR="00751D76" w:rsidRPr="00751D76">
        <w:rPr>
          <w:rFonts w:eastAsia="標楷體" w:hAnsi="標楷體" w:hint="eastAsia"/>
          <w:sz w:val="26"/>
          <w:szCs w:val="26"/>
        </w:rPr>
        <w:t>106</w:t>
      </w:r>
      <w:r w:rsidR="00751D76" w:rsidRPr="00751D76">
        <w:rPr>
          <w:rFonts w:eastAsia="標楷體" w:hAnsi="標楷體" w:hint="eastAsia"/>
          <w:sz w:val="26"/>
          <w:szCs w:val="26"/>
        </w:rPr>
        <w:t>年非正規教育課程認證機構</w:t>
      </w:r>
      <w:r w:rsidR="00751D76" w:rsidRPr="00751D76">
        <w:rPr>
          <w:rFonts w:eastAsia="標楷體" w:hAnsi="標楷體" w:hint="eastAsia"/>
          <w:sz w:val="26"/>
          <w:szCs w:val="26"/>
        </w:rPr>
        <w:t>-</w:t>
      </w:r>
      <w:r w:rsidR="00751D76" w:rsidRPr="00751D76">
        <w:rPr>
          <w:rFonts w:eastAsia="標楷體" w:hAnsi="標楷體" w:hint="eastAsia"/>
          <w:sz w:val="26"/>
          <w:szCs w:val="26"/>
        </w:rPr>
        <w:t>國立臺灣師範大學</w:t>
      </w:r>
      <w:r w:rsidRPr="00884283">
        <w:rPr>
          <w:rFonts w:eastAsia="標楷體" w:hAnsi="標楷體"/>
          <w:sz w:val="26"/>
          <w:szCs w:val="26"/>
        </w:rPr>
        <w:t>」計畫</w:t>
      </w:r>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t>貳、活動目標</w:t>
      </w:r>
    </w:p>
    <w:p w:rsidR="00AA22CC" w:rsidRPr="00884283" w:rsidRDefault="00AA22CC" w:rsidP="005D6604">
      <w:pPr>
        <w:spacing w:line="360" w:lineRule="auto"/>
        <w:jc w:val="both"/>
        <w:rPr>
          <w:rFonts w:eastAsia="標楷體"/>
          <w:sz w:val="26"/>
          <w:szCs w:val="26"/>
        </w:rPr>
      </w:pPr>
      <w:r>
        <w:rPr>
          <w:rFonts w:eastAsia="標楷體" w:hAnsi="標楷體" w:hint="eastAsia"/>
          <w:sz w:val="26"/>
          <w:szCs w:val="26"/>
        </w:rPr>
        <w:t xml:space="preserve">    </w:t>
      </w:r>
      <w:r w:rsidRPr="00884283">
        <w:rPr>
          <w:rFonts w:eastAsia="標楷體" w:hAnsi="標楷體"/>
          <w:sz w:val="26"/>
          <w:szCs w:val="26"/>
        </w:rPr>
        <w:t>透過非正規教育課程認證宣導與線上資料庫使用說明會，使全國各縣市從事非正規教育課程辦理之終身學習機構瞭解非正規教育課程認證相關規範、申請認證辦法流程，以利非正規教育課程認證之推展。辦理至今，我們期待了解每位致力於非正規教育工作者與學習者心中的終身教育藍圖，並藉由討論的平臺使您的珍貴經驗得到充分回饋。期盼透過從終身的學習、教育與政策出發，交流彼此的觀點、討論非正規教育政策的轉機與可能性。</w:t>
      </w:r>
    </w:p>
    <w:p w:rsidR="00AA22CC" w:rsidRPr="00884283" w:rsidRDefault="00AA22CC" w:rsidP="00A57A36">
      <w:pPr>
        <w:spacing w:beforeLines="50" w:before="180" w:line="360" w:lineRule="auto"/>
        <w:rPr>
          <w:rFonts w:eastAsia="標楷體"/>
          <w:b/>
          <w:kern w:val="0"/>
          <w:sz w:val="26"/>
          <w:szCs w:val="26"/>
        </w:rPr>
      </w:pPr>
      <w:r w:rsidRPr="00884283">
        <w:rPr>
          <w:rFonts w:eastAsia="標楷體" w:hAnsi="標楷體"/>
          <w:b/>
          <w:kern w:val="0"/>
          <w:sz w:val="26"/>
          <w:szCs w:val="26"/>
        </w:rPr>
        <w:t>參、說明內容</w:t>
      </w:r>
    </w:p>
    <w:p w:rsidR="006D7ED8" w:rsidRDefault="006D7ED8" w:rsidP="006D7ED8">
      <w:pPr>
        <w:pStyle w:val="a4"/>
        <w:numPr>
          <w:ilvl w:val="0"/>
          <w:numId w:val="3"/>
        </w:numPr>
        <w:spacing w:line="360" w:lineRule="auto"/>
        <w:ind w:leftChars="0" w:left="630" w:hanging="624"/>
        <w:jc w:val="both"/>
        <w:rPr>
          <w:rFonts w:ascii="標楷體" w:eastAsia="標楷體" w:hAnsi="標楷體"/>
          <w:sz w:val="26"/>
          <w:szCs w:val="26"/>
        </w:rPr>
      </w:pPr>
      <w:r w:rsidRPr="00AA22CC">
        <w:rPr>
          <w:rFonts w:ascii="標楷體" w:eastAsia="標楷體" w:hAnsi="標楷體"/>
          <w:sz w:val="26"/>
          <w:szCs w:val="26"/>
        </w:rPr>
        <w:t>說明非正規教育課程認證作業要點及相關規範。</w:t>
      </w:r>
    </w:p>
    <w:p w:rsidR="006D7ED8" w:rsidRDefault="006D7ED8" w:rsidP="006D7ED8">
      <w:pPr>
        <w:pStyle w:val="a4"/>
        <w:numPr>
          <w:ilvl w:val="0"/>
          <w:numId w:val="3"/>
        </w:numPr>
        <w:spacing w:line="360" w:lineRule="auto"/>
        <w:ind w:leftChars="0" w:left="630" w:hanging="624"/>
        <w:jc w:val="both"/>
        <w:rPr>
          <w:rFonts w:ascii="標楷體" w:eastAsia="標楷體" w:hAnsi="標楷體"/>
          <w:sz w:val="26"/>
          <w:szCs w:val="26"/>
        </w:rPr>
      </w:pPr>
      <w:r w:rsidRPr="00AA22CC">
        <w:rPr>
          <w:rFonts w:ascii="標楷體" w:eastAsia="標楷體" w:hAnsi="標楷體"/>
          <w:sz w:val="26"/>
          <w:szCs w:val="26"/>
        </w:rPr>
        <w:t>邀請審查委員親臨現場說明課程審查標準並強化非正規教育課程教學計畫撰寫要領與</w:t>
      </w:r>
      <w:r w:rsidRPr="00AA22CC">
        <w:rPr>
          <w:rFonts w:ascii="標楷體" w:eastAsia="標楷體" w:hAnsi="標楷體"/>
          <w:kern w:val="0"/>
          <w:sz w:val="26"/>
          <w:szCs w:val="26"/>
          <w:lang w:val="zh-TW"/>
        </w:rPr>
        <w:t>輔導</w:t>
      </w:r>
      <w:r w:rsidRPr="00AA22CC">
        <w:rPr>
          <w:rFonts w:ascii="標楷體" w:eastAsia="標楷體" w:hAnsi="標楷體"/>
          <w:sz w:val="26"/>
          <w:szCs w:val="26"/>
        </w:rPr>
        <w:t>。</w:t>
      </w:r>
    </w:p>
    <w:p w:rsidR="006D7ED8" w:rsidRPr="00DD4C02" w:rsidRDefault="006D7ED8" w:rsidP="006D7ED8">
      <w:pPr>
        <w:pStyle w:val="a4"/>
        <w:numPr>
          <w:ilvl w:val="0"/>
          <w:numId w:val="3"/>
        </w:numPr>
        <w:spacing w:line="360" w:lineRule="auto"/>
        <w:ind w:leftChars="0" w:left="630" w:hanging="624"/>
        <w:jc w:val="both"/>
        <w:rPr>
          <w:rFonts w:ascii="標楷體" w:eastAsia="標楷體" w:hAnsi="標楷體"/>
          <w:sz w:val="26"/>
          <w:szCs w:val="26"/>
        </w:rPr>
      </w:pPr>
      <w:r>
        <w:rPr>
          <w:rFonts w:ascii="標楷體" w:eastAsia="標楷體" w:hAnsi="標楷體" w:hint="eastAsia"/>
          <w:sz w:val="26"/>
          <w:szCs w:val="26"/>
        </w:rPr>
        <w:t>邀請有辦理學程的終身學習機構，分享學程申請、</w:t>
      </w:r>
      <w:r w:rsidRPr="00DD4C02">
        <w:rPr>
          <w:rFonts w:ascii="標楷體" w:eastAsia="標楷體" w:hAnsi="標楷體" w:hint="eastAsia"/>
          <w:sz w:val="26"/>
          <w:szCs w:val="26"/>
        </w:rPr>
        <w:t>認證</w:t>
      </w:r>
      <w:r>
        <w:rPr>
          <w:rFonts w:ascii="標楷體" w:eastAsia="標楷體" w:hAnsi="標楷體" w:hint="eastAsia"/>
          <w:sz w:val="26"/>
          <w:szCs w:val="26"/>
        </w:rPr>
        <w:t>與實施</w:t>
      </w:r>
      <w:r w:rsidRPr="00DD4C02">
        <w:rPr>
          <w:rFonts w:ascii="標楷體" w:eastAsia="標楷體" w:hAnsi="標楷體" w:hint="eastAsia"/>
          <w:sz w:val="26"/>
          <w:szCs w:val="26"/>
        </w:rPr>
        <w:t>之相關經驗。</w:t>
      </w:r>
    </w:p>
    <w:p w:rsidR="006D7ED8" w:rsidRPr="00AA22CC" w:rsidRDefault="006D7ED8" w:rsidP="006D7ED8">
      <w:pPr>
        <w:pStyle w:val="a4"/>
        <w:numPr>
          <w:ilvl w:val="0"/>
          <w:numId w:val="3"/>
        </w:numPr>
        <w:spacing w:line="360" w:lineRule="auto"/>
        <w:ind w:leftChars="0" w:left="630" w:hanging="624"/>
        <w:jc w:val="both"/>
        <w:rPr>
          <w:rFonts w:ascii="標楷體" w:eastAsia="標楷體" w:hAnsi="標楷體"/>
          <w:sz w:val="26"/>
          <w:szCs w:val="26"/>
        </w:rPr>
      </w:pPr>
      <w:r w:rsidRPr="00AA22CC">
        <w:rPr>
          <w:rFonts w:ascii="標楷體" w:eastAsia="標楷體" w:hAnsi="標楷體"/>
          <w:kern w:val="0"/>
          <w:sz w:val="26"/>
          <w:szCs w:val="26"/>
        </w:rPr>
        <w:t>針對線上資料庫系統使用流程說明，使</w:t>
      </w:r>
      <w:r w:rsidRPr="00AA22CC">
        <w:rPr>
          <w:rFonts w:ascii="標楷體" w:eastAsia="標楷體" w:hAnsi="標楷體"/>
          <w:kern w:val="0"/>
          <w:sz w:val="26"/>
          <w:szCs w:val="26"/>
          <w:lang w:val="zh-TW"/>
        </w:rPr>
        <w:t>終身學習機構可以充分了解線上課程認證申請作業及課程審查相關事宜。</w:t>
      </w:r>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t>肆、指導單位</w:t>
      </w:r>
    </w:p>
    <w:p w:rsidR="00AA22CC" w:rsidRPr="00884283" w:rsidRDefault="00AA22CC" w:rsidP="00AA22CC">
      <w:pPr>
        <w:spacing w:line="360" w:lineRule="auto"/>
        <w:ind w:leftChars="-36" w:left="-3" w:hangingChars="32" w:hanging="83"/>
        <w:rPr>
          <w:rFonts w:eastAsia="標楷體"/>
          <w:sz w:val="26"/>
          <w:szCs w:val="26"/>
        </w:rPr>
      </w:pPr>
      <w:r w:rsidRPr="00884283">
        <w:rPr>
          <w:rFonts w:eastAsia="標楷體"/>
          <w:sz w:val="26"/>
          <w:szCs w:val="26"/>
        </w:rPr>
        <w:t xml:space="preserve">     </w:t>
      </w:r>
      <w:r w:rsidRPr="00884283">
        <w:rPr>
          <w:rFonts w:eastAsia="標楷體" w:hAnsi="標楷體"/>
          <w:sz w:val="26"/>
          <w:szCs w:val="26"/>
        </w:rPr>
        <w:t>教育部</w:t>
      </w:r>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lastRenderedPageBreak/>
        <w:t>伍、主辦單位</w:t>
      </w:r>
    </w:p>
    <w:p w:rsidR="00AA22CC" w:rsidRPr="00884283" w:rsidRDefault="00AA22CC" w:rsidP="00AA22CC">
      <w:pPr>
        <w:spacing w:line="360" w:lineRule="auto"/>
        <w:ind w:leftChars="-30" w:left="-4" w:hangingChars="26" w:hanging="68"/>
        <w:rPr>
          <w:rFonts w:eastAsia="標楷體"/>
          <w:sz w:val="26"/>
          <w:szCs w:val="26"/>
        </w:rPr>
      </w:pPr>
      <w:r w:rsidRPr="00884283">
        <w:rPr>
          <w:rFonts w:eastAsia="標楷體"/>
          <w:sz w:val="26"/>
          <w:szCs w:val="26"/>
        </w:rPr>
        <w:t xml:space="preserve"> </w:t>
      </w:r>
      <w:r>
        <w:rPr>
          <w:rFonts w:eastAsia="標楷體" w:hint="eastAsia"/>
          <w:sz w:val="26"/>
          <w:szCs w:val="26"/>
        </w:rPr>
        <w:t xml:space="preserve">    </w:t>
      </w:r>
      <w:r w:rsidRPr="00884283">
        <w:rPr>
          <w:rFonts w:eastAsia="標楷體" w:hAnsi="標楷體"/>
          <w:sz w:val="26"/>
          <w:szCs w:val="26"/>
        </w:rPr>
        <w:t>國立臺灣師範大學成人教育研究中心</w:t>
      </w:r>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t>陸、活動日期及時間</w:t>
      </w:r>
    </w:p>
    <w:p w:rsidR="00AA22CC" w:rsidRPr="00AA22CC" w:rsidRDefault="00AA22CC" w:rsidP="00A57A36">
      <w:pPr>
        <w:spacing w:afterLines="50" w:after="180" w:line="360" w:lineRule="auto"/>
        <w:ind w:leftChars="-23" w:hangingChars="21" w:hanging="55"/>
        <w:rPr>
          <w:rFonts w:eastAsia="標楷體"/>
          <w:sz w:val="26"/>
          <w:szCs w:val="26"/>
        </w:rPr>
      </w:pPr>
      <w:r w:rsidRPr="00884283">
        <w:rPr>
          <w:rFonts w:eastAsia="標楷體"/>
          <w:sz w:val="26"/>
          <w:szCs w:val="26"/>
        </w:rPr>
        <w:t xml:space="preserve">    </w:t>
      </w:r>
      <w:r>
        <w:rPr>
          <w:rFonts w:eastAsia="標楷體" w:hint="eastAsia"/>
          <w:sz w:val="26"/>
          <w:szCs w:val="26"/>
        </w:rPr>
        <w:t xml:space="preserve"> </w:t>
      </w:r>
      <w:r w:rsidRPr="00884283">
        <w:rPr>
          <w:rFonts w:eastAsia="標楷體" w:hAnsi="標楷體"/>
          <w:sz w:val="26"/>
          <w:szCs w:val="26"/>
        </w:rPr>
        <w:t>民國</w:t>
      </w:r>
      <w:r w:rsidRPr="00884283">
        <w:rPr>
          <w:rFonts w:eastAsia="標楷體"/>
          <w:sz w:val="26"/>
          <w:szCs w:val="26"/>
        </w:rPr>
        <w:t>10</w:t>
      </w:r>
      <w:r w:rsidR="00BE1DAE">
        <w:rPr>
          <w:rFonts w:eastAsia="標楷體" w:hint="eastAsia"/>
          <w:sz w:val="26"/>
          <w:szCs w:val="26"/>
        </w:rPr>
        <w:t>6</w:t>
      </w:r>
      <w:r w:rsidRPr="00884283">
        <w:rPr>
          <w:rFonts w:eastAsia="標楷體" w:hAnsi="標楷體"/>
          <w:sz w:val="26"/>
          <w:szCs w:val="26"/>
        </w:rPr>
        <w:t>年</w:t>
      </w:r>
      <w:r>
        <w:rPr>
          <w:rFonts w:eastAsia="標楷體" w:hint="eastAsia"/>
          <w:sz w:val="26"/>
          <w:szCs w:val="26"/>
        </w:rPr>
        <w:t>5</w:t>
      </w:r>
      <w:r w:rsidRPr="00884283">
        <w:rPr>
          <w:rFonts w:eastAsia="標楷體" w:hAnsi="標楷體"/>
          <w:sz w:val="26"/>
          <w:szCs w:val="26"/>
        </w:rPr>
        <w:t>月</w:t>
      </w:r>
      <w:r w:rsidR="00751D76">
        <w:rPr>
          <w:rFonts w:eastAsia="標楷體" w:hint="eastAsia"/>
          <w:sz w:val="26"/>
          <w:szCs w:val="26"/>
        </w:rPr>
        <w:t>12</w:t>
      </w:r>
      <w:r w:rsidR="00E80C67">
        <w:rPr>
          <w:rFonts w:eastAsia="標楷體" w:hAnsi="標楷體"/>
          <w:sz w:val="26"/>
          <w:szCs w:val="26"/>
        </w:rPr>
        <w:t>日（</w:t>
      </w:r>
      <w:r w:rsidR="00E80C67">
        <w:rPr>
          <w:rFonts w:eastAsia="標楷體" w:hAnsi="標楷體" w:hint="eastAsia"/>
          <w:sz w:val="26"/>
          <w:szCs w:val="26"/>
        </w:rPr>
        <w:t>五</w:t>
      </w:r>
      <w:r w:rsidRPr="00884283">
        <w:rPr>
          <w:rFonts w:eastAsia="標楷體" w:hAnsi="標楷體"/>
          <w:sz w:val="26"/>
          <w:szCs w:val="26"/>
        </w:rPr>
        <w:t>）下午</w:t>
      </w:r>
      <w:r>
        <w:rPr>
          <w:rFonts w:eastAsia="標楷體" w:hint="eastAsia"/>
          <w:sz w:val="26"/>
          <w:szCs w:val="26"/>
        </w:rPr>
        <w:t>14</w:t>
      </w:r>
      <w:r w:rsidRPr="00884283">
        <w:rPr>
          <w:rFonts w:eastAsia="標楷體" w:hAnsi="標楷體"/>
          <w:sz w:val="26"/>
          <w:szCs w:val="26"/>
        </w:rPr>
        <w:t>：</w:t>
      </w:r>
      <w:r>
        <w:rPr>
          <w:rFonts w:eastAsia="標楷體" w:hint="eastAsia"/>
          <w:sz w:val="26"/>
          <w:szCs w:val="26"/>
        </w:rPr>
        <w:t>0</w:t>
      </w:r>
      <w:r w:rsidRPr="00884283">
        <w:rPr>
          <w:rFonts w:eastAsia="標楷體"/>
          <w:sz w:val="26"/>
          <w:szCs w:val="26"/>
        </w:rPr>
        <w:t>0</w:t>
      </w:r>
      <w:r w:rsidRPr="00884283">
        <w:rPr>
          <w:rFonts w:eastAsia="標楷體" w:hAnsi="標楷體"/>
          <w:sz w:val="26"/>
          <w:szCs w:val="26"/>
        </w:rPr>
        <w:t>～</w:t>
      </w:r>
      <w:r w:rsidRPr="00884283">
        <w:rPr>
          <w:rFonts w:eastAsia="標楷體"/>
          <w:sz w:val="26"/>
          <w:szCs w:val="26"/>
        </w:rPr>
        <w:t>1</w:t>
      </w:r>
      <w:r>
        <w:rPr>
          <w:rFonts w:eastAsia="標楷體" w:hint="eastAsia"/>
          <w:sz w:val="26"/>
          <w:szCs w:val="26"/>
        </w:rPr>
        <w:t>7</w:t>
      </w:r>
      <w:r w:rsidRPr="00884283">
        <w:rPr>
          <w:rFonts w:eastAsia="標楷體" w:hAnsi="標楷體"/>
          <w:sz w:val="26"/>
          <w:szCs w:val="26"/>
        </w:rPr>
        <w:t>：</w:t>
      </w:r>
      <w:r w:rsidR="00D36309">
        <w:rPr>
          <w:rFonts w:eastAsia="標楷體" w:hint="eastAsia"/>
          <w:sz w:val="26"/>
          <w:szCs w:val="26"/>
        </w:rPr>
        <w:t>30</w:t>
      </w:r>
    </w:p>
    <w:p w:rsidR="00AA22CC" w:rsidRPr="00606FFE" w:rsidRDefault="00AA22CC" w:rsidP="00AA22CC">
      <w:pPr>
        <w:spacing w:line="360" w:lineRule="auto"/>
        <w:rPr>
          <w:rFonts w:eastAsia="標楷體"/>
          <w:b/>
          <w:color w:val="000000" w:themeColor="text1"/>
          <w:sz w:val="26"/>
          <w:szCs w:val="26"/>
        </w:rPr>
      </w:pPr>
      <w:r w:rsidRPr="00884283">
        <w:rPr>
          <w:rFonts w:eastAsia="標楷體" w:hAnsi="標楷體"/>
          <w:b/>
          <w:sz w:val="26"/>
          <w:szCs w:val="26"/>
        </w:rPr>
        <w:t>柒、活</w:t>
      </w:r>
      <w:r w:rsidRPr="00606FFE">
        <w:rPr>
          <w:rFonts w:eastAsia="標楷體" w:hAnsi="標楷體"/>
          <w:b/>
          <w:color w:val="000000" w:themeColor="text1"/>
          <w:sz w:val="26"/>
          <w:szCs w:val="26"/>
        </w:rPr>
        <w:t>動地點</w:t>
      </w:r>
    </w:p>
    <w:p w:rsidR="00AA22CC" w:rsidRPr="00751D76" w:rsidRDefault="00AA22CC" w:rsidP="00AA22CC">
      <w:pPr>
        <w:spacing w:line="360" w:lineRule="auto"/>
        <w:rPr>
          <w:rFonts w:eastAsia="標楷體"/>
          <w:color w:val="000000" w:themeColor="text1"/>
          <w:sz w:val="26"/>
          <w:szCs w:val="26"/>
        </w:rPr>
      </w:pPr>
      <w:r w:rsidRPr="00606FFE">
        <w:rPr>
          <w:rFonts w:eastAsia="標楷體"/>
          <w:color w:val="000000" w:themeColor="text1"/>
          <w:sz w:val="26"/>
          <w:szCs w:val="26"/>
        </w:rPr>
        <w:t xml:space="preserve"> </w:t>
      </w:r>
      <w:r w:rsidRPr="00606FFE">
        <w:rPr>
          <w:rFonts w:ascii="標楷體" w:eastAsia="標楷體" w:hAnsi="標楷體"/>
          <w:color w:val="000000" w:themeColor="text1"/>
          <w:sz w:val="26"/>
          <w:szCs w:val="26"/>
        </w:rPr>
        <w:t xml:space="preserve">   ■ 地點：</w:t>
      </w:r>
      <w:r w:rsidR="00606FFE" w:rsidRPr="00606FFE">
        <w:rPr>
          <w:rFonts w:eastAsia="標楷體" w:hAnsi="標楷體" w:hint="eastAsia"/>
          <w:color w:val="000000" w:themeColor="text1"/>
          <w:sz w:val="26"/>
          <w:szCs w:val="26"/>
        </w:rPr>
        <w:t>台灣師範大學</w:t>
      </w:r>
      <w:r w:rsidR="00606FFE" w:rsidRPr="00606FFE">
        <w:rPr>
          <w:rFonts w:eastAsia="標楷體" w:hAnsi="標楷體" w:hint="eastAsia"/>
          <w:color w:val="000000" w:themeColor="text1"/>
          <w:sz w:val="26"/>
          <w:szCs w:val="26"/>
        </w:rPr>
        <w:t xml:space="preserve"> </w:t>
      </w:r>
      <w:r w:rsidR="00751D76">
        <w:rPr>
          <w:rFonts w:eastAsia="標楷體" w:hAnsi="標楷體" w:hint="eastAsia"/>
          <w:color w:val="000000" w:themeColor="text1"/>
          <w:sz w:val="26"/>
          <w:szCs w:val="26"/>
        </w:rPr>
        <w:t>校本部教學大樓誠</w:t>
      </w:r>
      <w:r w:rsidR="00751D76">
        <w:rPr>
          <w:rFonts w:eastAsia="標楷體" w:hAnsi="標楷體" w:hint="eastAsia"/>
          <w:color w:val="000000" w:themeColor="text1"/>
          <w:sz w:val="26"/>
          <w:szCs w:val="26"/>
        </w:rPr>
        <w:t>202</w:t>
      </w:r>
      <w:r w:rsidR="00751D76">
        <w:rPr>
          <w:rFonts w:eastAsia="標楷體" w:hAnsi="標楷體" w:hint="eastAsia"/>
          <w:color w:val="000000" w:themeColor="text1"/>
          <w:sz w:val="26"/>
          <w:szCs w:val="26"/>
        </w:rPr>
        <w:t>階梯教室</w:t>
      </w:r>
    </w:p>
    <w:p w:rsidR="00AA22CC" w:rsidRPr="00606FFE" w:rsidRDefault="005D6604" w:rsidP="00AA22CC">
      <w:pPr>
        <w:spacing w:line="360" w:lineRule="auto"/>
        <w:rPr>
          <w:rFonts w:eastAsia="標楷體"/>
          <w:color w:val="000000" w:themeColor="text1"/>
          <w:sz w:val="26"/>
          <w:szCs w:val="26"/>
        </w:rPr>
      </w:pPr>
      <w:r w:rsidRPr="00606FFE">
        <w:rPr>
          <w:rFonts w:eastAsia="標楷體" w:hint="eastAsia"/>
          <w:color w:val="000000" w:themeColor="text1"/>
          <w:sz w:val="26"/>
          <w:szCs w:val="26"/>
        </w:rPr>
        <w:t xml:space="preserve">   </w:t>
      </w:r>
      <w:r w:rsidR="00AA22CC" w:rsidRPr="00606FFE">
        <w:rPr>
          <w:rFonts w:eastAsia="標楷體"/>
          <w:color w:val="000000" w:themeColor="text1"/>
          <w:sz w:val="26"/>
          <w:szCs w:val="26"/>
        </w:rPr>
        <w:t xml:space="preserve"> </w:t>
      </w:r>
      <w:r w:rsidR="00AA22CC" w:rsidRPr="00606FFE">
        <w:rPr>
          <w:rFonts w:ascii="標楷體" w:eastAsia="標楷體" w:hAnsi="標楷體"/>
          <w:color w:val="000000" w:themeColor="text1"/>
          <w:sz w:val="26"/>
          <w:szCs w:val="26"/>
        </w:rPr>
        <w:t>■ 地址：</w:t>
      </w:r>
      <w:r w:rsidR="00606FFE" w:rsidRPr="00606FFE">
        <w:rPr>
          <w:rFonts w:ascii="標楷體" w:eastAsia="標楷體" w:hAnsi="標楷體" w:hint="eastAsia"/>
          <w:color w:val="000000" w:themeColor="text1"/>
          <w:sz w:val="26"/>
          <w:szCs w:val="26"/>
        </w:rPr>
        <w:t>臺北市大安區和平東路一段</w:t>
      </w:r>
      <w:r w:rsidR="00873A46">
        <w:rPr>
          <w:rFonts w:ascii="標楷體" w:eastAsia="標楷體" w:hAnsi="標楷體" w:hint="eastAsia"/>
          <w:color w:val="000000" w:themeColor="text1"/>
          <w:sz w:val="26"/>
          <w:szCs w:val="26"/>
        </w:rPr>
        <w:t>162</w:t>
      </w:r>
      <w:r w:rsidR="00606FFE" w:rsidRPr="00606FFE">
        <w:rPr>
          <w:rFonts w:ascii="標楷體" w:eastAsia="標楷體" w:hAnsi="標楷體" w:hint="eastAsia"/>
          <w:color w:val="000000" w:themeColor="text1"/>
          <w:sz w:val="26"/>
          <w:szCs w:val="26"/>
        </w:rPr>
        <w:t>號</w:t>
      </w:r>
      <w:r w:rsidR="009C61E0">
        <w:rPr>
          <w:rFonts w:ascii="標楷體" w:eastAsia="標楷體" w:hAnsi="標楷體" w:hint="eastAsia"/>
          <w:color w:val="000000" w:themeColor="text1"/>
          <w:sz w:val="26"/>
          <w:szCs w:val="26"/>
        </w:rPr>
        <w:t>(</w:t>
      </w:r>
      <w:r w:rsidR="00873A46">
        <w:rPr>
          <w:rFonts w:ascii="標楷體" w:eastAsia="標楷體" w:hAnsi="標楷體" w:hint="eastAsia"/>
          <w:color w:val="000000" w:themeColor="text1"/>
          <w:sz w:val="26"/>
          <w:szCs w:val="26"/>
        </w:rPr>
        <w:t>校本部</w:t>
      </w:r>
      <w:r w:rsidR="009C61E0">
        <w:rPr>
          <w:rFonts w:ascii="標楷體" w:eastAsia="標楷體" w:hAnsi="標楷體" w:hint="eastAsia"/>
          <w:color w:val="000000" w:themeColor="text1"/>
          <w:sz w:val="26"/>
          <w:szCs w:val="26"/>
        </w:rPr>
        <w:t>校區)</w:t>
      </w:r>
    </w:p>
    <w:p w:rsidR="005D6604" w:rsidRPr="00606FFE" w:rsidRDefault="005D6604" w:rsidP="00AA22CC">
      <w:pPr>
        <w:spacing w:line="360" w:lineRule="auto"/>
        <w:rPr>
          <w:rFonts w:eastAsia="標楷體"/>
          <w:color w:val="000000" w:themeColor="text1"/>
          <w:sz w:val="26"/>
          <w:szCs w:val="26"/>
        </w:rPr>
      </w:pPr>
      <w:r w:rsidRPr="00606FFE">
        <w:rPr>
          <w:rFonts w:eastAsia="標楷體" w:hint="eastAsia"/>
          <w:color w:val="000000" w:themeColor="text1"/>
          <w:sz w:val="26"/>
          <w:szCs w:val="26"/>
        </w:rPr>
        <w:t xml:space="preserve">    </w:t>
      </w:r>
      <w:r w:rsidRPr="00606FFE">
        <w:rPr>
          <w:rFonts w:ascii="標楷體" w:eastAsia="標楷體" w:hAnsi="標楷體"/>
          <w:color w:val="000000" w:themeColor="text1"/>
          <w:sz w:val="26"/>
          <w:szCs w:val="26"/>
        </w:rPr>
        <w:t>■</w:t>
      </w:r>
      <w:r w:rsidRPr="00606FFE">
        <w:rPr>
          <w:rFonts w:ascii="標楷體" w:eastAsia="標楷體" w:hAnsi="標楷體" w:hint="eastAsia"/>
          <w:color w:val="000000" w:themeColor="text1"/>
          <w:sz w:val="26"/>
          <w:szCs w:val="26"/>
        </w:rPr>
        <w:t xml:space="preserve"> 電話：</w:t>
      </w:r>
      <w:r w:rsidR="00606FFE" w:rsidRPr="00606FFE">
        <w:rPr>
          <w:rFonts w:eastAsia="標楷體" w:hAnsi="標楷體"/>
          <w:color w:val="000000" w:themeColor="text1"/>
          <w:sz w:val="26"/>
          <w:szCs w:val="26"/>
        </w:rPr>
        <w:t>(02)7734-11</w:t>
      </w:r>
      <w:r w:rsidR="005E299E">
        <w:rPr>
          <w:rFonts w:eastAsia="標楷體" w:hAnsi="標楷體" w:hint="eastAsia"/>
          <w:color w:val="000000" w:themeColor="text1"/>
          <w:sz w:val="26"/>
          <w:szCs w:val="26"/>
        </w:rPr>
        <w:t xml:space="preserve">25 </w:t>
      </w:r>
      <w:r w:rsidR="005E299E">
        <w:rPr>
          <w:rFonts w:eastAsia="標楷體" w:hAnsi="標楷體" w:hint="eastAsia"/>
          <w:color w:val="000000" w:themeColor="text1"/>
          <w:sz w:val="26"/>
          <w:szCs w:val="26"/>
        </w:rPr>
        <w:t>林小姐</w:t>
      </w:r>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t>捌、報名方式</w:t>
      </w:r>
    </w:p>
    <w:p w:rsidR="00AA22CC" w:rsidRPr="00A35282" w:rsidRDefault="00AA22CC" w:rsidP="00AA22CC">
      <w:pPr>
        <w:spacing w:line="360" w:lineRule="auto"/>
        <w:rPr>
          <w:rFonts w:eastAsia="標楷體"/>
          <w:sz w:val="26"/>
          <w:szCs w:val="26"/>
        </w:rPr>
      </w:pPr>
      <w:r w:rsidRPr="00A35282">
        <w:rPr>
          <w:rFonts w:eastAsia="標楷體" w:hAnsi="標楷體"/>
          <w:sz w:val="26"/>
          <w:szCs w:val="26"/>
        </w:rPr>
        <w:t>一、本次說明會一律</w:t>
      </w:r>
      <w:r w:rsidRPr="00A35282">
        <w:rPr>
          <w:rFonts w:eastAsia="標楷體" w:hAnsi="標楷體"/>
          <w:sz w:val="26"/>
          <w:szCs w:val="26"/>
          <w:u w:val="single"/>
        </w:rPr>
        <w:t>採線上報名方式</w:t>
      </w:r>
      <w:r w:rsidRPr="00A35282">
        <w:rPr>
          <w:rFonts w:eastAsia="標楷體" w:hAnsi="標楷體"/>
          <w:sz w:val="26"/>
          <w:szCs w:val="26"/>
        </w:rPr>
        <w:t>辦理，相關資訊如下：</w:t>
      </w:r>
    </w:p>
    <w:p w:rsidR="000E3D20" w:rsidRDefault="00AA22CC" w:rsidP="009755BD">
      <w:pPr>
        <w:spacing w:line="360" w:lineRule="auto"/>
        <w:rPr>
          <w:rFonts w:eastAsia="標楷體" w:hAnsi="標楷體"/>
          <w:sz w:val="26"/>
          <w:szCs w:val="26"/>
        </w:rPr>
      </w:pPr>
      <w:r w:rsidRPr="00D36309">
        <w:rPr>
          <w:rFonts w:eastAsia="標楷體"/>
          <w:sz w:val="26"/>
          <w:szCs w:val="26"/>
        </w:rPr>
        <w:t xml:space="preserve">   </w:t>
      </w:r>
      <w:r w:rsidRPr="00D36309">
        <w:rPr>
          <w:rFonts w:eastAsia="標楷體" w:hAnsi="標楷體"/>
          <w:sz w:val="26"/>
          <w:szCs w:val="26"/>
        </w:rPr>
        <w:t>（一）報名網址：</w:t>
      </w:r>
      <w:hyperlink r:id="rId8" w:history="1">
        <w:r w:rsidR="000E3D20" w:rsidRPr="00F1133A">
          <w:rPr>
            <w:rStyle w:val="a3"/>
            <w:rFonts w:eastAsia="標楷體" w:hAnsi="標楷體"/>
            <w:sz w:val="26"/>
            <w:szCs w:val="26"/>
          </w:rPr>
          <w:t>https://goo.gl/forms/pQmhwdDXrhY4p34H3</w:t>
        </w:r>
      </w:hyperlink>
    </w:p>
    <w:p w:rsidR="009755BD" w:rsidRPr="000E3D20" w:rsidRDefault="00535FE3" w:rsidP="009755BD">
      <w:pPr>
        <w:spacing w:line="360" w:lineRule="auto"/>
        <w:rPr>
          <w:rStyle w:val="a3"/>
          <w:rFonts w:eastAsia="標楷體" w:hAnsi="標楷體"/>
          <w:color w:val="auto"/>
          <w:sz w:val="26"/>
          <w:szCs w:val="26"/>
          <w:u w:val="none"/>
        </w:rPr>
      </w:pPr>
      <w:r>
        <w:rPr>
          <w:rStyle w:val="a3"/>
          <w:rFonts w:ascii="Gulim" w:eastAsia="Gulim" w:hAnsi="Gulim" w:cs="Arial Unicode MS"/>
          <w:b/>
          <w:bCs/>
          <w:color w:val="auto"/>
          <w:u w:val="none"/>
        </w:rPr>
        <w:t>；（</w:t>
      </w:r>
      <w:r w:rsidRPr="00535FE3">
        <w:rPr>
          <w:rFonts w:eastAsia="標楷體" w:hAnsi="標楷體" w:hint="eastAsia"/>
          <w:sz w:val="26"/>
          <w:szCs w:val="26"/>
        </w:rPr>
        <w:t>活動報名請洽</w:t>
      </w:r>
      <w:r>
        <w:rPr>
          <w:rFonts w:eastAsia="標楷體" w:hAnsi="標楷體" w:hint="eastAsia"/>
          <w:sz w:val="26"/>
          <w:szCs w:val="26"/>
        </w:rPr>
        <w:t>：</w:t>
      </w:r>
      <w:r w:rsidR="009755BD">
        <w:rPr>
          <w:rFonts w:eastAsia="標楷體" w:hAnsi="標楷體" w:hint="eastAsia"/>
          <w:sz w:val="26"/>
          <w:szCs w:val="26"/>
        </w:rPr>
        <w:t>何宗錡</w:t>
      </w:r>
      <w:r w:rsidRPr="00A35282">
        <w:rPr>
          <w:rFonts w:eastAsia="標楷體" w:hAnsi="標楷體"/>
          <w:sz w:val="26"/>
          <w:szCs w:val="26"/>
        </w:rPr>
        <w:t>專員</w:t>
      </w:r>
      <w:r>
        <w:rPr>
          <w:rFonts w:eastAsia="標楷體" w:hAnsi="標楷體" w:hint="eastAsia"/>
          <w:sz w:val="26"/>
          <w:szCs w:val="26"/>
        </w:rPr>
        <w:t>/</w:t>
      </w:r>
      <w:r w:rsidRPr="00535FE3">
        <w:rPr>
          <w:rFonts w:eastAsia="標楷體" w:hAnsi="標楷體"/>
          <w:sz w:val="26"/>
          <w:szCs w:val="26"/>
        </w:rPr>
        <w:t>02-2321</w:t>
      </w:r>
      <w:r w:rsidRPr="00535FE3">
        <w:rPr>
          <w:rFonts w:eastAsia="標楷體" w:hAnsi="標楷體" w:hint="eastAsia"/>
          <w:sz w:val="26"/>
          <w:szCs w:val="26"/>
        </w:rPr>
        <w:t>-</w:t>
      </w:r>
      <w:r w:rsidRPr="00535FE3">
        <w:rPr>
          <w:rFonts w:eastAsia="標楷體" w:hAnsi="標楷體"/>
          <w:sz w:val="26"/>
          <w:szCs w:val="26"/>
        </w:rPr>
        <w:t>9618</w:t>
      </w:r>
      <w:r w:rsidRPr="00A35282">
        <w:rPr>
          <w:rFonts w:eastAsia="標楷體" w:hAnsi="標楷體"/>
          <w:sz w:val="26"/>
          <w:szCs w:val="26"/>
        </w:rPr>
        <w:t>轉</w:t>
      </w:r>
      <w:r w:rsidRPr="00535FE3">
        <w:rPr>
          <w:rFonts w:eastAsia="標楷體" w:hAnsi="標楷體"/>
          <w:sz w:val="26"/>
          <w:szCs w:val="26"/>
        </w:rPr>
        <w:t>13</w:t>
      </w:r>
      <w:r>
        <w:rPr>
          <w:rStyle w:val="a3"/>
          <w:rFonts w:ascii="Gulim" w:eastAsia="Gulim" w:hAnsi="Gulim" w:cs="Arial Unicode MS"/>
          <w:b/>
          <w:bCs/>
          <w:color w:val="auto"/>
          <w:u w:val="none"/>
        </w:rPr>
        <w:t>）</w:t>
      </w:r>
    </w:p>
    <w:p w:rsidR="009755BD" w:rsidRPr="009755BD" w:rsidRDefault="009755BD" w:rsidP="009755BD">
      <w:pPr>
        <w:spacing w:line="360" w:lineRule="auto"/>
        <w:rPr>
          <w:rStyle w:val="a3"/>
          <w:rFonts w:ascii="標楷體" w:eastAsia="標楷體" w:hAnsi="標楷體" w:cs="Arial Unicode MS"/>
          <w:bCs/>
          <w:color w:val="auto"/>
          <w:sz w:val="26"/>
          <w:szCs w:val="26"/>
          <w:u w:val="none"/>
        </w:rPr>
      </w:pPr>
      <w:r>
        <w:rPr>
          <w:rStyle w:val="a3"/>
          <w:rFonts w:ascii="標楷體" w:eastAsia="標楷體" w:hAnsi="標楷體" w:cs="Arial Unicode MS" w:hint="eastAsia"/>
          <w:bCs/>
          <w:color w:val="auto"/>
          <w:sz w:val="26"/>
          <w:szCs w:val="26"/>
          <w:u w:val="none"/>
        </w:rPr>
        <w:t>（二）</w:t>
      </w:r>
      <w:r w:rsidRPr="009755BD">
        <w:rPr>
          <w:rStyle w:val="a3"/>
          <w:rFonts w:ascii="標楷體" w:eastAsia="標楷體" w:hAnsi="標楷體" w:cs="Arial Unicode MS" w:hint="eastAsia"/>
          <w:bCs/>
          <w:color w:val="auto"/>
          <w:sz w:val="26"/>
          <w:szCs w:val="26"/>
          <w:u w:val="none"/>
        </w:rPr>
        <w:t>報名截止日期：</w:t>
      </w:r>
      <w:r w:rsidR="00BE1DAE">
        <w:rPr>
          <w:rStyle w:val="a3"/>
          <w:rFonts w:ascii="標楷體" w:eastAsia="標楷體" w:hAnsi="標楷體" w:cs="Arial Unicode MS" w:hint="eastAsia"/>
          <w:bCs/>
          <w:color w:val="auto"/>
          <w:sz w:val="26"/>
          <w:szCs w:val="26"/>
          <w:u w:val="none"/>
        </w:rPr>
        <w:t>民國</w:t>
      </w:r>
      <w:r w:rsidRPr="009755BD">
        <w:rPr>
          <w:rStyle w:val="a3"/>
          <w:rFonts w:ascii="標楷體" w:eastAsia="標楷體" w:hAnsi="標楷體" w:cs="Arial Unicode MS" w:hint="eastAsia"/>
          <w:bCs/>
          <w:color w:val="auto"/>
          <w:sz w:val="26"/>
          <w:szCs w:val="26"/>
          <w:u w:val="none"/>
        </w:rPr>
        <w:t>106年5月1</w:t>
      </w:r>
      <w:r>
        <w:rPr>
          <w:rStyle w:val="a3"/>
          <w:rFonts w:ascii="標楷體" w:eastAsia="標楷體" w:hAnsi="標楷體" w:cs="Arial Unicode MS" w:hint="eastAsia"/>
          <w:bCs/>
          <w:color w:val="auto"/>
          <w:sz w:val="26"/>
          <w:szCs w:val="26"/>
          <w:u w:val="none"/>
        </w:rPr>
        <w:t>日</w:t>
      </w:r>
      <w:r w:rsidRPr="009755BD">
        <w:rPr>
          <w:rStyle w:val="a3"/>
          <w:rFonts w:ascii="標楷體" w:eastAsia="標楷體" w:hAnsi="標楷體" w:cs="Arial Unicode MS" w:hint="eastAsia"/>
          <w:bCs/>
          <w:color w:val="auto"/>
          <w:sz w:val="26"/>
          <w:szCs w:val="26"/>
          <w:u w:val="none"/>
        </w:rPr>
        <w:t>（因場地座位有限，報名額滿</w:t>
      </w:r>
      <w:r w:rsidRPr="009755BD">
        <w:rPr>
          <w:rStyle w:val="a3"/>
          <w:rFonts w:ascii="標楷體" w:eastAsia="標楷體" w:hAnsi="標楷體" w:cs="微軟正黑體"/>
          <w:bCs/>
          <w:color w:val="auto"/>
          <w:sz w:val="26"/>
          <w:szCs w:val="26"/>
          <w:u w:val="none"/>
        </w:rPr>
        <w:t>為</w:t>
      </w:r>
      <w:r w:rsidRPr="009755BD">
        <w:rPr>
          <w:rStyle w:val="a3"/>
          <w:rFonts w:ascii="標楷體" w:eastAsia="標楷體" w:hAnsi="標楷體" w:cs="Gulim"/>
          <w:bCs/>
          <w:color w:val="auto"/>
          <w:sz w:val="26"/>
          <w:szCs w:val="26"/>
          <w:u w:val="none"/>
        </w:rPr>
        <w:t>止）。</w:t>
      </w:r>
    </w:p>
    <w:p w:rsidR="00AA22CC" w:rsidRPr="00606FFE" w:rsidRDefault="009755BD" w:rsidP="009755BD">
      <w:pPr>
        <w:spacing w:line="360" w:lineRule="auto"/>
        <w:rPr>
          <w:rStyle w:val="a3"/>
          <w:rFonts w:eastAsia="標楷體" w:hAnsi="標楷體"/>
          <w:color w:val="000000" w:themeColor="text1"/>
          <w:sz w:val="26"/>
          <w:szCs w:val="26"/>
          <w:u w:val="none"/>
        </w:rPr>
      </w:pPr>
      <w:r>
        <w:rPr>
          <w:rStyle w:val="a3"/>
          <w:rFonts w:ascii="標楷體" w:eastAsia="標楷體" w:hAnsi="標楷體" w:cs="Arial Unicode MS" w:hint="eastAsia"/>
          <w:bCs/>
          <w:color w:val="auto"/>
          <w:sz w:val="26"/>
          <w:szCs w:val="26"/>
          <w:u w:val="none"/>
        </w:rPr>
        <w:t>（三）</w:t>
      </w:r>
      <w:r w:rsidRPr="009755BD">
        <w:rPr>
          <w:rStyle w:val="a3"/>
          <w:rFonts w:ascii="標楷體" w:eastAsia="標楷體" w:hAnsi="標楷體" w:cs="Arial Unicode MS" w:hint="eastAsia"/>
          <w:bCs/>
          <w:color w:val="auto"/>
          <w:sz w:val="26"/>
          <w:szCs w:val="26"/>
          <w:u w:val="none"/>
        </w:rPr>
        <w:t>報名公佈日期：</w:t>
      </w:r>
      <w:r w:rsidR="00BE1DAE">
        <w:rPr>
          <w:rStyle w:val="a3"/>
          <w:rFonts w:ascii="標楷體" w:eastAsia="標楷體" w:hAnsi="標楷體" w:cs="Arial Unicode MS" w:hint="eastAsia"/>
          <w:bCs/>
          <w:color w:val="auto"/>
          <w:sz w:val="26"/>
          <w:szCs w:val="26"/>
          <w:u w:val="none"/>
        </w:rPr>
        <w:t>民國</w:t>
      </w:r>
      <w:r w:rsidRPr="009755BD">
        <w:rPr>
          <w:rStyle w:val="a3"/>
          <w:rFonts w:ascii="標楷體" w:eastAsia="標楷體" w:hAnsi="標楷體" w:cs="Arial Unicode MS" w:hint="eastAsia"/>
          <w:bCs/>
          <w:color w:val="auto"/>
          <w:sz w:val="26"/>
          <w:szCs w:val="26"/>
          <w:u w:val="none"/>
        </w:rPr>
        <w:t>106年5月5日（五）下午</w:t>
      </w:r>
      <w:r w:rsidR="008C609D">
        <w:rPr>
          <w:rStyle w:val="a3"/>
          <w:rFonts w:ascii="標楷體" w:eastAsia="標楷體" w:hAnsi="標楷體" w:cs="Arial Unicode MS" w:hint="eastAsia"/>
          <w:bCs/>
          <w:color w:val="auto"/>
          <w:sz w:val="26"/>
          <w:szCs w:val="26"/>
          <w:u w:val="none"/>
        </w:rPr>
        <w:t>15</w:t>
      </w:r>
      <w:r w:rsidRPr="009755BD">
        <w:rPr>
          <w:rStyle w:val="a3"/>
          <w:rFonts w:ascii="標楷體" w:eastAsia="標楷體" w:hAnsi="標楷體" w:cs="Arial Unicode MS" w:hint="eastAsia"/>
          <w:bCs/>
          <w:color w:val="auto"/>
          <w:sz w:val="26"/>
          <w:szCs w:val="26"/>
          <w:u w:val="none"/>
        </w:rPr>
        <w:t xml:space="preserve">:00後（請務必上本中心網站 http://www.nepac.org.tw/ </w:t>
      </w:r>
      <w:r w:rsidRPr="009755BD">
        <w:rPr>
          <w:rStyle w:val="a3"/>
          <w:rFonts w:ascii="標楷體" w:eastAsia="標楷體" w:hAnsi="標楷體" w:cs="微軟正黑體"/>
          <w:bCs/>
          <w:color w:val="auto"/>
          <w:sz w:val="26"/>
          <w:szCs w:val="26"/>
          <w:u w:val="none"/>
        </w:rPr>
        <w:t>查</w:t>
      </w:r>
      <w:r w:rsidRPr="009755BD">
        <w:rPr>
          <w:rStyle w:val="a3"/>
          <w:rFonts w:ascii="標楷體" w:eastAsia="標楷體" w:hAnsi="標楷體" w:cs="Gulim"/>
          <w:bCs/>
          <w:color w:val="auto"/>
          <w:sz w:val="26"/>
          <w:szCs w:val="26"/>
          <w:u w:val="none"/>
        </w:rPr>
        <w:t>詢報名結果）。</w:t>
      </w:r>
    </w:p>
    <w:p w:rsidR="00AA22CC" w:rsidRPr="00A35282" w:rsidRDefault="00AA22CC" w:rsidP="00AA22CC">
      <w:pPr>
        <w:spacing w:line="360" w:lineRule="auto"/>
        <w:rPr>
          <w:rFonts w:eastAsia="標楷體"/>
          <w:sz w:val="26"/>
          <w:szCs w:val="26"/>
        </w:rPr>
      </w:pPr>
      <w:r w:rsidRPr="00A35282">
        <w:rPr>
          <w:rFonts w:eastAsia="標楷體" w:hAnsi="標楷體"/>
          <w:sz w:val="26"/>
          <w:szCs w:val="26"/>
        </w:rPr>
        <w:t>二、</w:t>
      </w:r>
      <w:r w:rsidR="00535FE3">
        <w:rPr>
          <w:rFonts w:eastAsia="標楷體" w:hAnsi="標楷體" w:hint="eastAsia"/>
          <w:sz w:val="26"/>
          <w:szCs w:val="26"/>
        </w:rPr>
        <w:t>本案</w:t>
      </w:r>
      <w:r w:rsidR="0007549B">
        <w:rPr>
          <w:rFonts w:eastAsia="標楷體" w:hAnsi="標楷體" w:hint="eastAsia"/>
          <w:sz w:val="26"/>
          <w:szCs w:val="26"/>
        </w:rPr>
        <w:t>聯絡人</w:t>
      </w:r>
      <w:r w:rsidRPr="00A35282">
        <w:rPr>
          <w:rFonts w:eastAsia="標楷體" w:hAnsi="標楷體"/>
          <w:sz w:val="26"/>
          <w:szCs w:val="26"/>
        </w:rPr>
        <w:t>：</w:t>
      </w:r>
      <w:r w:rsidR="00D07C7B">
        <w:rPr>
          <w:rFonts w:eastAsia="標楷體" w:hAnsi="標楷體" w:hint="eastAsia"/>
          <w:sz w:val="26"/>
          <w:szCs w:val="26"/>
        </w:rPr>
        <w:t>本校</w:t>
      </w:r>
      <w:r w:rsidRPr="00A35282">
        <w:rPr>
          <w:rFonts w:eastAsia="標楷體" w:hAnsi="標楷體"/>
          <w:sz w:val="26"/>
          <w:szCs w:val="26"/>
        </w:rPr>
        <w:t>成人教育研究中心</w:t>
      </w:r>
      <w:r w:rsidR="009755BD">
        <w:rPr>
          <w:rFonts w:eastAsia="標楷體" w:hint="eastAsia"/>
          <w:sz w:val="26"/>
          <w:szCs w:val="26"/>
        </w:rPr>
        <w:t>楊蕙芬</w:t>
      </w:r>
      <w:r w:rsidR="00535FE3">
        <w:rPr>
          <w:rFonts w:eastAsia="標楷體" w:hint="eastAsia"/>
          <w:sz w:val="26"/>
          <w:szCs w:val="26"/>
        </w:rPr>
        <w:t>小姐</w:t>
      </w:r>
    </w:p>
    <w:p w:rsidR="00535FE3" w:rsidRPr="00535FE3" w:rsidRDefault="00AA22CC" w:rsidP="00535FE3">
      <w:pPr>
        <w:spacing w:line="360" w:lineRule="auto"/>
        <w:ind w:firstLineChars="10" w:firstLine="26"/>
        <w:rPr>
          <w:rFonts w:eastAsia="標楷體" w:hAnsi="標楷體"/>
          <w:sz w:val="26"/>
          <w:szCs w:val="26"/>
        </w:rPr>
      </w:pPr>
      <w:r w:rsidRPr="00A35282">
        <w:rPr>
          <w:rFonts w:eastAsia="標楷體"/>
          <w:sz w:val="26"/>
          <w:szCs w:val="26"/>
        </w:rPr>
        <w:t xml:space="preserve">    </w:t>
      </w:r>
      <w:r w:rsidRPr="00A35282">
        <w:rPr>
          <w:rFonts w:eastAsia="標楷體" w:hAnsi="標楷體"/>
          <w:sz w:val="26"/>
          <w:szCs w:val="26"/>
        </w:rPr>
        <w:t>聯絡電話：</w:t>
      </w:r>
      <w:r w:rsidR="00535FE3">
        <w:rPr>
          <w:rFonts w:eastAsia="標楷體" w:hAnsi="標楷體" w:hint="eastAsia"/>
          <w:sz w:val="26"/>
          <w:szCs w:val="26"/>
        </w:rPr>
        <w:t>02-2321-9618#11</w:t>
      </w:r>
    </w:p>
    <w:p w:rsidR="00AA22CC" w:rsidRPr="00A35282" w:rsidRDefault="00AA22CC" w:rsidP="00AA22CC">
      <w:pPr>
        <w:spacing w:line="360" w:lineRule="auto"/>
        <w:ind w:firstLineChars="16" w:firstLine="42"/>
        <w:rPr>
          <w:rStyle w:val="a3"/>
          <w:rFonts w:ascii="Gulim" w:eastAsia="Gulim" w:hAnsi="Gulim" w:cs="Arial Unicode MS"/>
          <w:b/>
          <w:bCs/>
          <w:sz w:val="26"/>
          <w:szCs w:val="26"/>
        </w:rPr>
      </w:pPr>
      <w:r w:rsidRPr="00A35282">
        <w:rPr>
          <w:rFonts w:eastAsia="標楷體"/>
          <w:sz w:val="26"/>
          <w:szCs w:val="26"/>
        </w:rPr>
        <w:t xml:space="preserve">    E-mail</w:t>
      </w:r>
      <w:r w:rsidRPr="00A35282">
        <w:rPr>
          <w:rFonts w:eastAsia="標楷體" w:hAnsi="標楷體"/>
          <w:sz w:val="26"/>
          <w:szCs w:val="26"/>
        </w:rPr>
        <w:t>：</w:t>
      </w:r>
      <w:r w:rsidRPr="00A35282">
        <w:rPr>
          <w:rFonts w:eastAsia="標楷體"/>
          <w:sz w:val="26"/>
          <w:szCs w:val="26"/>
        </w:rPr>
        <w:t xml:space="preserve"> </w:t>
      </w:r>
      <w:hyperlink r:id="rId9" w:history="1">
        <w:r w:rsidRPr="00A35282">
          <w:rPr>
            <w:rStyle w:val="a3"/>
            <w:rFonts w:ascii="Gulim" w:eastAsia="Gulim" w:hAnsi="Gulim" w:cs="Arial Unicode MS"/>
            <w:b/>
            <w:bCs/>
            <w:sz w:val="26"/>
            <w:szCs w:val="26"/>
          </w:rPr>
          <w:t>rcae@deps.ntnu.edu.tw</w:t>
        </w:r>
      </w:hyperlink>
    </w:p>
    <w:p w:rsidR="00AA22CC" w:rsidRPr="00884283" w:rsidRDefault="00AA22CC" w:rsidP="00A57A36">
      <w:pPr>
        <w:spacing w:beforeLines="50" w:before="180" w:line="360" w:lineRule="auto"/>
        <w:rPr>
          <w:rFonts w:eastAsia="標楷體"/>
          <w:b/>
          <w:sz w:val="26"/>
          <w:szCs w:val="26"/>
        </w:rPr>
      </w:pPr>
      <w:r w:rsidRPr="00884283">
        <w:rPr>
          <w:rFonts w:eastAsia="標楷體" w:hAnsi="標楷體"/>
          <w:b/>
          <w:sz w:val="26"/>
          <w:szCs w:val="26"/>
        </w:rPr>
        <w:t>玖、參加對象</w:t>
      </w:r>
    </w:p>
    <w:p w:rsidR="00AA22CC" w:rsidRPr="00884283" w:rsidRDefault="00AA22CC" w:rsidP="006E0E0E">
      <w:pPr>
        <w:spacing w:line="360" w:lineRule="auto"/>
        <w:jc w:val="both"/>
        <w:rPr>
          <w:rFonts w:eastAsia="標楷體"/>
          <w:sz w:val="26"/>
          <w:szCs w:val="26"/>
        </w:rPr>
      </w:pPr>
      <w:r w:rsidRPr="00884283">
        <w:rPr>
          <w:rFonts w:eastAsia="標楷體"/>
          <w:sz w:val="26"/>
          <w:szCs w:val="26"/>
        </w:rPr>
        <w:t xml:space="preserve">    </w:t>
      </w:r>
      <w:r w:rsidRPr="00884283">
        <w:rPr>
          <w:rFonts w:eastAsia="標楷體" w:hAnsi="標楷體"/>
          <w:sz w:val="26"/>
          <w:szCs w:val="26"/>
        </w:rPr>
        <w:t>教育部、學校、機關、縣市教育局以及全國各縣市依法設立之社會教育機構、社區大學、文教性質之基金會與人民團體、財團法人、社團法人、各領域之專家、學者、教師及學員。本場預計</w:t>
      </w:r>
      <w:r w:rsidR="00D36309">
        <w:rPr>
          <w:rFonts w:eastAsia="標楷體" w:hint="eastAsia"/>
          <w:sz w:val="26"/>
          <w:szCs w:val="26"/>
        </w:rPr>
        <w:t>100</w:t>
      </w:r>
      <w:r w:rsidRPr="00884283">
        <w:rPr>
          <w:rFonts w:eastAsia="標楷體" w:hAnsi="標楷體"/>
          <w:sz w:val="26"/>
          <w:szCs w:val="26"/>
        </w:rPr>
        <w:t>人，團隊報名優先錄取，</w:t>
      </w:r>
      <w:r w:rsidRPr="00040219">
        <w:rPr>
          <w:rFonts w:eastAsia="標楷體" w:hAnsi="標楷體"/>
          <w:b/>
          <w:sz w:val="26"/>
          <w:szCs w:val="26"/>
        </w:rPr>
        <w:t>名額有限請儘速報名，額滿為止</w:t>
      </w:r>
      <w:r w:rsidRPr="00884283">
        <w:rPr>
          <w:rFonts w:eastAsia="標楷體" w:hAnsi="標楷體"/>
          <w:sz w:val="26"/>
          <w:szCs w:val="26"/>
        </w:rPr>
        <w:t>。</w:t>
      </w:r>
    </w:p>
    <w:p w:rsidR="00AA22CC" w:rsidRPr="00884283" w:rsidRDefault="00AA22CC" w:rsidP="00AA22CC">
      <w:pPr>
        <w:spacing w:line="360" w:lineRule="auto"/>
        <w:rPr>
          <w:rFonts w:eastAsia="標楷體"/>
          <w:sz w:val="26"/>
          <w:szCs w:val="26"/>
        </w:rPr>
      </w:pPr>
    </w:p>
    <w:p w:rsidR="00AA22CC" w:rsidRPr="00090C92" w:rsidRDefault="00AA22CC" w:rsidP="00AA22CC">
      <w:pPr>
        <w:snapToGrid w:val="0"/>
        <w:spacing w:line="360" w:lineRule="auto"/>
        <w:rPr>
          <w:rFonts w:eastAsia="標楷體"/>
          <w:b/>
          <w:sz w:val="26"/>
          <w:szCs w:val="26"/>
        </w:rPr>
      </w:pPr>
      <w:r w:rsidRPr="00090C92">
        <w:rPr>
          <w:rFonts w:eastAsia="標楷體" w:hAnsi="標楷體" w:hint="eastAsia"/>
          <w:b/>
          <w:sz w:val="26"/>
          <w:szCs w:val="26"/>
        </w:rPr>
        <w:t>拾</w:t>
      </w:r>
      <w:r w:rsidRPr="00090C92">
        <w:rPr>
          <w:rFonts w:eastAsia="標楷體" w:hAnsi="標楷體"/>
          <w:b/>
          <w:sz w:val="26"/>
          <w:szCs w:val="26"/>
        </w:rPr>
        <w:t>、活動議程</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08"/>
        <w:gridCol w:w="5296"/>
      </w:tblGrid>
      <w:tr w:rsidR="00AA22CC" w:rsidRPr="00205881" w:rsidTr="002F3DE3">
        <w:trPr>
          <w:cantSplit/>
          <w:trHeight w:val="728"/>
        </w:trPr>
        <w:tc>
          <w:tcPr>
            <w:tcW w:w="3308" w:type="dxa"/>
            <w:shd w:val="clear" w:color="auto" w:fill="D9D9D9"/>
            <w:vAlign w:val="center"/>
          </w:tcPr>
          <w:p w:rsidR="00AA22CC" w:rsidRPr="00205881" w:rsidRDefault="00AA22CC" w:rsidP="002F3DE3">
            <w:pPr>
              <w:jc w:val="center"/>
              <w:rPr>
                <w:rFonts w:eastAsia="標楷體"/>
                <w:sz w:val="28"/>
                <w:szCs w:val="28"/>
              </w:rPr>
            </w:pPr>
            <w:r w:rsidRPr="00205881">
              <w:rPr>
                <w:rFonts w:eastAsia="標楷體" w:hAnsi="標楷體"/>
                <w:sz w:val="28"/>
                <w:szCs w:val="28"/>
              </w:rPr>
              <w:t>時</w:t>
            </w:r>
            <w:r w:rsidRPr="00205881">
              <w:rPr>
                <w:rFonts w:eastAsia="標楷體"/>
                <w:sz w:val="28"/>
                <w:szCs w:val="28"/>
              </w:rPr>
              <w:t xml:space="preserve">     </w:t>
            </w:r>
            <w:r w:rsidRPr="00205881">
              <w:rPr>
                <w:rFonts w:eastAsia="標楷體" w:hAnsi="標楷體"/>
                <w:sz w:val="28"/>
                <w:szCs w:val="28"/>
              </w:rPr>
              <w:t>間</w:t>
            </w:r>
          </w:p>
        </w:tc>
        <w:tc>
          <w:tcPr>
            <w:tcW w:w="5296" w:type="dxa"/>
            <w:shd w:val="clear" w:color="auto" w:fill="D9D9D9"/>
            <w:vAlign w:val="center"/>
          </w:tcPr>
          <w:p w:rsidR="00AA22CC" w:rsidRPr="00205881" w:rsidRDefault="00AA22CC" w:rsidP="002F3DE3">
            <w:pPr>
              <w:jc w:val="center"/>
              <w:rPr>
                <w:rFonts w:eastAsia="標楷體"/>
                <w:sz w:val="28"/>
                <w:szCs w:val="28"/>
              </w:rPr>
            </w:pPr>
            <w:r w:rsidRPr="00205881">
              <w:rPr>
                <w:rFonts w:eastAsia="標楷體" w:hAnsi="標楷體"/>
                <w:sz w:val="28"/>
                <w:szCs w:val="28"/>
              </w:rPr>
              <w:t>內</w:t>
            </w:r>
            <w:r w:rsidRPr="00205881">
              <w:rPr>
                <w:rFonts w:eastAsia="標楷體"/>
                <w:sz w:val="28"/>
                <w:szCs w:val="28"/>
              </w:rPr>
              <w:t xml:space="preserve">     </w:t>
            </w:r>
            <w:r w:rsidRPr="00205881">
              <w:rPr>
                <w:rFonts w:eastAsia="標楷體" w:hAnsi="標楷體"/>
                <w:sz w:val="28"/>
                <w:szCs w:val="28"/>
              </w:rPr>
              <w:t>容</w:t>
            </w:r>
          </w:p>
        </w:tc>
      </w:tr>
      <w:tr w:rsidR="00AA22CC" w:rsidRPr="00205881" w:rsidTr="002F3DE3">
        <w:trPr>
          <w:cantSplit/>
          <w:trHeight w:val="728"/>
        </w:trPr>
        <w:tc>
          <w:tcPr>
            <w:tcW w:w="3308" w:type="dxa"/>
            <w:vAlign w:val="center"/>
          </w:tcPr>
          <w:p w:rsidR="00AA22CC" w:rsidRPr="00205881" w:rsidRDefault="00AA22CC" w:rsidP="002F3DE3">
            <w:pPr>
              <w:jc w:val="center"/>
              <w:rPr>
                <w:rFonts w:eastAsia="標楷體"/>
                <w:sz w:val="28"/>
                <w:szCs w:val="28"/>
              </w:rPr>
            </w:pPr>
            <w:r w:rsidRPr="00205881">
              <w:rPr>
                <w:rFonts w:eastAsia="標楷體"/>
                <w:sz w:val="28"/>
                <w:szCs w:val="28"/>
              </w:rPr>
              <w:t>13</w:t>
            </w:r>
            <w:r w:rsidRPr="00205881">
              <w:rPr>
                <w:rFonts w:eastAsia="標楷體" w:hAnsi="標楷體"/>
                <w:sz w:val="28"/>
                <w:szCs w:val="28"/>
              </w:rPr>
              <w:t>：</w:t>
            </w:r>
            <w:r w:rsidRPr="00205881">
              <w:rPr>
                <w:rFonts w:eastAsia="標楷體"/>
                <w:sz w:val="28"/>
                <w:szCs w:val="28"/>
              </w:rPr>
              <w:t>50</w:t>
            </w:r>
            <w:r w:rsidRPr="00205881">
              <w:rPr>
                <w:rFonts w:eastAsia="標楷體" w:hAnsi="標楷體"/>
                <w:sz w:val="28"/>
                <w:szCs w:val="28"/>
              </w:rPr>
              <w:t>～</w:t>
            </w:r>
            <w:r w:rsidRPr="00205881">
              <w:rPr>
                <w:rFonts w:eastAsia="標楷體"/>
                <w:sz w:val="28"/>
                <w:szCs w:val="28"/>
              </w:rPr>
              <w:t>14</w:t>
            </w:r>
            <w:r w:rsidRPr="00205881">
              <w:rPr>
                <w:rFonts w:eastAsia="標楷體" w:hAnsi="標楷體"/>
                <w:sz w:val="28"/>
                <w:szCs w:val="28"/>
              </w:rPr>
              <w:t>：</w:t>
            </w:r>
            <w:r>
              <w:rPr>
                <w:rFonts w:eastAsia="標楷體" w:hint="eastAsia"/>
                <w:sz w:val="28"/>
                <w:szCs w:val="28"/>
              </w:rPr>
              <w:t>0</w:t>
            </w:r>
            <w:r w:rsidRPr="00205881">
              <w:rPr>
                <w:rFonts w:eastAsia="標楷體"/>
                <w:sz w:val="28"/>
                <w:szCs w:val="28"/>
              </w:rPr>
              <w:t>0</w:t>
            </w:r>
            <w:r w:rsidRPr="00205881">
              <w:rPr>
                <w:rFonts w:eastAsia="標楷體" w:hAnsi="標楷體"/>
                <w:sz w:val="28"/>
                <w:szCs w:val="28"/>
              </w:rPr>
              <w:t>（</w:t>
            </w:r>
            <w:r w:rsidRPr="00205881">
              <w:rPr>
                <w:rFonts w:eastAsia="標楷體"/>
                <w:sz w:val="28"/>
                <w:szCs w:val="28"/>
              </w:rPr>
              <w:t>10</w:t>
            </w:r>
            <w:r w:rsidRPr="00205881">
              <w:rPr>
                <w:rFonts w:eastAsia="標楷體" w:hAnsi="標楷體"/>
                <w:sz w:val="28"/>
                <w:szCs w:val="28"/>
              </w:rPr>
              <w:t>分）</w:t>
            </w:r>
          </w:p>
        </w:tc>
        <w:tc>
          <w:tcPr>
            <w:tcW w:w="5296" w:type="dxa"/>
            <w:vAlign w:val="center"/>
          </w:tcPr>
          <w:p w:rsidR="00AA22CC" w:rsidRPr="00205881" w:rsidRDefault="00AA22CC" w:rsidP="002F3DE3">
            <w:pPr>
              <w:jc w:val="center"/>
              <w:rPr>
                <w:rFonts w:eastAsia="標楷體"/>
                <w:sz w:val="28"/>
                <w:szCs w:val="28"/>
              </w:rPr>
            </w:pPr>
            <w:r w:rsidRPr="00205881">
              <w:rPr>
                <w:rFonts w:eastAsia="標楷體" w:hAnsi="標楷體"/>
                <w:sz w:val="28"/>
                <w:szCs w:val="28"/>
              </w:rPr>
              <w:t>報</w:t>
            </w:r>
            <w:r w:rsidRPr="00205881">
              <w:rPr>
                <w:rFonts w:eastAsia="標楷體"/>
                <w:sz w:val="28"/>
                <w:szCs w:val="28"/>
              </w:rPr>
              <w:t xml:space="preserve">    </w:t>
            </w:r>
            <w:r w:rsidRPr="00205881">
              <w:rPr>
                <w:rFonts w:eastAsia="標楷體" w:hAnsi="標楷體"/>
                <w:sz w:val="28"/>
                <w:szCs w:val="28"/>
              </w:rPr>
              <w:t>到</w:t>
            </w:r>
          </w:p>
        </w:tc>
      </w:tr>
      <w:tr w:rsidR="00AA22CC" w:rsidRPr="00205881" w:rsidTr="002F3DE3">
        <w:trPr>
          <w:cantSplit/>
          <w:trHeight w:val="728"/>
        </w:trPr>
        <w:tc>
          <w:tcPr>
            <w:tcW w:w="3308" w:type="dxa"/>
            <w:vAlign w:val="center"/>
          </w:tcPr>
          <w:p w:rsidR="00AA22CC" w:rsidRPr="00205881" w:rsidRDefault="00AA22CC" w:rsidP="002F3DE3">
            <w:pPr>
              <w:jc w:val="center"/>
              <w:rPr>
                <w:rFonts w:eastAsia="標楷體"/>
                <w:sz w:val="28"/>
                <w:szCs w:val="28"/>
              </w:rPr>
            </w:pP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00</w:t>
            </w:r>
            <w:r w:rsidRPr="00205881">
              <w:rPr>
                <w:rFonts w:eastAsia="標楷體" w:hAnsi="標楷體"/>
                <w:sz w:val="28"/>
                <w:szCs w:val="28"/>
              </w:rPr>
              <w:t>～</w:t>
            </w: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10</w:t>
            </w:r>
            <w:r w:rsidRPr="00205881">
              <w:rPr>
                <w:rFonts w:eastAsia="標楷體" w:hAnsi="標楷體"/>
                <w:sz w:val="28"/>
                <w:szCs w:val="28"/>
              </w:rPr>
              <w:t>（</w:t>
            </w:r>
            <w:r w:rsidRPr="00205881">
              <w:rPr>
                <w:rFonts w:eastAsia="標楷體"/>
                <w:sz w:val="28"/>
                <w:szCs w:val="28"/>
              </w:rPr>
              <w:t>10</w:t>
            </w:r>
            <w:r w:rsidRPr="00205881">
              <w:rPr>
                <w:rFonts w:eastAsia="標楷體" w:hAnsi="標楷體"/>
                <w:sz w:val="28"/>
                <w:szCs w:val="28"/>
              </w:rPr>
              <w:t>分）</w:t>
            </w:r>
          </w:p>
        </w:tc>
        <w:tc>
          <w:tcPr>
            <w:tcW w:w="5296" w:type="dxa"/>
            <w:vAlign w:val="center"/>
          </w:tcPr>
          <w:p w:rsidR="00AA22CC" w:rsidRPr="00205881" w:rsidRDefault="00AA22CC" w:rsidP="002F3DE3">
            <w:pPr>
              <w:jc w:val="center"/>
              <w:rPr>
                <w:rFonts w:eastAsia="標楷體"/>
                <w:sz w:val="28"/>
                <w:szCs w:val="28"/>
              </w:rPr>
            </w:pPr>
            <w:r w:rsidRPr="00205881">
              <w:rPr>
                <w:rFonts w:eastAsia="標楷體" w:hAnsi="標楷體"/>
                <w:sz w:val="28"/>
                <w:szCs w:val="28"/>
              </w:rPr>
              <w:t>開幕</w:t>
            </w:r>
            <w:r w:rsidRPr="00205881">
              <w:rPr>
                <w:rFonts w:eastAsia="標楷體"/>
                <w:sz w:val="28"/>
                <w:szCs w:val="28"/>
              </w:rPr>
              <w:t>/</w:t>
            </w:r>
            <w:r w:rsidRPr="00205881">
              <w:rPr>
                <w:rFonts w:eastAsia="標楷體" w:hAnsi="標楷體"/>
                <w:sz w:val="28"/>
                <w:szCs w:val="28"/>
              </w:rPr>
              <w:t>長官致詞</w:t>
            </w:r>
          </w:p>
        </w:tc>
      </w:tr>
      <w:tr w:rsidR="00AC128C" w:rsidRPr="00205881" w:rsidTr="002F3DE3">
        <w:trPr>
          <w:cantSplit/>
          <w:trHeight w:val="728"/>
        </w:trPr>
        <w:tc>
          <w:tcPr>
            <w:tcW w:w="3308" w:type="dxa"/>
            <w:vAlign w:val="center"/>
          </w:tcPr>
          <w:p w:rsidR="00AC128C" w:rsidRPr="00205881" w:rsidRDefault="00AC128C" w:rsidP="002F3DE3">
            <w:pPr>
              <w:jc w:val="center"/>
              <w:rPr>
                <w:rFonts w:eastAsia="標楷體"/>
                <w:sz w:val="28"/>
                <w:szCs w:val="28"/>
              </w:rPr>
            </w:pP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10</w:t>
            </w:r>
            <w:r w:rsidRPr="00205881">
              <w:rPr>
                <w:rFonts w:eastAsia="標楷體" w:hAnsi="標楷體"/>
                <w:sz w:val="28"/>
                <w:szCs w:val="28"/>
              </w:rPr>
              <w:t>～</w:t>
            </w:r>
            <w:r w:rsidRPr="00205881">
              <w:rPr>
                <w:rFonts w:eastAsia="標楷體"/>
                <w:sz w:val="28"/>
                <w:szCs w:val="28"/>
              </w:rPr>
              <w:t>14</w:t>
            </w:r>
            <w:r w:rsidRPr="00205881">
              <w:rPr>
                <w:rFonts w:eastAsia="標楷體" w:hAnsi="標楷體"/>
                <w:sz w:val="28"/>
                <w:szCs w:val="28"/>
              </w:rPr>
              <w:t>：</w:t>
            </w:r>
            <w:r>
              <w:rPr>
                <w:rFonts w:eastAsia="標楷體" w:hint="eastAsia"/>
                <w:sz w:val="28"/>
                <w:szCs w:val="28"/>
              </w:rPr>
              <w:t>15</w:t>
            </w:r>
            <w:r w:rsidRPr="00205881">
              <w:rPr>
                <w:rFonts w:eastAsia="標楷體" w:hAnsi="標楷體"/>
                <w:sz w:val="28"/>
                <w:szCs w:val="28"/>
              </w:rPr>
              <w:t>（</w:t>
            </w:r>
            <w:r>
              <w:rPr>
                <w:rFonts w:eastAsia="標楷體" w:hint="eastAsia"/>
                <w:sz w:val="28"/>
                <w:szCs w:val="28"/>
              </w:rPr>
              <w:t>5</w:t>
            </w:r>
            <w:r w:rsidRPr="00205881">
              <w:rPr>
                <w:rFonts w:eastAsia="標楷體" w:hAnsi="標楷體"/>
                <w:sz w:val="28"/>
                <w:szCs w:val="28"/>
              </w:rPr>
              <w:t>分）</w:t>
            </w:r>
          </w:p>
        </w:tc>
        <w:tc>
          <w:tcPr>
            <w:tcW w:w="5296" w:type="dxa"/>
            <w:vAlign w:val="center"/>
          </w:tcPr>
          <w:p w:rsidR="00AC128C" w:rsidRPr="00AC128C" w:rsidRDefault="00AC128C" w:rsidP="00AC128C">
            <w:pPr>
              <w:pStyle w:val="Default"/>
              <w:jc w:val="center"/>
              <w:rPr>
                <w:sz w:val="28"/>
                <w:szCs w:val="28"/>
              </w:rPr>
            </w:pPr>
            <w:r>
              <w:rPr>
                <w:rFonts w:hint="eastAsia"/>
                <w:sz w:val="28"/>
                <w:szCs w:val="28"/>
              </w:rPr>
              <w:t>宣導短片欣賞</w:t>
            </w:r>
            <w:r>
              <w:rPr>
                <w:sz w:val="28"/>
                <w:szCs w:val="28"/>
              </w:rPr>
              <w:t xml:space="preserve"> </w:t>
            </w:r>
          </w:p>
        </w:tc>
      </w:tr>
      <w:tr w:rsidR="00AA22CC" w:rsidRPr="00205881" w:rsidTr="006E0E0E">
        <w:trPr>
          <w:cantSplit/>
          <w:trHeight w:val="1942"/>
        </w:trPr>
        <w:tc>
          <w:tcPr>
            <w:tcW w:w="3308" w:type="dxa"/>
            <w:vAlign w:val="center"/>
          </w:tcPr>
          <w:p w:rsidR="00AA22CC" w:rsidRPr="00205881" w:rsidRDefault="00AA22CC" w:rsidP="002F3DE3">
            <w:pPr>
              <w:jc w:val="center"/>
              <w:rPr>
                <w:rFonts w:eastAsia="標楷體"/>
                <w:sz w:val="28"/>
                <w:szCs w:val="28"/>
              </w:rPr>
            </w:pP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1</w:t>
            </w:r>
            <w:r w:rsidR="00AC128C">
              <w:rPr>
                <w:rFonts w:eastAsia="標楷體" w:hint="eastAsia"/>
                <w:sz w:val="28"/>
                <w:szCs w:val="28"/>
              </w:rPr>
              <w:t>5</w:t>
            </w:r>
            <w:r w:rsidRPr="00205881">
              <w:rPr>
                <w:rFonts w:eastAsia="標楷體" w:hAnsi="標楷體"/>
                <w:sz w:val="28"/>
                <w:szCs w:val="28"/>
              </w:rPr>
              <w:t>～</w:t>
            </w: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4</w:t>
            </w:r>
            <w:r w:rsidR="00AC128C">
              <w:rPr>
                <w:rFonts w:eastAsia="標楷體" w:hint="eastAsia"/>
                <w:sz w:val="28"/>
                <w:szCs w:val="28"/>
              </w:rPr>
              <w:t>5</w:t>
            </w:r>
            <w:r w:rsidRPr="00205881">
              <w:rPr>
                <w:rFonts w:eastAsia="標楷體" w:hAnsi="標楷體"/>
                <w:sz w:val="28"/>
                <w:szCs w:val="28"/>
              </w:rPr>
              <w:t>（</w:t>
            </w:r>
            <w:r w:rsidRPr="00205881">
              <w:rPr>
                <w:rFonts w:eastAsia="標楷體"/>
                <w:sz w:val="28"/>
                <w:szCs w:val="28"/>
              </w:rPr>
              <w:t>30</w:t>
            </w:r>
            <w:r w:rsidRPr="00205881">
              <w:rPr>
                <w:rFonts w:eastAsia="標楷體" w:hAnsi="標楷體"/>
                <w:sz w:val="28"/>
                <w:szCs w:val="28"/>
              </w:rPr>
              <w:t>分）</w:t>
            </w:r>
          </w:p>
        </w:tc>
        <w:tc>
          <w:tcPr>
            <w:tcW w:w="5296" w:type="dxa"/>
            <w:vAlign w:val="center"/>
          </w:tcPr>
          <w:p w:rsidR="00AA22CC" w:rsidRPr="003569A4" w:rsidRDefault="00AA22CC" w:rsidP="00AB7624">
            <w:pPr>
              <w:spacing w:line="400" w:lineRule="exact"/>
              <w:jc w:val="center"/>
              <w:rPr>
                <w:rFonts w:eastAsia="標楷體"/>
                <w:sz w:val="28"/>
                <w:szCs w:val="28"/>
              </w:rPr>
            </w:pPr>
            <w:r w:rsidRPr="003569A4">
              <w:rPr>
                <w:rFonts w:eastAsia="標楷體" w:hAnsi="標楷體"/>
                <w:sz w:val="28"/>
                <w:szCs w:val="28"/>
              </w:rPr>
              <w:t>非正規課程認證制度說明與宣導</w:t>
            </w:r>
          </w:p>
          <w:p w:rsidR="00AA22CC" w:rsidRPr="00645D3D" w:rsidRDefault="00AA22CC" w:rsidP="00AB7624">
            <w:pPr>
              <w:spacing w:line="460" w:lineRule="exact"/>
              <w:jc w:val="center"/>
              <w:rPr>
                <w:rFonts w:eastAsia="標楷體" w:hAnsi="標楷體"/>
              </w:rPr>
            </w:pPr>
            <w:r w:rsidRPr="00645D3D">
              <w:rPr>
                <w:rFonts w:eastAsia="標楷體" w:hAnsi="標楷體"/>
              </w:rPr>
              <w:t>張德永</w:t>
            </w:r>
            <w:r w:rsidRPr="00645D3D">
              <w:rPr>
                <w:rFonts w:eastAsia="標楷體" w:hAnsi="標楷體" w:hint="eastAsia"/>
              </w:rPr>
              <w:t xml:space="preserve"> </w:t>
            </w:r>
            <w:r w:rsidRPr="00645D3D">
              <w:rPr>
                <w:rFonts w:eastAsia="標楷體" w:hAnsi="標楷體" w:hint="eastAsia"/>
              </w:rPr>
              <w:t>教授</w:t>
            </w:r>
          </w:p>
          <w:p w:rsidR="00AA22CC" w:rsidRPr="00645D3D" w:rsidRDefault="00AA22CC" w:rsidP="00AB7624">
            <w:pPr>
              <w:spacing w:line="460" w:lineRule="exact"/>
              <w:jc w:val="center"/>
              <w:rPr>
                <w:rFonts w:eastAsia="標楷體" w:hAnsi="標楷體"/>
              </w:rPr>
            </w:pPr>
            <w:r w:rsidRPr="00645D3D">
              <w:rPr>
                <w:rFonts w:eastAsia="標楷體" w:hAnsi="標楷體"/>
              </w:rPr>
              <w:t>社會教育學系系主任</w:t>
            </w:r>
          </w:p>
          <w:p w:rsidR="00AA22CC" w:rsidRPr="00205881" w:rsidRDefault="00AA22CC" w:rsidP="00AB7624">
            <w:pPr>
              <w:spacing w:line="460" w:lineRule="exact"/>
              <w:jc w:val="center"/>
              <w:rPr>
                <w:rFonts w:eastAsia="標楷體"/>
                <w:sz w:val="28"/>
                <w:szCs w:val="28"/>
              </w:rPr>
            </w:pPr>
            <w:r w:rsidRPr="00645D3D">
              <w:rPr>
                <w:rFonts w:eastAsia="標楷體" w:hAnsi="標楷體"/>
              </w:rPr>
              <w:t>成人教育研究中心主任</w:t>
            </w:r>
          </w:p>
        </w:tc>
      </w:tr>
      <w:tr w:rsidR="00AA22CC" w:rsidRPr="00205881" w:rsidTr="0075556D">
        <w:trPr>
          <w:cantSplit/>
          <w:trHeight w:val="728"/>
        </w:trPr>
        <w:tc>
          <w:tcPr>
            <w:tcW w:w="3308" w:type="dxa"/>
            <w:tcBorders>
              <w:bottom w:val="single" w:sz="4" w:space="0" w:color="auto"/>
            </w:tcBorders>
            <w:vAlign w:val="center"/>
          </w:tcPr>
          <w:p w:rsidR="00AA22CC" w:rsidRPr="00205881" w:rsidRDefault="00AA22CC" w:rsidP="002F3DE3">
            <w:pPr>
              <w:jc w:val="center"/>
              <w:rPr>
                <w:rFonts w:eastAsia="標楷體"/>
                <w:sz w:val="28"/>
                <w:szCs w:val="28"/>
              </w:rPr>
            </w:pPr>
            <w:r w:rsidRPr="00205881">
              <w:rPr>
                <w:rFonts w:eastAsia="標楷體"/>
                <w:sz w:val="28"/>
                <w:szCs w:val="28"/>
              </w:rPr>
              <w:t>14</w:t>
            </w:r>
            <w:r w:rsidRPr="00205881">
              <w:rPr>
                <w:rFonts w:eastAsia="標楷體" w:hAnsi="標楷體"/>
                <w:sz w:val="28"/>
                <w:szCs w:val="28"/>
              </w:rPr>
              <w:t>：</w:t>
            </w:r>
            <w:r w:rsidRPr="00205881">
              <w:rPr>
                <w:rFonts w:eastAsia="標楷體"/>
                <w:sz w:val="28"/>
                <w:szCs w:val="28"/>
              </w:rPr>
              <w:t>4</w:t>
            </w:r>
            <w:r w:rsidR="00AC128C">
              <w:rPr>
                <w:rFonts w:eastAsia="標楷體" w:hint="eastAsia"/>
                <w:sz w:val="28"/>
                <w:szCs w:val="28"/>
              </w:rPr>
              <w:t>5</w:t>
            </w:r>
            <w:r w:rsidRPr="00205881">
              <w:rPr>
                <w:rFonts w:eastAsia="標楷體" w:hAnsi="標楷體"/>
                <w:sz w:val="28"/>
                <w:szCs w:val="28"/>
              </w:rPr>
              <w:t>～</w:t>
            </w:r>
            <w:r w:rsidRPr="00205881">
              <w:rPr>
                <w:rFonts w:eastAsia="標楷體"/>
                <w:sz w:val="28"/>
                <w:szCs w:val="28"/>
              </w:rPr>
              <w:t>15</w:t>
            </w:r>
            <w:r w:rsidRPr="00205881">
              <w:rPr>
                <w:rFonts w:eastAsia="標楷體" w:hAnsi="標楷體"/>
                <w:sz w:val="28"/>
                <w:szCs w:val="28"/>
              </w:rPr>
              <w:t>：</w:t>
            </w:r>
            <w:r w:rsidRPr="00205881">
              <w:rPr>
                <w:rFonts w:eastAsia="標楷體"/>
                <w:sz w:val="28"/>
                <w:szCs w:val="28"/>
              </w:rPr>
              <w:t>0</w:t>
            </w:r>
            <w:r w:rsidR="00AC128C">
              <w:rPr>
                <w:rFonts w:eastAsia="標楷體" w:hint="eastAsia"/>
                <w:sz w:val="28"/>
                <w:szCs w:val="28"/>
              </w:rPr>
              <w:t>5</w:t>
            </w:r>
            <w:r w:rsidRPr="00205881">
              <w:rPr>
                <w:rFonts w:eastAsia="標楷體" w:hAnsi="標楷體"/>
                <w:sz w:val="28"/>
                <w:szCs w:val="28"/>
              </w:rPr>
              <w:t>（</w:t>
            </w:r>
            <w:r w:rsidRPr="00205881">
              <w:rPr>
                <w:rFonts w:eastAsia="標楷體"/>
                <w:sz w:val="28"/>
                <w:szCs w:val="28"/>
              </w:rPr>
              <w:t>20</w:t>
            </w:r>
            <w:r w:rsidRPr="00205881">
              <w:rPr>
                <w:rFonts w:eastAsia="標楷體" w:hAnsi="標楷體"/>
                <w:sz w:val="28"/>
                <w:szCs w:val="28"/>
              </w:rPr>
              <w:t>分）</w:t>
            </w:r>
          </w:p>
        </w:tc>
        <w:tc>
          <w:tcPr>
            <w:tcW w:w="5296" w:type="dxa"/>
            <w:tcBorders>
              <w:bottom w:val="single" w:sz="4" w:space="0" w:color="auto"/>
            </w:tcBorders>
            <w:vAlign w:val="center"/>
          </w:tcPr>
          <w:p w:rsidR="00AA22CC" w:rsidRDefault="00AA22CC" w:rsidP="004F60F9">
            <w:pPr>
              <w:spacing w:line="460" w:lineRule="exact"/>
              <w:jc w:val="center"/>
              <w:rPr>
                <w:rFonts w:eastAsia="標楷體" w:hAnsi="標楷體"/>
                <w:sz w:val="28"/>
                <w:szCs w:val="28"/>
              </w:rPr>
            </w:pPr>
            <w:r w:rsidRPr="003569A4">
              <w:rPr>
                <w:rFonts w:eastAsia="標楷體" w:hAnsi="標楷體"/>
                <w:sz w:val="28"/>
                <w:szCs w:val="28"/>
              </w:rPr>
              <w:t>課程審查標準與範例說明</w:t>
            </w:r>
          </w:p>
          <w:p w:rsidR="004F60F9" w:rsidRDefault="00336958" w:rsidP="004F60F9">
            <w:pPr>
              <w:spacing w:line="460" w:lineRule="exact"/>
              <w:jc w:val="center"/>
              <w:rPr>
                <w:rFonts w:eastAsia="標楷體" w:hAnsi="標楷體"/>
                <w:u w:val="single"/>
              </w:rPr>
            </w:pPr>
            <w:r>
              <w:rPr>
                <w:rFonts w:eastAsia="標楷體" w:hAnsi="標楷體" w:hint="eastAsia"/>
                <w:u w:val="single"/>
              </w:rPr>
              <w:t>人文</w:t>
            </w:r>
            <w:r w:rsidR="004F60F9" w:rsidRPr="004F60F9">
              <w:rPr>
                <w:rFonts w:eastAsia="標楷體" w:hAnsi="標楷體" w:hint="eastAsia"/>
                <w:u w:val="single"/>
              </w:rPr>
              <w:t>領域</w:t>
            </w:r>
            <w:r w:rsidR="004F60F9">
              <w:rPr>
                <w:rFonts w:eastAsia="標楷體" w:hAnsi="標楷體" w:hint="eastAsia"/>
                <w:u w:val="single"/>
              </w:rPr>
              <w:t xml:space="preserve"> </w:t>
            </w:r>
          </w:p>
          <w:p w:rsidR="004F60F9" w:rsidRPr="004F60F9" w:rsidRDefault="00336958" w:rsidP="004F60F9">
            <w:pPr>
              <w:spacing w:line="460" w:lineRule="exact"/>
              <w:jc w:val="center"/>
              <w:rPr>
                <w:rFonts w:eastAsia="標楷體" w:hAnsi="標楷體"/>
                <w:u w:val="single"/>
              </w:rPr>
            </w:pPr>
            <w:r>
              <w:rPr>
                <w:rFonts w:eastAsia="標楷體" w:hAnsi="標楷體" w:hint="eastAsia"/>
              </w:rPr>
              <w:t>陳淑娟</w:t>
            </w:r>
            <w:r w:rsidR="004F60F9" w:rsidRPr="004F60F9">
              <w:rPr>
                <w:rFonts w:eastAsia="標楷體" w:hAnsi="標楷體" w:hint="eastAsia"/>
              </w:rPr>
              <w:t xml:space="preserve"> </w:t>
            </w:r>
            <w:r w:rsidR="004F60F9" w:rsidRPr="004F60F9">
              <w:rPr>
                <w:rFonts w:eastAsia="標楷體" w:hAnsi="標楷體" w:hint="eastAsia"/>
              </w:rPr>
              <w:t>教授</w:t>
            </w:r>
          </w:p>
          <w:p w:rsidR="004F60F9" w:rsidRPr="004F60F9" w:rsidRDefault="00336958" w:rsidP="004F60F9">
            <w:pPr>
              <w:spacing w:line="460" w:lineRule="exact"/>
              <w:jc w:val="center"/>
              <w:rPr>
                <w:rFonts w:eastAsia="標楷體" w:hAnsi="標楷體"/>
                <w:sz w:val="28"/>
                <w:szCs w:val="28"/>
              </w:rPr>
            </w:pPr>
            <w:r>
              <w:rPr>
                <w:rFonts w:eastAsia="標楷體" w:hAnsi="標楷體" w:hint="eastAsia"/>
              </w:rPr>
              <w:t>東吳</w:t>
            </w:r>
            <w:r w:rsidR="004F60F9" w:rsidRPr="004F60F9">
              <w:rPr>
                <w:rFonts w:eastAsia="標楷體" w:hAnsi="標楷體" w:hint="eastAsia"/>
              </w:rPr>
              <w:t>大學</w:t>
            </w:r>
            <w:r w:rsidR="004F60F9" w:rsidRPr="004F60F9">
              <w:rPr>
                <w:rFonts w:eastAsia="標楷體" w:hAnsi="標楷體" w:hint="eastAsia"/>
              </w:rPr>
              <w:t xml:space="preserve"> </w:t>
            </w:r>
            <w:r>
              <w:rPr>
                <w:rFonts w:eastAsia="標楷體" w:hAnsi="標楷體" w:hint="eastAsia"/>
              </w:rPr>
              <w:t>日文</w:t>
            </w:r>
            <w:r w:rsidR="004F60F9" w:rsidRPr="004F60F9">
              <w:rPr>
                <w:rFonts w:eastAsia="標楷體" w:hAnsi="標楷體" w:hint="eastAsia"/>
              </w:rPr>
              <w:t>系</w:t>
            </w:r>
          </w:p>
        </w:tc>
      </w:tr>
      <w:tr w:rsidR="00AC128C" w:rsidRPr="00205881" w:rsidTr="0075556D">
        <w:trPr>
          <w:cantSplit/>
          <w:trHeight w:val="728"/>
        </w:trPr>
        <w:tc>
          <w:tcPr>
            <w:tcW w:w="3308" w:type="dxa"/>
            <w:tcBorders>
              <w:bottom w:val="single" w:sz="4" w:space="0" w:color="auto"/>
            </w:tcBorders>
            <w:vAlign w:val="center"/>
          </w:tcPr>
          <w:p w:rsidR="00AC128C" w:rsidRPr="00205881" w:rsidRDefault="00AC128C" w:rsidP="00AC128C">
            <w:pPr>
              <w:jc w:val="center"/>
              <w:rPr>
                <w:rFonts w:eastAsia="標楷體"/>
                <w:sz w:val="28"/>
                <w:szCs w:val="28"/>
              </w:rPr>
            </w:pPr>
            <w:r w:rsidRPr="00205881">
              <w:rPr>
                <w:rFonts w:eastAsia="標楷體"/>
                <w:sz w:val="28"/>
                <w:szCs w:val="28"/>
              </w:rPr>
              <w:t>15</w:t>
            </w:r>
            <w:r w:rsidRPr="00205881">
              <w:rPr>
                <w:rFonts w:eastAsia="標楷體" w:hAnsi="標楷體"/>
                <w:sz w:val="28"/>
                <w:szCs w:val="28"/>
              </w:rPr>
              <w:t>：</w:t>
            </w:r>
            <w:r w:rsidRPr="00205881">
              <w:rPr>
                <w:rFonts w:eastAsia="標楷體"/>
                <w:sz w:val="28"/>
                <w:szCs w:val="28"/>
              </w:rPr>
              <w:t>0</w:t>
            </w:r>
            <w:r>
              <w:rPr>
                <w:rFonts w:eastAsia="標楷體" w:hint="eastAsia"/>
                <w:sz w:val="28"/>
                <w:szCs w:val="28"/>
              </w:rPr>
              <w:t>5</w:t>
            </w:r>
            <w:r w:rsidRPr="00205881">
              <w:rPr>
                <w:rFonts w:eastAsia="標楷體" w:hAnsi="標楷體"/>
                <w:sz w:val="28"/>
                <w:szCs w:val="28"/>
              </w:rPr>
              <w:t>～</w:t>
            </w:r>
            <w:r w:rsidRPr="00205881">
              <w:rPr>
                <w:rFonts w:eastAsia="標楷體"/>
                <w:sz w:val="28"/>
                <w:szCs w:val="28"/>
              </w:rPr>
              <w:t>15</w:t>
            </w:r>
            <w:r w:rsidRPr="00205881">
              <w:rPr>
                <w:rFonts w:eastAsia="標楷體" w:hAnsi="標楷體"/>
                <w:sz w:val="28"/>
                <w:szCs w:val="28"/>
              </w:rPr>
              <w:t>：</w:t>
            </w:r>
            <w:r w:rsidRPr="00205881">
              <w:rPr>
                <w:rFonts w:eastAsia="標楷體"/>
                <w:sz w:val="28"/>
                <w:szCs w:val="28"/>
              </w:rPr>
              <w:t>2</w:t>
            </w:r>
            <w:r>
              <w:rPr>
                <w:rFonts w:eastAsia="標楷體" w:hint="eastAsia"/>
                <w:sz w:val="28"/>
                <w:szCs w:val="28"/>
              </w:rPr>
              <w:t>5</w:t>
            </w:r>
            <w:r w:rsidRPr="00205881">
              <w:rPr>
                <w:rFonts w:eastAsia="標楷體" w:hAnsi="標楷體"/>
                <w:sz w:val="28"/>
                <w:szCs w:val="28"/>
              </w:rPr>
              <w:t>（</w:t>
            </w:r>
            <w:r w:rsidRPr="00205881">
              <w:rPr>
                <w:rFonts w:eastAsia="標楷體"/>
                <w:sz w:val="28"/>
                <w:szCs w:val="28"/>
              </w:rPr>
              <w:t>20</w:t>
            </w:r>
            <w:r w:rsidRPr="00205881">
              <w:rPr>
                <w:rFonts w:eastAsia="標楷體" w:hAnsi="標楷體"/>
                <w:sz w:val="28"/>
                <w:szCs w:val="28"/>
              </w:rPr>
              <w:t>分）</w:t>
            </w:r>
          </w:p>
        </w:tc>
        <w:tc>
          <w:tcPr>
            <w:tcW w:w="5296" w:type="dxa"/>
            <w:tcBorders>
              <w:bottom w:val="single" w:sz="4" w:space="0" w:color="auto"/>
            </w:tcBorders>
            <w:vAlign w:val="center"/>
          </w:tcPr>
          <w:p w:rsidR="00336958" w:rsidRDefault="00336958" w:rsidP="00336958">
            <w:pPr>
              <w:spacing w:line="460" w:lineRule="exact"/>
              <w:jc w:val="center"/>
              <w:rPr>
                <w:rFonts w:eastAsia="標楷體" w:hAnsi="標楷體"/>
                <w:sz w:val="28"/>
                <w:szCs w:val="28"/>
              </w:rPr>
            </w:pPr>
            <w:r w:rsidRPr="003569A4">
              <w:rPr>
                <w:rFonts w:eastAsia="標楷體" w:hAnsi="標楷體"/>
                <w:sz w:val="28"/>
                <w:szCs w:val="28"/>
              </w:rPr>
              <w:t>課程審查標準與範例說明</w:t>
            </w:r>
          </w:p>
          <w:p w:rsidR="00336958" w:rsidRDefault="00336958" w:rsidP="00336958">
            <w:pPr>
              <w:spacing w:line="460" w:lineRule="exact"/>
              <w:jc w:val="center"/>
              <w:rPr>
                <w:rFonts w:eastAsia="標楷體" w:hAnsi="標楷體"/>
                <w:u w:val="single"/>
              </w:rPr>
            </w:pPr>
            <w:r>
              <w:rPr>
                <w:rFonts w:eastAsia="標楷體" w:hAnsi="標楷體" w:hint="eastAsia"/>
                <w:u w:val="single"/>
              </w:rPr>
              <w:t>科技</w:t>
            </w:r>
            <w:r w:rsidRPr="004F60F9">
              <w:rPr>
                <w:rFonts w:eastAsia="標楷體" w:hAnsi="標楷體" w:hint="eastAsia"/>
                <w:u w:val="single"/>
              </w:rPr>
              <w:t>領域</w:t>
            </w:r>
            <w:r>
              <w:rPr>
                <w:rFonts w:eastAsia="標楷體" w:hAnsi="標楷體" w:hint="eastAsia"/>
                <w:u w:val="single"/>
              </w:rPr>
              <w:t xml:space="preserve"> </w:t>
            </w:r>
          </w:p>
          <w:p w:rsidR="00336958" w:rsidRPr="004F60F9" w:rsidRDefault="00336958" w:rsidP="00336958">
            <w:pPr>
              <w:spacing w:line="460" w:lineRule="exact"/>
              <w:jc w:val="center"/>
              <w:rPr>
                <w:rFonts w:eastAsia="標楷體" w:hAnsi="標楷體"/>
                <w:u w:val="single"/>
              </w:rPr>
            </w:pPr>
            <w:r>
              <w:rPr>
                <w:rFonts w:eastAsia="標楷體" w:hAnsi="標楷體" w:hint="eastAsia"/>
              </w:rPr>
              <w:t>鄭為民</w:t>
            </w:r>
            <w:r w:rsidRPr="004F60F9">
              <w:rPr>
                <w:rFonts w:eastAsia="標楷體" w:hAnsi="標楷體" w:hint="eastAsia"/>
              </w:rPr>
              <w:t xml:space="preserve"> </w:t>
            </w:r>
            <w:r w:rsidRPr="004F60F9">
              <w:rPr>
                <w:rFonts w:eastAsia="標楷體" w:hAnsi="標楷體" w:hint="eastAsia"/>
              </w:rPr>
              <w:t>教授</w:t>
            </w:r>
          </w:p>
          <w:p w:rsidR="004F60F9" w:rsidRPr="004F60F9" w:rsidRDefault="00336958" w:rsidP="00336958">
            <w:pPr>
              <w:spacing w:line="460" w:lineRule="exact"/>
              <w:jc w:val="center"/>
              <w:rPr>
                <w:rFonts w:eastAsia="標楷體" w:hAnsi="標楷體"/>
              </w:rPr>
            </w:pPr>
            <w:r>
              <w:rPr>
                <w:rFonts w:eastAsia="標楷體" w:hAnsi="標楷體" w:hint="eastAsia"/>
              </w:rPr>
              <w:t>東吳</w:t>
            </w:r>
            <w:r w:rsidRPr="004F60F9">
              <w:rPr>
                <w:rFonts w:eastAsia="標楷體" w:hAnsi="標楷體" w:hint="eastAsia"/>
              </w:rPr>
              <w:t>大學</w:t>
            </w:r>
            <w:r w:rsidRPr="004F60F9">
              <w:rPr>
                <w:rFonts w:eastAsia="標楷體" w:hAnsi="標楷體" w:hint="eastAsia"/>
              </w:rPr>
              <w:t xml:space="preserve"> </w:t>
            </w:r>
            <w:r>
              <w:rPr>
                <w:rFonts w:eastAsia="標楷體" w:hAnsi="標楷體" w:hint="eastAsia"/>
              </w:rPr>
              <w:t>資訊管理學</w:t>
            </w:r>
            <w:r w:rsidRPr="004F60F9">
              <w:rPr>
                <w:rFonts w:eastAsia="標楷體" w:hAnsi="標楷體" w:hint="eastAsia"/>
              </w:rPr>
              <w:t>系</w:t>
            </w:r>
          </w:p>
        </w:tc>
      </w:tr>
      <w:tr w:rsidR="00AC128C" w:rsidRPr="00205881" w:rsidTr="0075556D">
        <w:trPr>
          <w:cantSplit/>
          <w:trHeight w:val="728"/>
        </w:trPr>
        <w:tc>
          <w:tcPr>
            <w:tcW w:w="3308" w:type="dxa"/>
            <w:shd w:val="clear" w:color="auto" w:fill="BFBFBF" w:themeFill="background1" w:themeFillShade="BF"/>
            <w:vAlign w:val="center"/>
          </w:tcPr>
          <w:p w:rsidR="00AC128C" w:rsidRPr="00205881" w:rsidRDefault="00AC128C" w:rsidP="002F3DE3">
            <w:pPr>
              <w:jc w:val="center"/>
              <w:rPr>
                <w:rFonts w:eastAsia="標楷體"/>
                <w:sz w:val="28"/>
                <w:szCs w:val="28"/>
              </w:rPr>
            </w:pPr>
            <w:r w:rsidRPr="00205881">
              <w:rPr>
                <w:rFonts w:eastAsia="標楷體"/>
                <w:sz w:val="28"/>
                <w:szCs w:val="28"/>
              </w:rPr>
              <w:t>15</w:t>
            </w:r>
            <w:r w:rsidRPr="00205881">
              <w:rPr>
                <w:rFonts w:eastAsia="標楷體" w:hAnsi="標楷體"/>
                <w:sz w:val="28"/>
                <w:szCs w:val="28"/>
              </w:rPr>
              <w:t>：</w:t>
            </w:r>
            <w:r w:rsidRPr="00205881">
              <w:rPr>
                <w:rFonts w:eastAsia="標楷體"/>
                <w:sz w:val="28"/>
                <w:szCs w:val="28"/>
              </w:rPr>
              <w:t>2</w:t>
            </w:r>
            <w:r>
              <w:rPr>
                <w:rFonts w:eastAsia="標楷體" w:hint="eastAsia"/>
                <w:sz w:val="28"/>
                <w:szCs w:val="28"/>
              </w:rPr>
              <w:t>5</w:t>
            </w:r>
            <w:r w:rsidRPr="00205881">
              <w:rPr>
                <w:rFonts w:eastAsia="標楷體" w:hAnsi="標楷體"/>
                <w:sz w:val="28"/>
                <w:szCs w:val="28"/>
              </w:rPr>
              <w:t>～</w:t>
            </w:r>
            <w:r w:rsidRPr="00205881">
              <w:rPr>
                <w:rFonts w:eastAsia="標楷體"/>
                <w:sz w:val="28"/>
                <w:szCs w:val="28"/>
              </w:rPr>
              <w:t>15</w:t>
            </w:r>
            <w:r w:rsidRPr="00205881">
              <w:rPr>
                <w:rFonts w:eastAsia="標楷體" w:hAnsi="標楷體"/>
                <w:sz w:val="28"/>
                <w:szCs w:val="28"/>
              </w:rPr>
              <w:t>：</w:t>
            </w:r>
            <w:r w:rsidRPr="00205881">
              <w:rPr>
                <w:rFonts w:eastAsia="標楷體"/>
                <w:sz w:val="28"/>
                <w:szCs w:val="28"/>
              </w:rPr>
              <w:t>4</w:t>
            </w:r>
            <w:r>
              <w:rPr>
                <w:rFonts w:eastAsia="標楷體" w:hint="eastAsia"/>
                <w:sz w:val="28"/>
                <w:szCs w:val="28"/>
              </w:rPr>
              <w:t>5</w:t>
            </w:r>
            <w:r w:rsidRPr="00205881">
              <w:rPr>
                <w:rFonts w:eastAsia="標楷體" w:hAnsi="標楷體"/>
                <w:sz w:val="28"/>
                <w:szCs w:val="28"/>
              </w:rPr>
              <w:t>（</w:t>
            </w:r>
            <w:r w:rsidRPr="00205881">
              <w:rPr>
                <w:rFonts w:eastAsia="標楷體"/>
                <w:sz w:val="28"/>
                <w:szCs w:val="28"/>
              </w:rPr>
              <w:t>20</w:t>
            </w:r>
            <w:r w:rsidRPr="00205881">
              <w:rPr>
                <w:rFonts w:eastAsia="標楷體" w:hAnsi="標楷體"/>
                <w:sz w:val="28"/>
                <w:szCs w:val="28"/>
              </w:rPr>
              <w:t>分）</w:t>
            </w:r>
          </w:p>
        </w:tc>
        <w:tc>
          <w:tcPr>
            <w:tcW w:w="5296" w:type="dxa"/>
            <w:shd w:val="clear" w:color="auto" w:fill="BFBFBF" w:themeFill="background1" w:themeFillShade="BF"/>
            <w:vAlign w:val="center"/>
          </w:tcPr>
          <w:p w:rsidR="00AC128C" w:rsidRPr="003569A4" w:rsidRDefault="00AC128C" w:rsidP="002F3DE3">
            <w:pPr>
              <w:jc w:val="center"/>
              <w:rPr>
                <w:rFonts w:eastAsia="標楷體"/>
                <w:sz w:val="28"/>
                <w:szCs w:val="28"/>
              </w:rPr>
            </w:pPr>
            <w:r w:rsidRPr="003569A4">
              <w:rPr>
                <w:rFonts w:eastAsia="標楷體" w:hint="eastAsia"/>
                <w:sz w:val="28"/>
                <w:szCs w:val="28"/>
              </w:rPr>
              <w:t>茶敘＆交流</w:t>
            </w:r>
          </w:p>
        </w:tc>
      </w:tr>
      <w:tr w:rsidR="00AC128C" w:rsidRPr="00205881" w:rsidTr="002F3DE3">
        <w:trPr>
          <w:cantSplit/>
          <w:trHeight w:val="728"/>
        </w:trPr>
        <w:tc>
          <w:tcPr>
            <w:tcW w:w="3308" w:type="dxa"/>
            <w:vAlign w:val="center"/>
          </w:tcPr>
          <w:p w:rsidR="00AC128C" w:rsidRPr="00205881" w:rsidRDefault="00AC128C" w:rsidP="00AC128C">
            <w:pPr>
              <w:jc w:val="center"/>
              <w:rPr>
                <w:rFonts w:eastAsia="標楷體"/>
                <w:sz w:val="28"/>
                <w:szCs w:val="28"/>
              </w:rPr>
            </w:pPr>
            <w:r w:rsidRPr="0075556D">
              <w:rPr>
                <w:rFonts w:eastAsia="標楷體" w:hint="eastAsia"/>
                <w:sz w:val="28"/>
                <w:szCs w:val="28"/>
              </w:rPr>
              <w:t>15</w:t>
            </w:r>
            <w:r w:rsidRPr="0075556D">
              <w:rPr>
                <w:rFonts w:eastAsia="標楷體" w:hint="eastAsia"/>
                <w:sz w:val="28"/>
                <w:szCs w:val="28"/>
              </w:rPr>
              <w:t>：</w:t>
            </w:r>
            <w:r w:rsidRPr="0075556D">
              <w:rPr>
                <w:rFonts w:eastAsia="標楷體" w:hint="eastAsia"/>
                <w:sz w:val="28"/>
                <w:szCs w:val="28"/>
              </w:rPr>
              <w:t>4</w:t>
            </w:r>
            <w:r>
              <w:rPr>
                <w:rFonts w:eastAsia="標楷體" w:hint="eastAsia"/>
                <w:sz w:val="28"/>
                <w:szCs w:val="28"/>
              </w:rPr>
              <w:t>5</w:t>
            </w:r>
            <w:r w:rsidRPr="0075556D">
              <w:rPr>
                <w:rFonts w:eastAsia="標楷體" w:hint="eastAsia"/>
                <w:sz w:val="28"/>
                <w:szCs w:val="28"/>
              </w:rPr>
              <w:t>～</w:t>
            </w:r>
            <w:r>
              <w:rPr>
                <w:rFonts w:eastAsia="標楷體" w:hint="eastAsia"/>
                <w:sz w:val="28"/>
                <w:szCs w:val="28"/>
              </w:rPr>
              <w:t>16</w:t>
            </w:r>
            <w:r w:rsidRPr="0075556D">
              <w:rPr>
                <w:rFonts w:eastAsia="標楷體" w:hint="eastAsia"/>
                <w:sz w:val="28"/>
                <w:szCs w:val="28"/>
              </w:rPr>
              <w:t>：</w:t>
            </w:r>
            <w:r>
              <w:rPr>
                <w:rFonts w:eastAsia="標楷體" w:hint="eastAsia"/>
                <w:sz w:val="28"/>
                <w:szCs w:val="28"/>
              </w:rPr>
              <w:t>05</w:t>
            </w:r>
            <w:r w:rsidRPr="0075556D">
              <w:rPr>
                <w:rFonts w:eastAsia="標楷體" w:hint="eastAsia"/>
                <w:sz w:val="28"/>
                <w:szCs w:val="28"/>
              </w:rPr>
              <w:t>（</w:t>
            </w:r>
            <w:r>
              <w:rPr>
                <w:rFonts w:eastAsia="標楷體" w:hint="eastAsia"/>
                <w:sz w:val="28"/>
                <w:szCs w:val="28"/>
              </w:rPr>
              <w:t>2</w:t>
            </w:r>
            <w:r w:rsidRPr="0075556D">
              <w:rPr>
                <w:rFonts w:eastAsia="標楷體" w:hint="eastAsia"/>
                <w:sz w:val="28"/>
                <w:szCs w:val="28"/>
              </w:rPr>
              <w:t>0</w:t>
            </w:r>
            <w:r w:rsidRPr="0075556D">
              <w:rPr>
                <w:rFonts w:eastAsia="標楷體" w:hint="eastAsia"/>
                <w:sz w:val="28"/>
                <w:szCs w:val="28"/>
              </w:rPr>
              <w:t>分）</w:t>
            </w:r>
          </w:p>
        </w:tc>
        <w:tc>
          <w:tcPr>
            <w:tcW w:w="5296" w:type="dxa"/>
            <w:vAlign w:val="center"/>
          </w:tcPr>
          <w:p w:rsidR="00336958" w:rsidRPr="004F60F9" w:rsidRDefault="00336958" w:rsidP="00336958">
            <w:pPr>
              <w:spacing w:line="400" w:lineRule="exact"/>
              <w:jc w:val="center"/>
              <w:rPr>
                <w:rFonts w:eastAsia="標楷體" w:hAnsi="標楷體"/>
                <w:sz w:val="28"/>
                <w:szCs w:val="28"/>
              </w:rPr>
            </w:pPr>
            <w:r>
              <w:rPr>
                <w:rFonts w:eastAsia="標楷體" w:hAnsi="標楷體" w:hint="eastAsia"/>
                <w:sz w:val="28"/>
                <w:szCs w:val="28"/>
              </w:rPr>
              <w:t>學程認證經驗分享</w:t>
            </w:r>
          </w:p>
          <w:p w:rsidR="00336958" w:rsidRDefault="00336958" w:rsidP="00336958">
            <w:pPr>
              <w:spacing w:line="460" w:lineRule="exact"/>
              <w:jc w:val="center"/>
              <w:rPr>
                <w:rFonts w:eastAsia="標楷體" w:hAnsi="標楷體"/>
              </w:rPr>
            </w:pPr>
            <w:r>
              <w:rPr>
                <w:rFonts w:eastAsia="標楷體" w:hAnsi="標楷體" w:hint="eastAsia"/>
              </w:rPr>
              <w:t>吳宗錤</w:t>
            </w:r>
            <w:r>
              <w:rPr>
                <w:rFonts w:eastAsia="標楷體" w:hAnsi="標楷體" w:hint="eastAsia"/>
              </w:rPr>
              <w:t xml:space="preserve"> </w:t>
            </w:r>
            <w:r>
              <w:rPr>
                <w:rFonts w:eastAsia="標楷體" w:hAnsi="標楷體" w:hint="eastAsia"/>
              </w:rPr>
              <w:t>校長</w:t>
            </w:r>
          </w:p>
          <w:p w:rsidR="004F60F9" w:rsidRPr="004F60F9" w:rsidRDefault="00336958" w:rsidP="00336958">
            <w:pPr>
              <w:spacing w:line="460" w:lineRule="exact"/>
              <w:jc w:val="center"/>
            </w:pPr>
            <w:r>
              <w:rPr>
                <w:rFonts w:eastAsia="標楷體" w:hAnsi="標楷體" w:hint="eastAsia"/>
              </w:rPr>
              <w:t>新竹市竹塹社區大學</w:t>
            </w:r>
          </w:p>
        </w:tc>
      </w:tr>
      <w:tr w:rsidR="00AC128C" w:rsidRPr="00205881" w:rsidTr="002F3DE3">
        <w:trPr>
          <w:cantSplit/>
          <w:trHeight w:val="728"/>
        </w:trPr>
        <w:tc>
          <w:tcPr>
            <w:tcW w:w="3308" w:type="dxa"/>
            <w:vAlign w:val="center"/>
          </w:tcPr>
          <w:p w:rsidR="00AC128C" w:rsidRPr="00205881" w:rsidRDefault="00AC128C" w:rsidP="00AC128C">
            <w:pPr>
              <w:jc w:val="center"/>
              <w:rPr>
                <w:rFonts w:eastAsia="標楷體"/>
                <w:sz w:val="28"/>
                <w:szCs w:val="28"/>
              </w:rPr>
            </w:pPr>
            <w:r>
              <w:rPr>
                <w:rFonts w:eastAsia="標楷體"/>
                <w:sz w:val="28"/>
                <w:szCs w:val="28"/>
              </w:rPr>
              <w:t>1</w:t>
            </w:r>
            <w:r>
              <w:rPr>
                <w:rFonts w:eastAsia="標楷體" w:hint="eastAsia"/>
                <w:sz w:val="28"/>
                <w:szCs w:val="28"/>
              </w:rPr>
              <w:t>6</w:t>
            </w:r>
            <w:r w:rsidRPr="00205881">
              <w:rPr>
                <w:rFonts w:eastAsia="標楷體" w:hAnsi="標楷體"/>
                <w:sz w:val="28"/>
                <w:szCs w:val="28"/>
              </w:rPr>
              <w:t>：</w:t>
            </w:r>
            <w:r>
              <w:rPr>
                <w:rFonts w:eastAsia="標楷體" w:hAnsi="標楷體" w:hint="eastAsia"/>
                <w:sz w:val="28"/>
                <w:szCs w:val="28"/>
              </w:rPr>
              <w:t>05</w:t>
            </w:r>
            <w:r w:rsidRPr="00205881">
              <w:rPr>
                <w:rFonts w:eastAsia="標楷體" w:hAnsi="標楷體"/>
                <w:sz w:val="28"/>
                <w:szCs w:val="28"/>
              </w:rPr>
              <w:t>～</w:t>
            </w:r>
            <w:r w:rsidRPr="00205881">
              <w:rPr>
                <w:rFonts w:eastAsia="標楷體"/>
                <w:sz w:val="28"/>
                <w:szCs w:val="28"/>
              </w:rPr>
              <w:t>16</w:t>
            </w:r>
            <w:r w:rsidRPr="00205881">
              <w:rPr>
                <w:rFonts w:eastAsia="標楷體" w:hAnsi="標楷體"/>
                <w:sz w:val="28"/>
                <w:szCs w:val="28"/>
              </w:rPr>
              <w:t>：</w:t>
            </w:r>
            <w:r>
              <w:rPr>
                <w:rFonts w:eastAsia="標楷體" w:hint="eastAsia"/>
                <w:sz w:val="28"/>
                <w:szCs w:val="28"/>
              </w:rPr>
              <w:t>35</w:t>
            </w:r>
            <w:r w:rsidRPr="00205881">
              <w:rPr>
                <w:rFonts w:eastAsia="標楷體" w:hAnsi="標楷體"/>
                <w:sz w:val="28"/>
                <w:szCs w:val="28"/>
              </w:rPr>
              <w:t>（</w:t>
            </w:r>
            <w:r w:rsidRPr="00205881">
              <w:rPr>
                <w:rFonts w:eastAsia="標楷體"/>
                <w:sz w:val="28"/>
                <w:szCs w:val="28"/>
              </w:rPr>
              <w:t>30</w:t>
            </w:r>
            <w:r w:rsidRPr="00205881">
              <w:rPr>
                <w:rFonts w:eastAsia="標楷體" w:hAnsi="標楷體"/>
                <w:sz w:val="28"/>
                <w:szCs w:val="28"/>
              </w:rPr>
              <w:t>分）</w:t>
            </w:r>
          </w:p>
        </w:tc>
        <w:tc>
          <w:tcPr>
            <w:tcW w:w="5296" w:type="dxa"/>
            <w:vAlign w:val="center"/>
          </w:tcPr>
          <w:p w:rsidR="00AC128C" w:rsidRPr="003569A4" w:rsidRDefault="00AC128C" w:rsidP="00AC128C">
            <w:pPr>
              <w:jc w:val="center"/>
              <w:rPr>
                <w:rFonts w:eastAsia="標楷體"/>
                <w:sz w:val="28"/>
                <w:szCs w:val="28"/>
              </w:rPr>
            </w:pPr>
            <w:r w:rsidRPr="003569A4">
              <w:rPr>
                <w:rFonts w:eastAsia="標楷體" w:hAnsi="標楷體"/>
                <w:sz w:val="28"/>
                <w:szCs w:val="28"/>
              </w:rPr>
              <w:t>線上資料庫系統操作說明</w:t>
            </w:r>
          </w:p>
        </w:tc>
      </w:tr>
      <w:tr w:rsidR="00AC128C" w:rsidRPr="00205881" w:rsidTr="002F3DE3">
        <w:trPr>
          <w:cantSplit/>
          <w:trHeight w:val="728"/>
        </w:trPr>
        <w:tc>
          <w:tcPr>
            <w:tcW w:w="3308" w:type="dxa"/>
            <w:vAlign w:val="center"/>
          </w:tcPr>
          <w:p w:rsidR="00AC128C" w:rsidRPr="00205881" w:rsidRDefault="00AC128C" w:rsidP="00AC128C">
            <w:pPr>
              <w:jc w:val="center"/>
              <w:rPr>
                <w:rFonts w:eastAsia="標楷體"/>
                <w:sz w:val="28"/>
                <w:szCs w:val="28"/>
              </w:rPr>
            </w:pPr>
            <w:r w:rsidRPr="00205881">
              <w:rPr>
                <w:rFonts w:eastAsia="標楷體"/>
                <w:sz w:val="28"/>
                <w:szCs w:val="28"/>
              </w:rPr>
              <w:t>16</w:t>
            </w:r>
            <w:r w:rsidRPr="00205881">
              <w:rPr>
                <w:rFonts w:eastAsia="標楷體" w:hAnsi="標楷體"/>
                <w:sz w:val="28"/>
                <w:szCs w:val="28"/>
              </w:rPr>
              <w:t>：</w:t>
            </w:r>
            <w:r>
              <w:rPr>
                <w:rFonts w:eastAsia="標楷體" w:hint="eastAsia"/>
                <w:sz w:val="28"/>
                <w:szCs w:val="28"/>
              </w:rPr>
              <w:t>35</w:t>
            </w:r>
            <w:r w:rsidRPr="00205881">
              <w:rPr>
                <w:rFonts w:eastAsia="標楷體" w:hAnsi="標楷體"/>
                <w:sz w:val="28"/>
                <w:szCs w:val="28"/>
              </w:rPr>
              <w:t>～</w:t>
            </w:r>
            <w:r>
              <w:rPr>
                <w:rFonts w:eastAsia="標楷體"/>
                <w:sz w:val="28"/>
                <w:szCs w:val="28"/>
              </w:rPr>
              <w:t>1</w:t>
            </w:r>
            <w:r>
              <w:rPr>
                <w:rFonts w:eastAsia="標楷體" w:hint="eastAsia"/>
                <w:sz w:val="28"/>
                <w:szCs w:val="28"/>
              </w:rPr>
              <w:t>7</w:t>
            </w:r>
            <w:r w:rsidRPr="00205881">
              <w:rPr>
                <w:rFonts w:eastAsia="標楷體" w:hAnsi="標楷體"/>
                <w:sz w:val="28"/>
                <w:szCs w:val="28"/>
              </w:rPr>
              <w:t>：</w:t>
            </w:r>
            <w:r>
              <w:rPr>
                <w:rFonts w:eastAsia="標楷體" w:hint="eastAsia"/>
                <w:sz w:val="28"/>
                <w:szCs w:val="28"/>
              </w:rPr>
              <w:t>0</w:t>
            </w:r>
            <w:r w:rsidR="00E51DE1">
              <w:rPr>
                <w:rFonts w:eastAsia="標楷體" w:hint="eastAsia"/>
                <w:sz w:val="28"/>
                <w:szCs w:val="28"/>
              </w:rPr>
              <w:t>5</w:t>
            </w:r>
            <w:r w:rsidRPr="00205881">
              <w:rPr>
                <w:rFonts w:eastAsia="標楷體" w:hAnsi="標楷體"/>
                <w:sz w:val="28"/>
                <w:szCs w:val="28"/>
              </w:rPr>
              <w:t>（</w:t>
            </w:r>
            <w:r w:rsidR="00E51DE1">
              <w:rPr>
                <w:rFonts w:eastAsia="標楷體" w:hAnsi="標楷體" w:hint="eastAsia"/>
                <w:sz w:val="28"/>
                <w:szCs w:val="28"/>
              </w:rPr>
              <w:t>30</w:t>
            </w:r>
            <w:r w:rsidRPr="00205881">
              <w:rPr>
                <w:rFonts w:eastAsia="標楷體" w:hAnsi="標楷體"/>
                <w:sz w:val="28"/>
                <w:szCs w:val="28"/>
              </w:rPr>
              <w:t>分）</w:t>
            </w:r>
          </w:p>
        </w:tc>
        <w:tc>
          <w:tcPr>
            <w:tcW w:w="5296" w:type="dxa"/>
            <w:vAlign w:val="center"/>
          </w:tcPr>
          <w:p w:rsidR="00AC128C" w:rsidRPr="00205881" w:rsidRDefault="00AC128C" w:rsidP="00AC128C">
            <w:pPr>
              <w:jc w:val="center"/>
              <w:rPr>
                <w:rFonts w:eastAsia="標楷體"/>
                <w:sz w:val="28"/>
                <w:szCs w:val="28"/>
              </w:rPr>
            </w:pPr>
            <w:r w:rsidRPr="00205881">
              <w:rPr>
                <w:rFonts w:eastAsia="標楷體"/>
                <w:sz w:val="28"/>
                <w:szCs w:val="28"/>
              </w:rPr>
              <w:t>Q &amp; A</w:t>
            </w:r>
          </w:p>
        </w:tc>
      </w:tr>
      <w:tr w:rsidR="00AC128C" w:rsidRPr="00205881" w:rsidTr="002F3DE3">
        <w:trPr>
          <w:cantSplit/>
          <w:trHeight w:val="728"/>
        </w:trPr>
        <w:tc>
          <w:tcPr>
            <w:tcW w:w="3308" w:type="dxa"/>
            <w:vAlign w:val="center"/>
          </w:tcPr>
          <w:p w:rsidR="00AC128C" w:rsidRPr="00205881" w:rsidRDefault="00AC128C" w:rsidP="00AC128C">
            <w:pPr>
              <w:jc w:val="center"/>
              <w:rPr>
                <w:rFonts w:eastAsia="標楷體"/>
                <w:sz w:val="28"/>
                <w:szCs w:val="28"/>
              </w:rPr>
            </w:pPr>
            <w:r>
              <w:rPr>
                <w:rFonts w:eastAsia="標楷體"/>
                <w:sz w:val="28"/>
                <w:szCs w:val="28"/>
              </w:rPr>
              <w:t>1</w:t>
            </w:r>
            <w:r>
              <w:rPr>
                <w:rFonts w:eastAsia="標楷體" w:hint="eastAsia"/>
                <w:sz w:val="28"/>
                <w:szCs w:val="28"/>
              </w:rPr>
              <w:t>7</w:t>
            </w:r>
            <w:r w:rsidRPr="00205881">
              <w:rPr>
                <w:rFonts w:eastAsia="標楷體" w:hAnsi="標楷體"/>
                <w:sz w:val="28"/>
                <w:szCs w:val="28"/>
              </w:rPr>
              <w:t>：</w:t>
            </w:r>
            <w:r>
              <w:rPr>
                <w:rFonts w:eastAsia="標楷體" w:hint="eastAsia"/>
                <w:sz w:val="28"/>
                <w:szCs w:val="28"/>
              </w:rPr>
              <w:t>0</w:t>
            </w:r>
            <w:r w:rsidR="00E51DE1">
              <w:rPr>
                <w:rFonts w:eastAsia="標楷體" w:hint="eastAsia"/>
                <w:sz w:val="28"/>
                <w:szCs w:val="28"/>
              </w:rPr>
              <w:t>5</w:t>
            </w:r>
            <w:r w:rsidRPr="00205881">
              <w:rPr>
                <w:rFonts w:eastAsia="標楷體" w:hAnsi="標楷體"/>
                <w:sz w:val="28"/>
                <w:szCs w:val="28"/>
              </w:rPr>
              <w:t>～</w:t>
            </w:r>
          </w:p>
        </w:tc>
        <w:tc>
          <w:tcPr>
            <w:tcW w:w="5296" w:type="dxa"/>
            <w:vAlign w:val="center"/>
          </w:tcPr>
          <w:p w:rsidR="00AC128C" w:rsidRPr="00205881" w:rsidRDefault="00AC128C" w:rsidP="00AC128C">
            <w:pPr>
              <w:jc w:val="center"/>
              <w:rPr>
                <w:rFonts w:eastAsia="標楷體"/>
                <w:sz w:val="28"/>
                <w:szCs w:val="28"/>
              </w:rPr>
            </w:pPr>
            <w:r w:rsidRPr="00205881">
              <w:rPr>
                <w:rFonts w:eastAsia="標楷體" w:hAnsi="標楷體"/>
                <w:sz w:val="28"/>
                <w:szCs w:val="28"/>
              </w:rPr>
              <w:t>閉幕式</w:t>
            </w:r>
            <w:r w:rsidRPr="00205881">
              <w:rPr>
                <w:rFonts w:eastAsia="標楷體"/>
                <w:sz w:val="28"/>
                <w:szCs w:val="28"/>
              </w:rPr>
              <w:t>/</w:t>
            </w:r>
            <w:r w:rsidRPr="00205881">
              <w:rPr>
                <w:rFonts w:eastAsia="標楷體" w:hAnsi="標楷體"/>
                <w:sz w:val="28"/>
                <w:szCs w:val="28"/>
              </w:rPr>
              <w:t>賦歸</w:t>
            </w:r>
          </w:p>
        </w:tc>
      </w:tr>
    </w:tbl>
    <w:p w:rsidR="00AA22CC" w:rsidRDefault="00AA22CC" w:rsidP="00AA22CC">
      <w:pPr>
        <w:snapToGrid w:val="0"/>
        <w:spacing w:line="360" w:lineRule="auto"/>
        <w:rPr>
          <w:rFonts w:eastAsia="標楷體" w:hAnsi="標楷體"/>
          <w:b/>
          <w:color w:val="000000"/>
          <w:sz w:val="28"/>
          <w:szCs w:val="28"/>
        </w:rPr>
      </w:pPr>
    </w:p>
    <w:p w:rsidR="005D6604" w:rsidRDefault="005D6604">
      <w:pPr>
        <w:widowControl/>
        <w:rPr>
          <w:rFonts w:eastAsia="標楷體" w:hAnsi="標楷體"/>
          <w:b/>
          <w:color w:val="000000"/>
          <w:sz w:val="28"/>
          <w:szCs w:val="28"/>
        </w:rPr>
      </w:pPr>
      <w:r>
        <w:rPr>
          <w:rFonts w:eastAsia="標楷體" w:hAnsi="標楷體"/>
          <w:b/>
          <w:color w:val="000000"/>
          <w:sz w:val="28"/>
          <w:szCs w:val="28"/>
        </w:rPr>
        <w:br w:type="page"/>
      </w:r>
    </w:p>
    <w:p w:rsidR="00AA22CC" w:rsidRPr="00090C92" w:rsidRDefault="00AA22CC" w:rsidP="00AA22CC">
      <w:pPr>
        <w:snapToGrid w:val="0"/>
        <w:spacing w:line="360" w:lineRule="auto"/>
        <w:rPr>
          <w:rFonts w:eastAsia="標楷體" w:hAnsi="標楷體"/>
          <w:b/>
          <w:sz w:val="28"/>
          <w:szCs w:val="28"/>
        </w:rPr>
      </w:pPr>
      <w:r w:rsidRPr="00090C92">
        <w:rPr>
          <w:rFonts w:eastAsia="標楷體" w:hAnsi="標楷體"/>
          <w:b/>
          <w:sz w:val="28"/>
          <w:szCs w:val="28"/>
        </w:rPr>
        <w:lastRenderedPageBreak/>
        <w:t>拾</w:t>
      </w:r>
      <w:r w:rsidRPr="00090C92">
        <w:rPr>
          <w:rFonts w:eastAsia="標楷體" w:hAnsi="標楷體" w:hint="eastAsia"/>
          <w:b/>
          <w:sz w:val="28"/>
          <w:szCs w:val="28"/>
        </w:rPr>
        <w:t>壹</w:t>
      </w:r>
      <w:r w:rsidRPr="00090C92">
        <w:rPr>
          <w:rFonts w:eastAsia="標楷體" w:hAnsi="標楷體"/>
          <w:b/>
          <w:sz w:val="28"/>
          <w:szCs w:val="28"/>
        </w:rPr>
        <w:t>、交通資訊</w:t>
      </w:r>
    </w:p>
    <w:p w:rsidR="00AA22CC" w:rsidRPr="00090C92" w:rsidRDefault="00AA22CC" w:rsidP="00AA22CC">
      <w:pPr>
        <w:spacing w:line="360" w:lineRule="auto"/>
        <w:rPr>
          <w:rFonts w:eastAsia="標楷體"/>
          <w:sz w:val="26"/>
          <w:szCs w:val="26"/>
        </w:rPr>
      </w:pPr>
      <w:r w:rsidRPr="00090C92">
        <w:rPr>
          <w:rFonts w:eastAsia="標楷體" w:hAnsi="標楷體"/>
          <w:sz w:val="26"/>
          <w:szCs w:val="26"/>
        </w:rPr>
        <w:t>地點：</w:t>
      </w:r>
      <w:r w:rsidR="005C10A5" w:rsidRPr="00090C92">
        <w:rPr>
          <w:rFonts w:eastAsia="標楷體" w:hAnsi="標楷體" w:hint="eastAsia"/>
          <w:sz w:val="26"/>
          <w:szCs w:val="26"/>
        </w:rPr>
        <w:t>台灣師範大學</w:t>
      </w:r>
      <w:r w:rsidR="00B0048C">
        <w:rPr>
          <w:rFonts w:eastAsia="標楷體" w:hAnsi="標楷體" w:hint="eastAsia"/>
          <w:sz w:val="26"/>
          <w:szCs w:val="26"/>
        </w:rPr>
        <w:t xml:space="preserve"> </w:t>
      </w:r>
      <w:r w:rsidR="00B0048C" w:rsidRPr="00B0048C">
        <w:rPr>
          <w:rFonts w:eastAsia="標楷體" w:hAnsi="標楷體" w:hint="eastAsia"/>
          <w:sz w:val="26"/>
          <w:szCs w:val="26"/>
        </w:rPr>
        <w:t>校本部教學大樓誠</w:t>
      </w:r>
      <w:r w:rsidR="00B0048C" w:rsidRPr="00B0048C">
        <w:rPr>
          <w:rFonts w:eastAsia="標楷體" w:hAnsi="標楷體" w:hint="eastAsia"/>
          <w:sz w:val="26"/>
          <w:szCs w:val="26"/>
        </w:rPr>
        <w:t>202</w:t>
      </w:r>
      <w:r w:rsidR="00B0048C" w:rsidRPr="00B0048C">
        <w:rPr>
          <w:rFonts w:eastAsia="標楷體" w:hAnsi="標楷體" w:hint="eastAsia"/>
          <w:sz w:val="26"/>
          <w:szCs w:val="26"/>
        </w:rPr>
        <w:t>階梯教室</w:t>
      </w:r>
    </w:p>
    <w:p w:rsidR="00AA22CC" w:rsidRPr="00090C92" w:rsidRDefault="00AA22CC" w:rsidP="00AA22CC">
      <w:pPr>
        <w:spacing w:line="360" w:lineRule="auto"/>
        <w:rPr>
          <w:rFonts w:eastAsia="標楷體" w:hAnsi="標楷體"/>
          <w:sz w:val="26"/>
          <w:szCs w:val="26"/>
        </w:rPr>
      </w:pPr>
      <w:r w:rsidRPr="00090C92">
        <w:rPr>
          <w:rFonts w:eastAsia="標楷體" w:hAnsi="標楷體"/>
          <w:sz w:val="26"/>
          <w:szCs w:val="26"/>
        </w:rPr>
        <w:t>地址：</w:t>
      </w:r>
      <w:r w:rsidR="005C10A5" w:rsidRPr="00090C92">
        <w:rPr>
          <w:rFonts w:eastAsia="標楷體" w:hAnsi="標楷體" w:hint="eastAsia"/>
          <w:sz w:val="26"/>
          <w:szCs w:val="26"/>
        </w:rPr>
        <w:t>臺北市大安區和平東路一段</w:t>
      </w:r>
      <w:r w:rsidR="00B0048C">
        <w:rPr>
          <w:rFonts w:eastAsia="標楷體" w:hAnsi="標楷體" w:hint="eastAsia"/>
          <w:sz w:val="26"/>
          <w:szCs w:val="26"/>
        </w:rPr>
        <w:t>162</w:t>
      </w:r>
      <w:r w:rsidR="005C10A5" w:rsidRPr="00090C92">
        <w:rPr>
          <w:rFonts w:eastAsia="標楷體" w:hAnsi="標楷體" w:hint="eastAsia"/>
          <w:sz w:val="26"/>
          <w:szCs w:val="26"/>
        </w:rPr>
        <w:t>號</w:t>
      </w:r>
      <w:r w:rsidR="00F13404">
        <w:rPr>
          <w:rFonts w:eastAsia="標楷體" w:hAnsi="標楷體" w:hint="eastAsia"/>
          <w:sz w:val="26"/>
          <w:szCs w:val="26"/>
        </w:rPr>
        <w:t xml:space="preserve"> </w:t>
      </w:r>
      <w:r w:rsidR="005C10A5" w:rsidRPr="00090C92">
        <w:rPr>
          <w:rFonts w:eastAsia="標楷體" w:hAnsi="標楷體" w:hint="eastAsia"/>
          <w:sz w:val="26"/>
          <w:szCs w:val="26"/>
        </w:rPr>
        <w:t>(</w:t>
      </w:r>
      <w:r w:rsidR="00B0048C">
        <w:rPr>
          <w:rFonts w:eastAsia="標楷體" w:hAnsi="標楷體" w:hint="eastAsia"/>
          <w:sz w:val="26"/>
          <w:szCs w:val="26"/>
        </w:rPr>
        <w:t>校本部</w:t>
      </w:r>
      <w:r w:rsidR="005C10A5" w:rsidRPr="00090C92">
        <w:rPr>
          <w:rFonts w:eastAsia="標楷體" w:hAnsi="標楷體" w:hint="eastAsia"/>
          <w:sz w:val="26"/>
          <w:szCs w:val="26"/>
        </w:rPr>
        <w:t>校區</w:t>
      </w:r>
      <w:r w:rsidR="005C10A5" w:rsidRPr="00090C92">
        <w:rPr>
          <w:rFonts w:eastAsia="標楷體" w:hAnsi="標楷體" w:hint="eastAsia"/>
          <w:sz w:val="26"/>
          <w:szCs w:val="26"/>
        </w:rPr>
        <w:t>)</w:t>
      </w:r>
    </w:p>
    <w:p w:rsidR="00AA22CC" w:rsidRDefault="00AA22CC" w:rsidP="00E97CAF">
      <w:pPr>
        <w:widowControl/>
        <w:jc w:val="center"/>
        <w:rPr>
          <w:rFonts w:eastAsia="標楷體"/>
          <w:b/>
          <w:color w:val="000000"/>
          <w:sz w:val="28"/>
          <w:szCs w:val="28"/>
        </w:rPr>
      </w:pPr>
    </w:p>
    <w:p w:rsidR="00120B7A" w:rsidRDefault="00DE7382" w:rsidP="00E97CAF">
      <w:pPr>
        <w:widowControl/>
        <w:jc w:val="center"/>
        <w:rPr>
          <w:rFonts w:eastAsia="標楷體"/>
          <w:b/>
          <w:color w:val="000000"/>
          <w:sz w:val="28"/>
          <w:szCs w:val="28"/>
        </w:rPr>
      </w:pPr>
      <w:r>
        <w:rPr>
          <w:rFonts w:eastAsia="標楷體" w:hAnsi="標楷體"/>
          <w:b/>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872490</wp:posOffset>
                </wp:positionV>
                <wp:extent cx="333375" cy="361950"/>
                <wp:effectExtent l="57150" t="38100" r="47625" b="95250"/>
                <wp:wrapNone/>
                <wp:docPr id="5" name="直線接點 5"/>
                <wp:cNvGraphicFramePr/>
                <a:graphic xmlns:a="http://schemas.openxmlformats.org/drawingml/2006/main">
                  <a:graphicData uri="http://schemas.microsoft.com/office/word/2010/wordprocessingShape">
                    <wps:wsp>
                      <wps:cNvCnPr/>
                      <wps:spPr>
                        <a:xfrm flipH="1">
                          <a:off x="0" y="0"/>
                          <a:ext cx="333375" cy="3619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5="http://schemas.microsoft.com/office/word/2012/wordml">
            <w:pict>
              <v:line w14:anchorId="47328309" id="直線接點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20.75pt,68.7pt" to="147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" strokecolor="#c0504d [3205]" strokeweight="3pt">
                <v:shadow on="t" color="black" opacity="22937f" origin=",.5" offset="0,.63889mm"/>
              </v:line>
            </w:pict>
          </mc:Fallback>
        </mc:AlternateContent>
      </w:r>
      <w:r>
        <w:rPr>
          <w:rFonts w:eastAsia="標楷體" w:hAnsi="標楷體"/>
          <w:b/>
          <w:noProof/>
          <w:color w:val="FF0000"/>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260985</wp:posOffset>
                </wp:positionV>
                <wp:extent cx="1584960" cy="701040"/>
                <wp:effectExtent l="19050" t="19050" r="15240" b="228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701040"/>
                        </a:xfrm>
                        <a:prstGeom prst="rect">
                          <a:avLst/>
                        </a:prstGeom>
                        <a:solidFill>
                          <a:srgbClr val="FFFFFF"/>
                        </a:solidFill>
                        <a:ln w="28575">
                          <a:solidFill>
                            <a:srgbClr val="C00000"/>
                          </a:solidFill>
                          <a:miter lim="800000"/>
                          <a:headEnd/>
                          <a:tailEnd/>
                        </a:ln>
                      </wps:spPr>
                      <wps:txbx>
                        <w:txbxContent>
                          <w:p w:rsidR="009C61E0" w:rsidRPr="00A66723" w:rsidRDefault="009C61E0" w:rsidP="00A66723">
                            <w:pPr>
                              <w:spacing w:line="440" w:lineRule="exact"/>
                              <w:jc w:val="center"/>
                              <w:rPr>
                                <w:rFonts w:ascii="標楷體" w:eastAsia="標楷體" w:hAnsi="標楷體"/>
                                <w:b/>
                                <w:sz w:val="30"/>
                                <w:szCs w:val="30"/>
                              </w:rPr>
                            </w:pPr>
                            <w:r w:rsidRPr="00A66723">
                              <w:rPr>
                                <w:rFonts w:ascii="標楷體" w:eastAsia="標楷體" w:hAnsi="標楷體" w:hint="eastAsia"/>
                                <w:b/>
                                <w:sz w:val="30"/>
                                <w:szCs w:val="30"/>
                              </w:rPr>
                              <w:t>北區宣導說明會</w:t>
                            </w:r>
                          </w:p>
                          <w:p w:rsidR="009C61E0" w:rsidRPr="00A66723" w:rsidRDefault="009C61E0" w:rsidP="00A66723">
                            <w:pPr>
                              <w:spacing w:line="440" w:lineRule="exact"/>
                              <w:jc w:val="center"/>
                              <w:rPr>
                                <w:rFonts w:ascii="標楷體" w:eastAsia="標楷體" w:hAnsi="標楷體"/>
                                <w:b/>
                                <w:sz w:val="30"/>
                                <w:szCs w:val="30"/>
                              </w:rPr>
                            </w:pPr>
                            <w:r w:rsidRPr="00A66723">
                              <w:rPr>
                                <w:rFonts w:ascii="標楷體" w:eastAsia="標楷體" w:hAnsi="標楷體" w:hint="eastAsia"/>
                                <w:b/>
                                <w:sz w:val="30"/>
                                <w:szCs w:val="30"/>
                              </w:rPr>
                              <w:t>活動地點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0;margin-top:20.55pt;width:124.8pt;height:55.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" strokecolor="#c00000" strokeweight="2.25pt">
                <v:textbox>
                  <w:txbxContent>
                    <w:p w:rsidR="009C61E0" w:rsidRPr="00A66723" w:rsidRDefault="009C61E0" w:rsidP="00A66723">
                      <w:pPr>
                        <w:spacing w:line="440" w:lineRule="exact"/>
                        <w:jc w:val="center"/>
                        <w:rPr>
                          <w:rFonts w:ascii="標楷體" w:eastAsia="標楷體" w:hAnsi="標楷體"/>
                          <w:b/>
                          <w:sz w:val="30"/>
                          <w:szCs w:val="30"/>
                        </w:rPr>
                      </w:pPr>
                      <w:r w:rsidRPr="00A66723">
                        <w:rPr>
                          <w:rFonts w:ascii="標楷體" w:eastAsia="標楷體" w:hAnsi="標楷體" w:hint="eastAsia"/>
                          <w:b/>
                          <w:sz w:val="30"/>
                          <w:szCs w:val="30"/>
                        </w:rPr>
                        <w:t>北區宣導說明會</w:t>
                      </w:r>
                    </w:p>
                    <w:p w:rsidR="009C61E0" w:rsidRPr="00A66723" w:rsidRDefault="009C61E0" w:rsidP="00A66723">
                      <w:pPr>
                        <w:spacing w:line="440" w:lineRule="exact"/>
                        <w:jc w:val="center"/>
                        <w:rPr>
                          <w:rFonts w:ascii="標楷體" w:eastAsia="標楷體" w:hAnsi="標楷體"/>
                          <w:b/>
                          <w:sz w:val="30"/>
                          <w:szCs w:val="30"/>
                        </w:rPr>
                      </w:pPr>
                      <w:r w:rsidRPr="00A66723">
                        <w:rPr>
                          <w:rFonts w:ascii="標楷體" w:eastAsia="標楷體" w:hAnsi="標楷體" w:hint="eastAsia"/>
                          <w:b/>
                          <w:sz w:val="30"/>
                          <w:szCs w:val="30"/>
                        </w:rPr>
                        <w:t>活動地點</w:t>
                      </w:r>
                    </w:p>
                  </w:txbxContent>
                </v:textbox>
                <w10:wrap anchorx="margin"/>
              </v:shape>
            </w:pict>
          </mc:Fallback>
        </mc:AlternateContent>
      </w:r>
      <w:r w:rsidRPr="00DE7382">
        <w:rPr>
          <w:rFonts w:eastAsia="標楷體"/>
          <w:b/>
          <w:noProof/>
          <w:color w:val="000000"/>
          <w:sz w:val="28"/>
          <w:szCs w:val="28"/>
        </w:rPr>
        <w:t xml:space="preserve"> </w:t>
      </w:r>
      <w:r w:rsidRPr="00DE7382">
        <w:rPr>
          <w:rFonts w:eastAsia="標楷體"/>
          <w:b/>
          <w:noProof/>
          <w:color w:val="000000"/>
          <w:sz w:val="28"/>
          <w:szCs w:val="28"/>
        </w:rPr>
        <w:drawing>
          <wp:inline distT="0" distB="0" distL="0" distR="0">
            <wp:extent cx="5274310" cy="3722170"/>
            <wp:effectExtent l="0" t="0" r="2540" b="0"/>
            <wp:docPr id="4" name="圖片 4" descr="D:\#C\Desktop\ntnu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esktop\ntnu01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722170"/>
                    </a:xfrm>
                    <a:prstGeom prst="rect">
                      <a:avLst/>
                    </a:prstGeom>
                    <a:noFill/>
                    <a:ln>
                      <a:noFill/>
                    </a:ln>
                  </pic:spPr>
                </pic:pic>
              </a:graphicData>
            </a:graphic>
          </wp:inline>
        </w:drawing>
      </w:r>
    </w:p>
    <w:p w:rsidR="005C10A5" w:rsidRDefault="005C10A5" w:rsidP="00DE7382">
      <w:pPr>
        <w:widowControl/>
        <w:rPr>
          <w:rFonts w:eastAsia="標楷體"/>
          <w:b/>
          <w:color w:val="000000"/>
          <w:sz w:val="28"/>
          <w:szCs w:val="28"/>
        </w:rPr>
      </w:pPr>
    </w:p>
    <w:p w:rsidR="005D6A98" w:rsidRPr="003569A4" w:rsidRDefault="005D6A98" w:rsidP="005D6A98">
      <w:pPr>
        <w:widowControl/>
        <w:rPr>
          <w:rFonts w:eastAsia="標楷體"/>
          <w:b/>
          <w:color w:val="000000"/>
          <w:sz w:val="26"/>
          <w:szCs w:val="26"/>
        </w:rPr>
      </w:pPr>
      <w:r w:rsidRPr="003569A4">
        <w:rPr>
          <w:rFonts w:eastAsia="標楷體" w:hint="eastAsia"/>
          <w:b/>
          <w:color w:val="000000"/>
          <w:sz w:val="26"/>
          <w:szCs w:val="26"/>
        </w:rPr>
        <w:t>抵達方式：</w:t>
      </w:r>
    </w:p>
    <w:tbl>
      <w:tblPr>
        <w:tblW w:w="9498" w:type="dxa"/>
        <w:tblCellSpacing w:w="30" w:type="dxa"/>
        <w:tblInd w:w="-366" w:type="dxa"/>
        <w:shd w:val="clear" w:color="auto" w:fill="F4FAF2"/>
        <w:tblCellMar>
          <w:left w:w="0" w:type="dxa"/>
          <w:right w:w="0" w:type="dxa"/>
        </w:tblCellMar>
        <w:tblLook w:val="04A0" w:firstRow="1" w:lastRow="0" w:firstColumn="1" w:lastColumn="0" w:noHBand="0" w:noVBand="1"/>
      </w:tblPr>
      <w:tblGrid>
        <w:gridCol w:w="570"/>
        <w:gridCol w:w="8928"/>
      </w:tblGrid>
      <w:tr w:rsidR="005D6A98" w:rsidRPr="005D6A98" w:rsidTr="003569A4">
        <w:trPr>
          <w:tblCellSpacing w:w="30" w:type="dxa"/>
        </w:trPr>
        <w:tc>
          <w:tcPr>
            <w:tcW w:w="480" w:type="dxa"/>
            <w:shd w:val="clear" w:color="auto" w:fill="F4FAF2"/>
            <w:hideMark/>
          </w:tcPr>
          <w:p w:rsidR="005D6A98" w:rsidRPr="005D6A98" w:rsidRDefault="005D6A98" w:rsidP="005D6A98">
            <w:pPr>
              <w:widowControl/>
              <w:rPr>
                <w:rFonts w:eastAsia="標楷體"/>
                <w:b/>
                <w:color w:val="000000"/>
                <w:sz w:val="28"/>
                <w:szCs w:val="28"/>
              </w:rPr>
            </w:pPr>
            <w:r w:rsidRPr="005D6A98">
              <w:rPr>
                <w:rFonts w:eastAsia="標楷體"/>
                <w:b/>
                <w:noProof/>
                <w:color w:val="000000"/>
                <w:sz w:val="28"/>
                <w:szCs w:val="28"/>
              </w:rPr>
              <w:drawing>
                <wp:inline distT="0" distB="0" distL="0" distR="0">
                  <wp:extent cx="285750" cy="257175"/>
                  <wp:effectExtent l="19050" t="0" r="0" b="0"/>
                  <wp:docPr id="16" name="圖片 16" descr="http://www.sa.ntnu.edu.tw/ezfiles/0/1000/img/icon_rap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a.ntnu.edu.tw/ezfiles/0/1000/img/icon_rapid.gif"/>
                          <pic:cNvPicPr>
                            <a:picLocks noChangeAspect="1" noChangeArrowheads="1"/>
                          </pic:cNvPicPr>
                        </pic:nvPicPr>
                        <pic:blipFill>
                          <a:blip r:embed="rId1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p>
        </w:tc>
        <w:tc>
          <w:tcPr>
            <w:tcW w:w="8838" w:type="dxa"/>
            <w:shd w:val="clear" w:color="auto" w:fill="F4FAF2"/>
            <w:hideMark/>
          </w:tcPr>
          <w:tbl>
            <w:tblPr>
              <w:tblW w:w="0" w:type="auto"/>
              <w:tblCellSpacing w:w="0" w:type="dxa"/>
              <w:tblCellMar>
                <w:left w:w="0" w:type="dxa"/>
                <w:right w:w="0" w:type="dxa"/>
              </w:tblCellMar>
              <w:tblLook w:val="04A0" w:firstRow="1" w:lastRow="0" w:firstColumn="1" w:lastColumn="0" w:noHBand="0" w:noVBand="1"/>
            </w:tblPr>
            <w:tblGrid>
              <w:gridCol w:w="8838"/>
            </w:tblGrid>
            <w:tr w:rsidR="005D6A98" w:rsidRPr="003569A4">
              <w:trPr>
                <w:trHeight w:val="795"/>
                <w:tblCellSpacing w:w="0" w:type="dxa"/>
              </w:trPr>
              <w:tc>
                <w:tcPr>
                  <w:tcW w:w="0" w:type="auto"/>
                  <w:hideMark/>
                </w:tcPr>
                <w:p w:rsidR="005D6A98" w:rsidRPr="003569A4" w:rsidRDefault="005D6A98" w:rsidP="005D6A98">
                  <w:pPr>
                    <w:widowControl/>
                    <w:rPr>
                      <w:rFonts w:eastAsia="標楷體"/>
                      <w:b/>
                      <w:color w:val="000000"/>
                    </w:rPr>
                  </w:pPr>
                  <w:r w:rsidRPr="003569A4">
                    <w:rPr>
                      <w:rFonts w:eastAsia="標楷體" w:hint="eastAsia"/>
                      <w:b/>
                      <w:color w:val="000000"/>
                    </w:rPr>
                    <w:t>◎</w:t>
                  </w:r>
                  <w:r w:rsidRPr="003569A4">
                    <w:rPr>
                      <w:rFonts w:eastAsia="標楷體"/>
                      <w:b/>
                      <w:color w:val="000000"/>
                    </w:rPr>
                    <w:t>古亭站：淡水信義線、小南門新店線</w:t>
                  </w:r>
                  <w:r w:rsidRPr="003569A4">
                    <w:rPr>
                      <w:rFonts w:eastAsia="標楷體"/>
                      <w:b/>
                      <w:color w:val="000000"/>
                    </w:rPr>
                    <w:t xml:space="preserve"> </w:t>
                  </w:r>
                  <w:r w:rsidRPr="003569A4">
                    <w:rPr>
                      <w:rFonts w:eastAsia="標楷體"/>
                      <w:b/>
                      <w:color w:val="000000"/>
                    </w:rPr>
                    <w:t>『古亭站』</w:t>
                  </w:r>
                  <w:r w:rsidRPr="003569A4">
                    <w:rPr>
                      <w:rFonts w:eastAsia="標楷體"/>
                      <w:b/>
                      <w:color w:val="000000"/>
                    </w:rPr>
                    <w:t>5</w:t>
                  </w:r>
                  <w:r w:rsidRPr="003569A4">
                    <w:rPr>
                      <w:rFonts w:eastAsia="標楷體"/>
                      <w:b/>
                      <w:color w:val="000000"/>
                    </w:rPr>
                    <w:t>號出口往和平東路方向</w:t>
                  </w:r>
                  <w:r w:rsidRPr="003569A4">
                    <w:rPr>
                      <w:rFonts w:eastAsia="標楷體"/>
                      <w:b/>
                      <w:color w:val="000000"/>
                    </w:rPr>
                    <w:t xml:space="preserve"> </w:t>
                  </w:r>
                  <w:r w:rsidRPr="003569A4">
                    <w:rPr>
                      <w:rFonts w:eastAsia="標楷體"/>
                      <w:b/>
                      <w:color w:val="000000"/>
                    </w:rPr>
                    <w:t>直行約</w:t>
                  </w:r>
                  <w:r w:rsidRPr="003569A4">
                    <w:rPr>
                      <w:rFonts w:eastAsia="標楷體"/>
                      <w:b/>
                      <w:color w:val="000000"/>
                    </w:rPr>
                    <w:t>8</w:t>
                  </w:r>
                  <w:r w:rsidRPr="003569A4">
                    <w:rPr>
                      <w:rFonts w:eastAsia="標楷體"/>
                      <w:b/>
                      <w:color w:val="000000"/>
                    </w:rPr>
                    <w:t>分鐘即可到達。</w:t>
                  </w:r>
                </w:p>
                <w:p w:rsidR="00CC1270" w:rsidRPr="003569A4" w:rsidRDefault="005D6A98" w:rsidP="005D6A98">
                  <w:pPr>
                    <w:widowControl/>
                    <w:rPr>
                      <w:rFonts w:eastAsia="標楷體"/>
                      <w:b/>
                      <w:color w:val="000000"/>
                    </w:rPr>
                  </w:pPr>
                  <w:r w:rsidRPr="003569A4">
                    <w:rPr>
                      <w:rFonts w:eastAsia="標楷體" w:hint="eastAsia"/>
                      <w:b/>
                      <w:color w:val="000000"/>
                    </w:rPr>
                    <w:t>◎</w:t>
                  </w:r>
                  <w:r w:rsidRPr="003569A4">
                    <w:rPr>
                      <w:rFonts w:eastAsia="標楷體"/>
                      <w:b/>
                      <w:color w:val="000000"/>
                    </w:rPr>
                    <w:t>台電大樓站：小南門新店線『台電大樓站』</w:t>
                  </w:r>
                  <w:r w:rsidRPr="003569A4">
                    <w:rPr>
                      <w:rFonts w:eastAsia="標楷體"/>
                      <w:b/>
                      <w:color w:val="000000"/>
                    </w:rPr>
                    <w:t>4</w:t>
                  </w:r>
                  <w:r w:rsidRPr="003569A4">
                    <w:rPr>
                      <w:rFonts w:eastAsia="標楷體"/>
                      <w:b/>
                      <w:color w:val="000000"/>
                    </w:rPr>
                    <w:t>號出口往師大路方向直行約</w:t>
                  </w:r>
                  <w:r w:rsidRPr="003569A4">
                    <w:rPr>
                      <w:rFonts w:eastAsia="標楷體"/>
                      <w:b/>
                      <w:color w:val="000000"/>
                    </w:rPr>
                    <w:t>8</w:t>
                  </w:r>
                  <w:r w:rsidRPr="003569A4">
                    <w:rPr>
                      <w:rFonts w:eastAsia="標楷體"/>
                      <w:b/>
                      <w:color w:val="000000"/>
                    </w:rPr>
                    <w:t>分鐘即可到達。</w:t>
                  </w:r>
                </w:p>
              </w:tc>
            </w:tr>
          </w:tbl>
          <w:p w:rsidR="005D6A98" w:rsidRPr="003569A4" w:rsidRDefault="005D6A98" w:rsidP="005D6A98">
            <w:pPr>
              <w:widowControl/>
              <w:rPr>
                <w:rFonts w:eastAsia="標楷體"/>
                <w:b/>
                <w:color w:val="000000"/>
              </w:rPr>
            </w:pPr>
          </w:p>
        </w:tc>
      </w:tr>
      <w:tr w:rsidR="005D6A98" w:rsidRPr="005D6A98" w:rsidTr="003569A4">
        <w:trPr>
          <w:tblCellSpacing w:w="30" w:type="dxa"/>
        </w:trPr>
        <w:tc>
          <w:tcPr>
            <w:tcW w:w="480" w:type="dxa"/>
            <w:shd w:val="clear" w:color="auto" w:fill="F4FAF2"/>
            <w:hideMark/>
          </w:tcPr>
          <w:p w:rsidR="005D6A98" w:rsidRPr="005D6A98" w:rsidRDefault="005D6A98" w:rsidP="005D6A98">
            <w:pPr>
              <w:widowControl/>
              <w:rPr>
                <w:rFonts w:eastAsia="標楷體"/>
                <w:b/>
                <w:color w:val="000000"/>
                <w:sz w:val="28"/>
                <w:szCs w:val="28"/>
              </w:rPr>
            </w:pPr>
            <w:r w:rsidRPr="005D6A98">
              <w:rPr>
                <w:rFonts w:eastAsia="標楷體"/>
                <w:b/>
                <w:noProof/>
                <w:color w:val="000000"/>
                <w:sz w:val="28"/>
                <w:szCs w:val="28"/>
              </w:rPr>
              <w:drawing>
                <wp:inline distT="0" distB="0" distL="0" distR="0">
                  <wp:extent cx="247650" cy="238125"/>
                  <wp:effectExtent l="19050" t="0" r="0" b="0"/>
                  <wp:docPr id="17" name="圖片 17" descr="http://www.sa.ntnu.edu.tw/ezfiles/0/1000/img/icon_b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a.ntnu.edu.tw/ezfiles/0/1000/img/icon_bus.gif"/>
                          <pic:cNvPicPr>
                            <a:picLocks noChangeAspect="1" noChangeArrowheads="1"/>
                          </pic:cNvPicPr>
                        </pic:nvPicPr>
                        <pic:blipFill>
                          <a:blip r:embed="rId12"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p>
        </w:tc>
        <w:tc>
          <w:tcPr>
            <w:tcW w:w="8838" w:type="dxa"/>
            <w:shd w:val="clear" w:color="auto" w:fill="F4FAF2"/>
            <w:hideMark/>
          </w:tcPr>
          <w:p w:rsidR="005D6A98" w:rsidRPr="003569A4" w:rsidRDefault="005D6A98" w:rsidP="005D6A98">
            <w:pPr>
              <w:widowControl/>
              <w:rPr>
                <w:rFonts w:eastAsia="標楷體"/>
                <w:b/>
                <w:color w:val="000000"/>
              </w:rPr>
            </w:pPr>
            <w:r w:rsidRPr="003569A4">
              <w:rPr>
                <w:rFonts w:eastAsia="標楷體" w:hint="eastAsia"/>
                <w:b/>
                <w:color w:val="000000"/>
              </w:rPr>
              <w:t>◎</w:t>
            </w:r>
            <w:r w:rsidRPr="003569A4">
              <w:rPr>
                <w:rFonts w:eastAsia="標楷體"/>
                <w:b/>
                <w:color w:val="000000"/>
              </w:rPr>
              <w:t>搭乘</w:t>
            </w:r>
            <w:r w:rsidRPr="003569A4">
              <w:rPr>
                <w:rFonts w:eastAsia="標楷體"/>
                <w:b/>
                <w:color w:val="000000"/>
              </w:rPr>
              <w:t>15</w:t>
            </w:r>
            <w:r w:rsidRPr="003569A4">
              <w:rPr>
                <w:rFonts w:eastAsia="標楷體"/>
                <w:b/>
                <w:color w:val="000000"/>
              </w:rPr>
              <w:t>、</w:t>
            </w:r>
            <w:r w:rsidRPr="003569A4">
              <w:rPr>
                <w:rFonts w:eastAsia="標楷體"/>
                <w:b/>
                <w:color w:val="000000"/>
              </w:rPr>
              <w:t>18</w:t>
            </w:r>
            <w:r w:rsidRPr="003569A4">
              <w:rPr>
                <w:rFonts w:eastAsia="標楷體"/>
                <w:b/>
                <w:color w:val="000000"/>
              </w:rPr>
              <w:t>、</w:t>
            </w:r>
            <w:r w:rsidRPr="003569A4">
              <w:rPr>
                <w:rFonts w:eastAsia="標楷體"/>
                <w:b/>
                <w:color w:val="000000"/>
              </w:rPr>
              <w:t>235</w:t>
            </w:r>
            <w:r w:rsidRPr="003569A4">
              <w:rPr>
                <w:rFonts w:eastAsia="標楷體"/>
                <w:b/>
                <w:color w:val="000000"/>
              </w:rPr>
              <w:t>、</w:t>
            </w:r>
            <w:r w:rsidRPr="003569A4">
              <w:rPr>
                <w:rFonts w:eastAsia="標楷體"/>
                <w:b/>
                <w:color w:val="000000"/>
              </w:rPr>
              <w:t>237</w:t>
            </w:r>
            <w:r w:rsidRPr="003569A4">
              <w:rPr>
                <w:rFonts w:eastAsia="標楷體"/>
                <w:b/>
                <w:color w:val="000000"/>
              </w:rPr>
              <w:t>、</w:t>
            </w:r>
            <w:r w:rsidRPr="003569A4">
              <w:rPr>
                <w:rFonts w:eastAsia="標楷體"/>
                <w:b/>
                <w:color w:val="000000"/>
              </w:rPr>
              <w:t>278</w:t>
            </w:r>
            <w:r w:rsidRPr="003569A4">
              <w:rPr>
                <w:rFonts w:eastAsia="標楷體"/>
                <w:b/>
                <w:color w:val="000000"/>
              </w:rPr>
              <w:t>、</w:t>
            </w:r>
            <w:r w:rsidRPr="003569A4">
              <w:rPr>
                <w:rFonts w:eastAsia="標楷體"/>
                <w:b/>
                <w:color w:val="000000"/>
              </w:rPr>
              <w:t>295</w:t>
            </w:r>
            <w:r w:rsidRPr="003569A4">
              <w:rPr>
                <w:rFonts w:eastAsia="標楷體"/>
                <w:b/>
                <w:color w:val="000000"/>
              </w:rPr>
              <w:t>、</w:t>
            </w:r>
            <w:r w:rsidRPr="003569A4">
              <w:rPr>
                <w:rFonts w:eastAsia="標楷體"/>
                <w:b/>
                <w:color w:val="000000"/>
              </w:rPr>
              <w:t>662</w:t>
            </w:r>
            <w:r w:rsidRPr="003569A4">
              <w:rPr>
                <w:rFonts w:eastAsia="標楷體"/>
                <w:b/>
                <w:color w:val="000000"/>
              </w:rPr>
              <w:t>、</w:t>
            </w:r>
            <w:r w:rsidRPr="003569A4">
              <w:rPr>
                <w:rFonts w:eastAsia="標楷體"/>
                <w:b/>
                <w:color w:val="000000"/>
              </w:rPr>
              <w:t>663</w:t>
            </w:r>
            <w:r w:rsidRPr="003569A4">
              <w:rPr>
                <w:rFonts w:eastAsia="標楷體"/>
                <w:b/>
                <w:color w:val="000000"/>
              </w:rPr>
              <w:t>、</w:t>
            </w:r>
            <w:r w:rsidRPr="003569A4">
              <w:rPr>
                <w:rFonts w:eastAsia="標楷體"/>
                <w:b/>
                <w:color w:val="000000"/>
              </w:rPr>
              <w:t>672</w:t>
            </w:r>
            <w:r w:rsidRPr="003569A4">
              <w:rPr>
                <w:rFonts w:eastAsia="標楷體"/>
                <w:b/>
                <w:color w:val="000000"/>
              </w:rPr>
              <w:t>、</w:t>
            </w:r>
            <w:r w:rsidRPr="003569A4">
              <w:rPr>
                <w:rFonts w:eastAsia="標楷體"/>
                <w:b/>
                <w:color w:val="000000"/>
              </w:rPr>
              <w:t>907</w:t>
            </w:r>
            <w:r w:rsidRPr="003569A4">
              <w:rPr>
                <w:rFonts w:eastAsia="標楷體"/>
                <w:b/>
                <w:color w:val="000000"/>
              </w:rPr>
              <w:t>、和平幹線至「師大站」或</w:t>
            </w:r>
            <w:r w:rsidRPr="003569A4">
              <w:rPr>
                <w:rFonts w:eastAsia="標楷體"/>
                <w:b/>
                <w:color w:val="000000"/>
              </w:rPr>
              <w:t xml:space="preserve"> </w:t>
            </w:r>
            <w:r w:rsidRPr="003569A4">
              <w:rPr>
                <w:rFonts w:eastAsia="標楷體"/>
                <w:b/>
                <w:color w:val="000000"/>
              </w:rPr>
              <w:t>「師大一站」</w:t>
            </w:r>
          </w:p>
          <w:p w:rsidR="00CC1270" w:rsidRPr="003569A4" w:rsidRDefault="005D6A98" w:rsidP="005D6A98">
            <w:pPr>
              <w:widowControl/>
              <w:rPr>
                <w:rFonts w:eastAsia="標楷體"/>
                <w:b/>
                <w:color w:val="000000"/>
              </w:rPr>
            </w:pPr>
            <w:r w:rsidRPr="003569A4">
              <w:rPr>
                <w:rFonts w:eastAsia="標楷體"/>
                <w:b/>
                <w:color w:val="000000"/>
              </w:rPr>
              <w:t>15</w:t>
            </w:r>
            <w:r w:rsidRPr="003569A4">
              <w:rPr>
                <w:rFonts w:eastAsia="標楷體" w:hint="eastAsia"/>
                <w:b/>
                <w:color w:val="000000"/>
              </w:rPr>
              <w:t>、</w:t>
            </w:r>
            <w:r w:rsidRPr="003569A4">
              <w:rPr>
                <w:rFonts w:eastAsia="標楷體"/>
                <w:b/>
                <w:color w:val="000000"/>
              </w:rPr>
              <w:t>18</w:t>
            </w:r>
            <w:r w:rsidRPr="003569A4">
              <w:rPr>
                <w:rFonts w:eastAsia="標楷體" w:hint="eastAsia"/>
                <w:b/>
                <w:color w:val="000000"/>
              </w:rPr>
              <w:t>、</w:t>
            </w:r>
            <w:r w:rsidRPr="003569A4">
              <w:rPr>
                <w:rFonts w:eastAsia="標楷體"/>
                <w:b/>
                <w:color w:val="000000"/>
              </w:rPr>
              <w:t>235</w:t>
            </w:r>
            <w:r w:rsidRPr="003569A4">
              <w:rPr>
                <w:rFonts w:eastAsia="標楷體" w:hint="eastAsia"/>
                <w:b/>
                <w:color w:val="000000"/>
              </w:rPr>
              <w:t>、</w:t>
            </w:r>
            <w:r w:rsidRPr="003569A4">
              <w:rPr>
                <w:rFonts w:eastAsia="標楷體"/>
                <w:b/>
                <w:color w:val="000000"/>
              </w:rPr>
              <w:t>237</w:t>
            </w:r>
            <w:r w:rsidRPr="003569A4">
              <w:rPr>
                <w:rFonts w:eastAsia="標楷體" w:hint="eastAsia"/>
                <w:b/>
                <w:color w:val="000000"/>
              </w:rPr>
              <w:t>、</w:t>
            </w:r>
            <w:r w:rsidRPr="003569A4">
              <w:rPr>
                <w:rFonts w:eastAsia="標楷體"/>
                <w:b/>
                <w:color w:val="000000"/>
              </w:rPr>
              <w:t>278</w:t>
            </w:r>
            <w:r w:rsidRPr="003569A4">
              <w:rPr>
                <w:rFonts w:eastAsia="標楷體" w:hint="eastAsia"/>
                <w:b/>
                <w:color w:val="000000"/>
              </w:rPr>
              <w:t>、</w:t>
            </w:r>
            <w:r w:rsidRPr="003569A4">
              <w:rPr>
                <w:rFonts w:eastAsia="標楷體"/>
                <w:b/>
                <w:color w:val="000000"/>
              </w:rPr>
              <w:t>295</w:t>
            </w:r>
            <w:r w:rsidRPr="003569A4">
              <w:rPr>
                <w:rFonts w:eastAsia="標楷體" w:hint="eastAsia"/>
                <w:b/>
                <w:color w:val="000000"/>
              </w:rPr>
              <w:t>、</w:t>
            </w:r>
            <w:r w:rsidRPr="003569A4">
              <w:rPr>
                <w:rFonts w:eastAsia="標楷體"/>
                <w:b/>
                <w:color w:val="000000"/>
              </w:rPr>
              <w:t>662</w:t>
            </w:r>
            <w:r w:rsidRPr="003569A4">
              <w:rPr>
                <w:rFonts w:eastAsia="標楷體" w:hint="eastAsia"/>
                <w:b/>
                <w:color w:val="000000"/>
              </w:rPr>
              <w:t>、</w:t>
            </w:r>
            <w:r w:rsidRPr="003569A4">
              <w:rPr>
                <w:rFonts w:eastAsia="標楷體"/>
                <w:b/>
                <w:color w:val="000000"/>
              </w:rPr>
              <w:t>663</w:t>
            </w:r>
            <w:r w:rsidRPr="003569A4">
              <w:rPr>
                <w:rFonts w:eastAsia="標楷體" w:hint="eastAsia"/>
                <w:b/>
                <w:color w:val="000000"/>
              </w:rPr>
              <w:t>、</w:t>
            </w:r>
            <w:r w:rsidRPr="003569A4">
              <w:rPr>
                <w:rFonts w:eastAsia="標楷體"/>
                <w:b/>
                <w:color w:val="000000"/>
              </w:rPr>
              <w:t>672</w:t>
            </w:r>
            <w:r w:rsidRPr="003569A4">
              <w:rPr>
                <w:rFonts w:eastAsia="標楷體" w:hint="eastAsia"/>
                <w:b/>
                <w:color w:val="000000"/>
              </w:rPr>
              <w:t>、</w:t>
            </w:r>
            <w:r w:rsidRPr="003569A4">
              <w:rPr>
                <w:rFonts w:eastAsia="標楷體"/>
                <w:b/>
                <w:color w:val="000000"/>
              </w:rPr>
              <w:t>907</w:t>
            </w:r>
          </w:p>
        </w:tc>
      </w:tr>
      <w:tr w:rsidR="005D6A98" w:rsidRPr="005D6A98" w:rsidTr="003569A4">
        <w:trPr>
          <w:tblCellSpacing w:w="30" w:type="dxa"/>
        </w:trPr>
        <w:tc>
          <w:tcPr>
            <w:tcW w:w="480" w:type="dxa"/>
            <w:shd w:val="clear" w:color="auto" w:fill="F4FAF2"/>
            <w:hideMark/>
          </w:tcPr>
          <w:p w:rsidR="005D6A98" w:rsidRPr="005D6A98" w:rsidRDefault="005D6A98" w:rsidP="005D6A98">
            <w:pPr>
              <w:widowControl/>
              <w:rPr>
                <w:rFonts w:eastAsia="標楷體"/>
                <w:b/>
                <w:color w:val="000000"/>
                <w:sz w:val="28"/>
                <w:szCs w:val="28"/>
              </w:rPr>
            </w:pPr>
            <w:r w:rsidRPr="005D6A98">
              <w:rPr>
                <w:rFonts w:eastAsia="標楷體"/>
                <w:b/>
                <w:noProof/>
                <w:color w:val="000000"/>
                <w:sz w:val="28"/>
                <w:szCs w:val="28"/>
              </w:rPr>
              <w:drawing>
                <wp:inline distT="0" distB="0" distL="0" distR="0">
                  <wp:extent cx="238125" cy="238125"/>
                  <wp:effectExtent l="19050" t="0" r="9525" b="0"/>
                  <wp:docPr id="18" name="圖片 18" descr="http://www.sa.ntnu.edu.tw/ezfiles/0/1000/img/icon_dr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a.ntnu.edu.tw/ezfiles/0/1000/img/icon_drive.gif"/>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8838" w:type="dxa"/>
            <w:shd w:val="clear" w:color="auto" w:fill="F4FAF2"/>
            <w:hideMark/>
          </w:tcPr>
          <w:p w:rsidR="00F13404" w:rsidRPr="003569A4" w:rsidRDefault="005D6A98" w:rsidP="005D6A98">
            <w:pPr>
              <w:widowControl/>
              <w:rPr>
                <w:rFonts w:eastAsia="標楷體"/>
                <w:b/>
                <w:color w:val="000000"/>
              </w:rPr>
            </w:pPr>
            <w:r w:rsidRPr="003569A4">
              <w:rPr>
                <w:rFonts w:eastAsia="標楷體" w:hint="eastAsia"/>
                <w:b/>
                <w:color w:val="000000"/>
              </w:rPr>
              <w:t>◎</w:t>
            </w:r>
            <w:r w:rsidRPr="003569A4">
              <w:rPr>
                <w:rFonts w:eastAsia="標楷體"/>
                <w:b/>
                <w:color w:val="000000"/>
              </w:rPr>
              <w:t>中山高</w:t>
            </w:r>
            <w:r w:rsidRPr="003569A4">
              <w:rPr>
                <w:rFonts w:eastAsia="標楷體"/>
                <w:b/>
                <w:color w:val="000000"/>
              </w:rPr>
              <w:t>:</w:t>
            </w:r>
            <w:r w:rsidRPr="003569A4">
              <w:rPr>
                <w:rFonts w:eastAsia="標楷體"/>
                <w:b/>
                <w:color w:val="000000"/>
              </w:rPr>
              <w:t>圓山交流道下</w:t>
            </w:r>
            <w:r w:rsidRPr="003569A4">
              <w:rPr>
                <w:rFonts w:eastAsia="標楷體"/>
                <w:b/>
                <w:color w:val="000000"/>
              </w:rPr>
              <w:t>-&gt;</w:t>
            </w:r>
            <w:r w:rsidRPr="003569A4">
              <w:rPr>
                <w:rFonts w:eastAsia="標楷體"/>
                <w:b/>
                <w:color w:val="000000"/>
              </w:rPr>
              <w:t>建國南北快速道路</w:t>
            </w:r>
            <w:r w:rsidRPr="003569A4">
              <w:rPr>
                <w:rFonts w:eastAsia="標楷體"/>
                <w:b/>
                <w:color w:val="000000"/>
              </w:rPr>
              <w:t>-&gt;</w:t>
            </w:r>
            <w:r w:rsidRPr="003569A4">
              <w:rPr>
                <w:rFonts w:eastAsia="標楷體"/>
                <w:b/>
                <w:color w:val="000000"/>
              </w:rPr>
              <w:t>右轉和平東路</w:t>
            </w:r>
            <w:r w:rsidRPr="003569A4">
              <w:rPr>
                <w:rFonts w:eastAsia="標楷體"/>
                <w:b/>
                <w:color w:val="000000"/>
              </w:rPr>
              <w:t>-&gt;</w:t>
            </w:r>
            <w:r w:rsidRPr="003569A4">
              <w:rPr>
                <w:rFonts w:eastAsia="標楷體"/>
                <w:b/>
                <w:color w:val="000000"/>
              </w:rPr>
              <w:t>臺灣師大校本部</w:t>
            </w:r>
            <w:r w:rsidRPr="003569A4">
              <w:rPr>
                <w:rFonts w:eastAsia="標楷體"/>
                <w:b/>
                <w:color w:val="000000"/>
              </w:rPr>
              <w:br/>
            </w:r>
            <w:r w:rsidRPr="003569A4">
              <w:rPr>
                <w:rFonts w:eastAsia="標楷體" w:hint="eastAsia"/>
                <w:b/>
                <w:color w:val="000000"/>
              </w:rPr>
              <w:t>◎</w:t>
            </w:r>
            <w:r w:rsidRPr="003569A4">
              <w:rPr>
                <w:rFonts w:eastAsia="標楷體"/>
                <w:b/>
                <w:color w:val="000000"/>
              </w:rPr>
              <w:t>北二高</w:t>
            </w:r>
            <w:r w:rsidRPr="003569A4">
              <w:rPr>
                <w:rFonts w:eastAsia="標楷體"/>
                <w:b/>
                <w:color w:val="000000"/>
              </w:rPr>
              <w:t>:</w:t>
            </w:r>
            <w:r w:rsidRPr="003569A4">
              <w:rPr>
                <w:rFonts w:eastAsia="標楷體"/>
                <w:b/>
                <w:color w:val="000000"/>
              </w:rPr>
              <w:t>木柵交流道</w:t>
            </w:r>
            <w:r w:rsidRPr="003569A4">
              <w:rPr>
                <w:rFonts w:eastAsia="標楷體"/>
                <w:b/>
                <w:color w:val="000000"/>
              </w:rPr>
              <w:t>-&gt;</w:t>
            </w:r>
            <w:r w:rsidRPr="003569A4">
              <w:rPr>
                <w:rFonts w:eastAsia="標楷體"/>
                <w:b/>
                <w:color w:val="000000"/>
              </w:rPr>
              <w:t>辛亥路</w:t>
            </w:r>
            <w:r w:rsidRPr="003569A4">
              <w:rPr>
                <w:rFonts w:eastAsia="標楷體"/>
                <w:b/>
                <w:color w:val="000000"/>
              </w:rPr>
              <w:t>-&gt;</w:t>
            </w:r>
            <w:r w:rsidRPr="003569A4">
              <w:rPr>
                <w:rFonts w:eastAsia="標楷體"/>
                <w:b/>
                <w:color w:val="000000"/>
              </w:rPr>
              <w:t>右轉羅斯福路</w:t>
            </w:r>
            <w:r w:rsidRPr="003569A4">
              <w:rPr>
                <w:rFonts w:eastAsia="標楷體"/>
                <w:b/>
                <w:color w:val="000000"/>
              </w:rPr>
              <w:t>-&gt;</w:t>
            </w:r>
            <w:r w:rsidRPr="003569A4">
              <w:rPr>
                <w:rFonts w:eastAsia="標楷體"/>
                <w:b/>
                <w:color w:val="000000"/>
              </w:rPr>
              <w:t>右轉和平東路</w:t>
            </w:r>
            <w:r w:rsidRPr="003569A4">
              <w:rPr>
                <w:rFonts w:eastAsia="標楷體"/>
                <w:b/>
                <w:color w:val="000000"/>
              </w:rPr>
              <w:t>-&gt;</w:t>
            </w:r>
            <w:r w:rsidRPr="003569A4">
              <w:rPr>
                <w:rFonts w:eastAsia="標楷體"/>
                <w:b/>
                <w:color w:val="000000"/>
              </w:rPr>
              <w:t>臺灣師大校本部</w:t>
            </w:r>
            <w:r w:rsidRPr="003569A4">
              <w:rPr>
                <w:rFonts w:eastAsia="標楷體"/>
                <w:b/>
                <w:color w:val="000000"/>
              </w:rPr>
              <w:br/>
            </w:r>
            <w:r w:rsidRPr="003569A4">
              <w:rPr>
                <w:rFonts w:eastAsia="標楷體" w:hint="eastAsia"/>
                <w:b/>
                <w:color w:val="000000"/>
              </w:rPr>
              <w:t>◎</w:t>
            </w:r>
            <w:r w:rsidRPr="003569A4">
              <w:rPr>
                <w:rFonts w:eastAsia="標楷體"/>
                <w:b/>
                <w:color w:val="000000"/>
              </w:rPr>
              <w:t>安坑交流道</w:t>
            </w:r>
            <w:r w:rsidRPr="003569A4">
              <w:rPr>
                <w:rFonts w:eastAsia="標楷體"/>
                <w:b/>
                <w:color w:val="000000"/>
              </w:rPr>
              <w:t>-&gt;</w:t>
            </w:r>
            <w:r w:rsidRPr="003569A4">
              <w:rPr>
                <w:rFonts w:eastAsia="標楷體"/>
                <w:b/>
                <w:color w:val="000000"/>
              </w:rPr>
              <w:t>新店環河快速道路</w:t>
            </w:r>
            <w:r w:rsidRPr="003569A4">
              <w:rPr>
                <w:rFonts w:eastAsia="標楷體"/>
                <w:b/>
                <w:color w:val="000000"/>
              </w:rPr>
              <w:t>-&gt;</w:t>
            </w:r>
            <w:r w:rsidRPr="003569A4">
              <w:rPr>
                <w:rFonts w:eastAsia="標楷體"/>
                <w:b/>
                <w:color w:val="000000"/>
              </w:rPr>
              <w:t>水源快速道路</w:t>
            </w:r>
            <w:r w:rsidRPr="003569A4">
              <w:rPr>
                <w:rFonts w:eastAsia="標楷體"/>
                <w:b/>
                <w:color w:val="000000"/>
              </w:rPr>
              <w:t>-&gt;</w:t>
            </w:r>
            <w:r w:rsidRPr="003569A4">
              <w:rPr>
                <w:rFonts w:eastAsia="標楷體"/>
                <w:b/>
                <w:color w:val="000000"/>
              </w:rPr>
              <w:t>右轉師大路</w:t>
            </w:r>
            <w:r w:rsidRPr="003569A4">
              <w:rPr>
                <w:rFonts w:eastAsia="標楷體"/>
                <w:b/>
                <w:color w:val="000000"/>
              </w:rPr>
              <w:t>-&gt;</w:t>
            </w:r>
            <w:r w:rsidRPr="003569A4">
              <w:rPr>
                <w:rFonts w:eastAsia="標楷體"/>
                <w:b/>
                <w:color w:val="000000"/>
              </w:rPr>
              <w:t>臺灣師大校本部</w:t>
            </w:r>
          </w:p>
        </w:tc>
      </w:tr>
    </w:tbl>
    <w:p w:rsidR="003569A4" w:rsidRDefault="003569A4" w:rsidP="00120B7A">
      <w:pPr>
        <w:widowControl/>
        <w:rPr>
          <w:rFonts w:eastAsia="標楷體"/>
          <w:b/>
          <w:color w:val="000000"/>
          <w:sz w:val="28"/>
          <w:szCs w:val="28"/>
        </w:rPr>
      </w:pPr>
    </w:p>
    <w:p w:rsidR="00120B7A" w:rsidRDefault="003569A4" w:rsidP="00120B7A">
      <w:pPr>
        <w:widowControl/>
        <w:rPr>
          <w:rFonts w:eastAsia="標楷體"/>
          <w:b/>
          <w:color w:val="000000"/>
          <w:sz w:val="28"/>
          <w:szCs w:val="28"/>
        </w:rPr>
      </w:pPr>
      <w:r>
        <w:rPr>
          <w:rFonts w:eastAsia="標楷體"/>
          <w:b/>
          <w:color w:val="000000"/>
          <w:sz w:val="28"/>
          <w:szCs w:val="28"/>
        </w:rPr>
        <w:br w:type="page"/>
      </w:r>
      <w:r w:rsidR="00120B7A">
        <w:rPr>
          <w:rFonts w:eastAsia="標楷體"/>
          <w:b/>
          <w:color w:val="000000"/>
          <w:sz w:val="28"/>
          <w:szCs w:val="28"/>
        </w:rPr>
        <w:lastRenderedPageBreak/>
        <w:t>拾</w:t>
      </w:r>
      <w:r w:rsidR="00120B7A">
        <w:rPr>
          <w:rFonts w:eastAsia="標楷體" w:hint="eastAsia"/>
          <w:b/>
          <w:color w:val="000000"/>
          <w:sz w:val="28"/>
          <w:szCs w:val="28"/>
        </w:rPr>
        <w:t>貳</w:t>
      </w:r>
      <w:r w:rsidR="00120B7A" w:rsidRPr="00DF76B9">
        <w:rPr>
          <w:rFonts w:eastAsia="標楷體"/>
          <w:b/>
          <w:color w:val="000000"/>
          <w:sz w:val="28"/>
          <w:szCs w:val="28"/>
        </w:rPr>
        <w:t>、聯絡方式</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0"/>
        <w:gridCol w:w="4394"/>
      </w:tblGrid>
      <w:tr w:rsidR="00120B7A" w:rsidRPr="00323C0C" w:rsidTr="0017138F">
        <w:tc>
          <w:tcPr>
            <w:tcW w:w="2411" w:type="dxa"/>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r w:rsidRPr="001A154A">
              <w:rPr>
                <w:rFonts w:eastAsia="標楷體" w:hint="eastAsia"/>
                <w:b/>
                <w:sz w:val="26"/>
                <w:szCs w:val="26"/>
              </w:rPr>
              <w:t>郵件收發</w:t>
            </w:r>
          </w:p>
        </w:tc>
        <w:tc>
          <w:tcPr>
            <w:tcW w:w="6804" w:type="dxa"/>
            <w:gridSpan w:val="2"/>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sidRPr="00323C0C">
              <w:rPr>
                <w:rFonts w:eastAsia="標楷體" w:hint="eastAsia"/>
                <w:sz w:val="26"/>
                <w:szCs w:val="26"/>
              </w:rPr>
              <w:t>臺北市大安區和平東路一段</w:t>
            </w:r>
            <w:r w:rsidRPr="00323C0C">
              <w:rPr>
                <w:rFonts w:eastAsia="標楷體" w:hint="eastAsia"/>
                <w:sz w:val="26"/>
                <w:szCs w:val="26"/>
              </w:rPr>
              <w:t>162</w:t>
            </w:r>
            <w:r w:rsidRPr="00323C0C">
              <w:rPr>
                <w:rFonts w:eastAsia="標楷體" w:hint="eastAsia"/>
                <w:sz w:val="26"/>
                <w:szCs w:val="26"/>
              </w:rPr>
              <w:t>號</w:t>
            </w:r>
            <w:r w:rsidRPr="00323C0C">
              <w:rPr>
                <w:rFonts w:eastAsia="標楷體" w:hint="eastAsia"/>
                <w:sz w:val="26"/>
                <w:szCs w:val="26"/>
              </w:rPr>
              <w:t xml:space="preserve">  </w:t>
            </w:r>
            <w:r w:rsidRPr="00323C0C">
              <w:rPr>
                <w:rFonts w:eastAsia="標楷體" w:hint="eastAsia"/>
                <w:sz w:val="26"/>
                <w:szCs w:val="26"/>
              </w:rPr>
              <w:t>成人教育研究中心收</w:t>
            </w:r>
          </w:p>
        </w:tc>
      </w:tr>
      <w:tr w:rsidR="00120B7A" w:rsidRPr="00323C0C" w:rsidTr="0017138F">
        <w:tc>
          <w:tcPr>
            <w:tcW w:w="2411" w:type="dxa"/>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r w:rsidRPr="00323C0C">
              <w:rPr>
                <w:rFonts w:eastAsia="標楷體" w:hint="eastAsia"/>
                <w:sz w:val="26"/>
                <w:szCs w:val="26"/>
              </w:rPr>
              <w:t>辦</w:t>
            </w:r>
            <w:r>
              <w:rPr>
                <w:rFonts w:eastAsia="標楷體" w:hint="eastAsia"/>
                <w:sz w:val="26"/>
                <w:szCs w:val="26"/>
              </w:rPr>
              <w:t xml:space="preserve"> </w:t>
            </w:r>
            <w:r w:rsidRPr="00323C0C">
              <w:rPr>
                <w:rFonts w:eastAsia="標楷體" w:hint="eastAsia"/>
                <w:sz w:val="26"/>
                <w:szCs w:val="26"/>
              </w:rPr>
              <w:t>公</w:t>
            </w:r>
            <w:r>
              <w:rPr>
                <w:rFonts w:eastAsia="標楷體" w:hint="eastAsia"/>
                <w:sz w:val="26"/>
                <w:szCs w:val="26"/>
              </w:rPr>
              <w:t xml:space="preserve"> </w:t>
            </w:r>
            <w:r w:rsidRPr="00323C0C">
              <w:rPr>
                <w:rFonts w:eastAsia="標楷體" w:hint="eastAsia"/>
                <w:sz w:val="26"/>
                <w:szCs w:val="26"/>
              </w:rPr>
              <w:t>室</w:t>
            </w:r>
          </w:p>
        </w:tc>
        <w:tc>
          <w:tcPr>
            <w:tcW w:w="6804" w:type="dxa"/>
            <w:gridSpan w:val="2"/>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sidRPr="00323C0C">
              <w:rPr>
                <w:rFonts w:eastAsia="標楷體" w:hint="eastAsia"/>
                <w:sz w:val="26"/>
                <w:szCs w:val="26"/>
              </w:rPr>
              <w:t>臺北市大安區青田街五巷</w:t>
            </w:r>
            <w:r w:rsidRPr="00323C0C">
              <w:rPr>
                <w:rFonts w:eastAsia="標楷體" w:hint="eastAsia"/>
                <w:sz w:val="26"/>
                <w:szCs w:val="26"/>
              </w:rPr>
              <w:t>1</w:t>
            </w:r>
            <w:r w:rsidRPr="00323C0C">
              <w:rPr>
                <w:rFonts w:eastAsia="標楷體" w:hint="eastAsia"/>
                <w:sz w:val="26"/>
                <w:szCs w:val="26"/>
              </w:rPr>
              <w:t>號</w:t>
            </w:r>
            <w:r w:rsidRPr="00323C0C">
              <w:rPr>
                <w:rFonts w:eastAsia="標楷體" w:hint="eastAsia"/>
                <w:sz w:val="26"/>
                <w:szCs w:val="26"/>
              </w:rPr>
              <w:t>2</w:t>
            </w:r>
            <w:r w:rsidRPr="00323C0C">
              <w:rPr>
                <w:rFonts w:eastAsia="標楷體" w:hint="eastAsia"/>
                <w:sz w:val="26"/>
                <w:szCs w:val="26"/>
              </w:rPr>
              <w:t>樓</w:t>
            </w:r>
          </w:p>
        </w:tc>
      </w:tr>
      <w:tr w:rsidR="00120B7A" w:rsidRPr="00323C0C" w:rsidTr="0017138F">
        <w:tc>
          <w:tcPr>
            <w:tcW w:w="2411" w:type="dxa"/>
            <w:vMerge w:val="restart"/>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r w:rsidRPr="00323C0C">
              <w:rPr>
                <w:rFonts w:eastAsia="標楷體" w:hint="eastAsia"/>
                <w:sz w:val="26"/>
                <w:szCs w:val="26"/>
              </w:rPr>
              <w:t>連絡電話</w:t>
            </w:r>
          </w:p>
        </w:tc>
        <w:tc>
          <w:tcPr>
            <w:tcW w:w="2410" w:type="dxa"/>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r>
              <w:rPr>
                <w:rFonts w:eastAsia="標楷體" w:hint="eastAsia"/>
                <w:sz w:val="26"/>
                <w:szCs w:val="26"/>
              </w:rPr>
              <w:t>張德永</w:t>
            </w:r>
            <w:r>
              <w:rPr>
                <w:rFonts w:eastAsia="標楷體" w:hint="eastAsia"/>
                <w:sz w:val="26"/>
                <w:szCs w:val="26"/>
              </w:rPr>
              <w:t xml:space="preserve"> </w:t>
            </w:r>
            <w:r>
              <w:rPr>
                <w:rFonts w:eastAsia="標楷體" w:hint="eastAsia"/>
                <w:sz w:val="26"/>
                <w:szCs w:val="26"/>
              </w:rPr>
              <w:t>主任</w:t>
            </w:r>
          </w:p>
        </w:tc>
        <w:tc>
          <w:tcPr>
            <w:tcW w:w="4394" w:type="dxa"/>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Pr>
                <w:kern w:val="0"/>
                <w:sz w:val="26"/>
                <w:szCs w:val="26"/>
              </w:rPr>
              <w:t>02-23219618#21</w:t>
            </w:r>
            <w:r>
              <w:rPr>
                <w:rFonts w:hint="eastAsia"/>
                <w:kern w:val="0"/>
                <w:sz w:val="26"/>
                <w:szCs w:val="26"/>
              </w:rPr>
              <w:t>、</w:t>
            </w:r>
            <w:r>
              <w:rPr>
                <w:kern w:val="0"/>
                <w:sz w:val="26"/>
                <w:szCs w:val="26"/>
              </w:rPr>
              <w:t>22</w:t>
            </w:r>
          </w:p>
        </w:tc>
      </w:tr>
      <w:tr w:rsidR="00120B7A" w:rsidRPr="00323C0C" w:rsidTr="0017138F">
        <w:tc>
          <w:tcPr>
            <w:tcW w:w="2411" w:type="dxa"/>
            <w:vMerge/>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p>
        </w:tc>
        <w:tc>
          <w:tcPr>
            <w:tcW w:w="2410" w:type="dxa"/>
          </w:tcPr>
          <w:p w:rsidR="00120B7A" w:rsidRPr="00323C0C" w:rsidRDefault="00DE7382" w:rsidP="00A57A36">
            <w:pPr>
              <w:tabs>
                <w:tab w:val="center" w:pos="4153"/>
                <w:tab w:val="right" w:pos="8306"/>
              </w:tabs>
              <w:snapToGrid w:val="0"/>
              <w:spacing w:beforeLines="50" w:before="180" w:line="360" w:lineRule="auto"/>
              <w:jc w:val="center"/>
              <w:rPr>
                <w:rFonts w:eastAsia="標楷體"/>
                <w:sz w:val="26"/>
                <w:szCs w:val="26"/>
              </w:rPr>
            </w:pPr>
            <w:r>
              <w:rPr>
                <w:rFonts w:eastAsia="標楷體" w:hint="eastAsia"/>
                <w:sz w:val="26"/>
                <w:szCs w:val="26"/>
              </w:rPr>
              <w:t>楊蕙芬</w:t>
            </w:r>
            <w:r w:rsidR="00120B7A">
              <w:rPr>
                <w:rFonts w:eastAsia="標楷體" w:hint="eastAsia"/>
                <w:sz w:val="26"/>
                <w:szCs w:val="26"/>
              </w:rPr>
              <w:t xml:space="preserve"> </w:t>
            </w:r>
            <w:r w:rsidR="00120B7A">
              <w:rPr>
                <w:rFonts w:eastAsia="標楷體" w:hint="eastAsia"/>
                <w:sz w:val="26"/>
                <w:szCs w:val="26"/>
              </w:rPr>
              <w:t>秘書</w:t>
            </w:r>
          </w:p>
        </w:tc>
        <w:tc>
          <w:tcPr>
            <w:tcW w:w="4394" w:type="dxa"/>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sidRPr="00323C0C">
              <w:rPr>
                <w:rFonts w:eastAsia="標楷體" w:hint="eastAsia"/>
                <w:sz w:val="26"/>
                <w:szCs w:val="26"/>
              </w:rPr>
              <w:t>02-23219618#11</w:t>
            </w:r>
          </w:p>
        </w:tc>
      </w:tr>
      <w:tr w:rsidR="00120B7A" w:rsidRPr="00323C0C" w:rsidTr="0017138F">
        <w:tc>
          <w:tcPr>
            <w:tcW w:w="2411" w:type="dxa"/>
            <w:vMerge/>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p>
        </w:tc>
        <w:tc>
          <w:tcPr>
            <w:tcW w:w="2410" w:type="dxa"/>
          </w:tcPr>
          <w:p w:rsidR="00120B7A" w:rsidRPr="00323C0C" w:rsidRDefault="00DE7382" w:rsidP="00A57A36">
            <w:pPr>
              <w:tabs>
                <w:tab w:val="center" w:pos="4153"/>
                <w:tab w:val="right" w:pos="8306"/>
              </w:tabs>
              <w:snapToGrid w:val="0"/>
              <w:spacing w:beforeLines="50" w:before="180" w:line="360" w:lineRule="auto"/>
              <w:jc w:val="center"/>
              <w:rPr>
                <w:rFonts w:eastAsia="標楷體"/>
                <w:sz w:val="26"/>
                <w:szCs w:val="26"/>
              </w:rPr>
            </w:pPr>
            <w:r>
              <w:rPr>
                <w:rFonts w:eastAsia="標楷體" w:hint="eastAsia"/>
                <w:sz w:val="26"/>
                <w:szCs w:val="26"/>
              </w:rPr>
              <w:t>陳佳君</w:t>
            </w:r>
            <w:r w:rsidR="00D36309">
              <w:rPr>
                <w:rFonts w:eastAsia="標楷體" w:hint="eastAsia"/>
                <w:sz w:val="26"/>
                <w:szCs w:val="26"/>
              </w:rPr>
              <w:t xml:space="preserve"> </w:t>
            </w:r>
            <w:r w:rsidR="00120B7A">
              <w:rPr>
                <w:rFonts w:eastAsia="標楷體" w:hint="eastAsia"/>
                <w:sz w:val="26"/>
                <w:szCs w:val="26"/>
              </w:rPr>
              <w:t>專員</w:t>
            </w:r>
          </w:p>
        </w:tc>
        <w:tc>
          <w:tcPr>
            <w:tcW w:w="4394" w:type="dxa"/>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sidRPr="00323C0C">
              <w:rPr>
                <w:rFonts w:eastAsia="標楷體" w:hint="eastAsia"/>
                <w:sz w:val="26"/>
                <w:szCs w:val="26"/>
              </w:rPr>
              <w:t>02-23219618#12</w:t>
            </w:r>
          </w:p>
        </w:tc>
      </w:tr>
      <w:tr w:rsidR="00120B7A" w:rsidRPr="00323C0C" w:rsidTr="0017138F">
        <w:tc>
          <w:tcPr>
            <w:tcW w:w="2411" w:type="dxa"/>
            <w:vMerge/>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p>
        </w:tc>
        <w:tc>
          <w:tcPr>
            <w:tcW w:w="2410" w:type="dxa"/>
          </w:tcPr>
          <w:p w:rsidR="00120B7A" w:rsidRPr="00323C0C" w:rsidRDefault="00D30F87" w:rsidP="00A57A36">
            <w:pPr>
              <w:tabs>
                <w:tab w:val="center" w:pos="4153"/>
                <w:tab w:val="right" w:pos="8306"/>
              </w:tabs>
              <w:snapToGrid w:val="0"/>
              <w:spacing w:beforeLines="50" w:before="180" w:line="360" w:lineRule="auto"/>
              <w:jc w:val="center"/>
              <w:rPr>
                <w:rFonts w:eastAsia="標楷體"/>
                <w:sz w:val="26"/>
                <w:szCs w:val="26"/>
              </w:rPr>
            </w:pPr>
            <w:r>
              <w:rPr>
                <w:rFonts w:eastAsia="標楷體" w:hint="eastAsia"/>
                <w:sz w:val="26"/>
                <w:szCs w:val="26"/>
              </w:rPr>
              <w:t>何宗錡</w:t>
            </w:r>
            <w:r w:rsidR="00D36309">
              <w:rPr>
                <w:rFonts w:eastAsia="標楷體" w:hint="eastAsia"/>
                <w:sz w:val="26"/>
                <w:szCs w:val="26"/>
              </w:rPr>
              <w:t xml:space="preserve"> </w:t>
            </w:r>
            <w:r w:rsidR="00120B7A">
              <w:rPr>
                <w:rFonts w:eastAsia="標楷體" w:hint="eastAsia"/>
                <w:sz w:val="26"/>
                <w:szCs w:val="26"/>
              </w:rPr>
              <w:t>專員</w:t>
            </w:r>
          </w:p>
        </w:tc>
        <w:tc>
          <w:tcPr>
            <w:tcW w:w="4394" w:type="dxa"/>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sidRPr="00323C0C">
              <w:rPr>
                <w:rFonts w:eastAsia="標楷體" w:hint="eastAsia"/>
                <w:sz w:val="26"/>
                <w:szCs w:val="26"/>
              </w:rPr>
              <w:t>02-23219618#13</w:t>
            </w:r>
          </w:p>
        </w:tc>
      </w:tr>
      <w:tr w:rsidR="00120B7A" w:rsidRPr="00323C0C" w:rsidTr="0017138F">
        <w:tc>
          <w:tcPr>
            <w:tcW w:w="2411" w:type="dxa"/>
          </w:tcPr>
          <w:p w:rsidR="00120B7A" w:rsidRPr="00323C0C" w:rsidRDefault="00120B7A" w:rsidP="00A57A36">
            <w:pPr>
              <w:tabs>
                <w:tab w:val="center" w:pos="4153"/>
                <w:tab w:val="right" w:pos="8306"/>
              </w:tabs>
              <w:snapToGrid w:val="0"/>
              <w:spacing w:beforeLines="50" w:before="180" w:line="360" w:lineRule="auto"/>
              <w:jc w:val="center"/>
              <w:rPr>
                <w:rFonts w:eastAsia="標楷體"/>
                <w:sz w:val="26"/>
                <w:szCs w:val="26"/>
              </w:rPr>
            </w:pPr>
            <w:r>
              <w:rPr>
                <w:rFonts w:eastAsia="標楷體" w:hint="eastAsia"/>
                <w:sz w:val="26"/>
                <w:szCs w:val="26"/>
              </w:rPr>
              <w:t>傳</w:t>
            </w:r>
            <w:r>
              <w:rPr>
                <w:rFonts w:eastAsia="標楷體" w:hint="eastAsia"/>
                <w:sz w:val="26"/>
                <w:szCs w:val="26"/>
              </w:rPr>
              <w:t xml:space="preserve">    </w:t>
            </w:r>
            <w:r>
              <w:rPr>
                <w:rFonts w:eastAsia="標楷體" w:hint="eastAsia"/>
                <w:sz w:val="26"/>
                <w:szCs w:val="26"/>
              </w:rPr>
              <w:t>真</w:t>
            </w:r>
          </w:p>
        </w:tc>
        <w:tc>
          <w:tcPr>
            <w:tcW w:w="6804" w:type="dxa"/>
            <w:gridSpan w:val="2"/>
          </w:tcPr>
          <w:p w:rsidR="00120B7A" w:rsidRPr="00323C0C" w:rsidRDefault="00120B7A" w:rsidP="00A57A36">
            <w:pPr>
              <w:tabs>
                <w:tab w:val="center" w:pos="4153"/>
                <w:tab w:val="right" w:pos="8306"/>
              </w:tabs>
              <w:snapToGrid w:val="0"/>
              <w:spacing w:beforeLines="50" w:before="180" w:line="360" w:lineRule="auto"/>
              <w:rPr>
                <w:rFonts w:eastAsia="標楷體"/>
                <w:sz w:val="26"/>
                <w:szCs w:val="26"/>
              </w:rPr>
            </w:pPr>
            <w:r>
              <w:rPr>
                <w:rFonts w:eastAsia="標楷體" w:hint="eastAsia"/>
                <w:sz w:val="26"/>
                <w:szCs w:val="26"/>
              </w:rPr>
              <w:t xml:space="preserve"> 02-23219633</w:t>
            </w:r>
          </w:p>
        </w:tc>
      </w:tr>
      <w:tr w:rsidR="00120B7A" w:rsidRPr="00323C0C" w:rsidTr="0017138F">
        <w:tc>
          <w:tcPr>
            <w:tcW w:w="2411" w:type="dxa"/>
            <w:vMerge w:val="restart"/>
          </w:tcPr>
          <w:p w:rsidR="00120B7A" w:rsidRDefault="00120B7A" w:rsidP="00E80C67"/>
          <w:p w:rsidR="00120B7A" w:rsidRDefault="00120B7A" w:rsidP="00E80C67"/>
          <w:p w:rsidR="00120B7A" w:rsidRDefault="00120B7A" w:rsidP="00E80C67"/>
          <w:p w:rsidR="00120B7A" w:rsidRDefault="00120B7A" w:rsidP="00E80C67"/>
          <w:p w:rsidR="00120B7A" w:rsidRDefault="00120B7A" w:rsidP="00E80C67"/>
          <w:p w:rsidR="00120B7A" w:rsidRPr="004061B6" w:rsidRDefault="00120B7A" w:rsidP="00A57A36">
            <w:pPr>
              <w:tabs>
                <w:tab w:val="center" w:pos="4153"/>
                <w:tab w:val="right" w:pos="8306"/>
              </w:tabs>
              <w:snapToGrid w:val="0"/>
              <w:spacing w:beforeLines="50" w:before="180" w:line="720" w:lineRule="auto"/>
              <w:jc w:val="center"/>
              <w:rPr>
                <w:rFonts w:eastAsia="標楷體"/>
                <w:sz w:val="26"/>
                <w:szCs w:val="26"/>
              </w:rPr>
            </w:pPr>
            <w:r w:rsidRPr="004061B6">
              <w:rPr>
                <w:rFonts w:eastAsia="標楷體" w:hAnsi="標楷體"/>
                <w:sz w:val="26"/>
                <w:szCs w:val="26"/>
              </w:rPr>
              <w:t>網</w:t>
            </w:r>
            <w:r w:rsidRPr="004061B6">
              <w:rPr>
                <w:rFonts w:eastAsia="標楷體"/>
                <w:sz w:val="26"/>
                <w:szCs w:val="26"/>
              </w:rPr>
              <w:t xml:space="preserve">    </w:t>
            </w:r>
            <w:r w:rsidRPr="004061B6">
              <w:rPr>
                <w:rFonts w:eastAsia="標楷體" w:hAnsi="標楷體"/>
                <w:sz w:val="26"/>
                <w:szCs w:val="26"/>
              </w:rPr>
              <w:t>址</w:t>
            </w:r>
          </w:p>
        </w:tc>
        <w:tc>
          <w:tcPr>
            <w:tcW w:w="6804" w:type="dxa"/>
            <w:gridSpan w:val="2"/>
          </w:tcPr>
          <w:p w:rsidR="00120B7A" w:rsidRPr="004061B6" w:rsidRDefault="00120B7A" w:rsidP="00E80C67">
            <w:pPr>
              <w:spacing w:line="360" w:lineRule="auto"/>
              <w:ind w:firstLineChars="50" w:firstLine="130"/>
              <w:rPr>
                <w:rFonts w:eastAsia="標楷體"/>
                <w:sz w:val="26"/>
                <w:szCs w:val="26"/>
              </w:rPr>
            </w:pPr>
            <w:r w:rsidRPr="004061B6">
              <w:rPr>
                <w:rFonts w:eastAsia="標楷體" w:hAnsi="標楷體"/>
                <w:sz w:val="26"/>
                <w:szCs w:val="26"/>
              </w:rPr>
              <w:t>成人教育研究中心</w:t>
            </w:r>
          </w:p>
          <w:p w:rsidR="00120B7A" w:rsidRPr="004061B6" w:rsidRDefault="00B77313" w:rsidP="0017138F">
            <w:pPr>
              <w:spacing w:line="360" w:lineRule="auto"/>
              <w:ind w:firstLineChars="50" w:firstLine="120"/>
              <w:rPr>
                <w:rFonts w:eastAsia="標楷體"/>
                <w:sz w:val="26"/>
                <w:szCs w:val="26"/>
              </w:rPr>
            </w:pPr>
            <w:hyperlink r:id="rId14" w:history="1">
              <w:r w:rsidR="00120B7A" w:rsidRPr="00F779F7">
                <w:rPr>
                  <w:rStyle w:val="a3"/>
                  <w:rFonts w:eastAsia="標楷體"/>
                  <w:sz w:val="26"/>
                  <w:szCs w:val="26"/>
                </w:rPr>
                <w:t>http://www.ntnu.edu.tw/rcae/01.htm</w:t>
              </w:r>
            </w:hyperlink>
          </w:p>
        </w:tc>
      </w:tr>
      <w:tr w:rsidR="00120B7A" w:rsidRPr="00323C0C" w:rsidTr="0017138F">
        <w:tc>
          <w:tcPr>
            <w:tcW w:w="2411" w:type="dxa"/>
            <w:vMerge/>
          </w:tcPr>
          <w:p w:rsidR="00120B7A" w:rsidRPr="004061B6" w:rsidRDefault="00120B7A" w:rsidP="00A57A36">
            <w:pPr>
              <w:tabs>
                <w:tab w:val="center" w:pos="4153"/>
                <w:tab w:val="right" w:pos="8306"/>
              </w:tabs>
              <w:snapToGrid w:val="0"/>
              <w:spacing w:beforeLines="50" w:before="180" w:line="360" w:lineRule="auto"/>
              <w:jc w:val="center"/>
              <w:rPr>
                <w:rFonts w:eastAsia="標楷體"/>
                <w:sz w:val="26"/>
                <w:szCs w:val="26"/>
              </w:rPr>
            </w:pPr>
          </w:p>
        </w:tc>
        <w:tc>
          <w:tcPr>
            <w:tcW w:w="6804" w:type="dxa"/>
            <w:gridSpan w:val="2"/>
          </w:tcPr>
          <w:p w:rsidR="00120B7A" w:rsidRPr="004061B6" w:rsidRDefault="00120B7A" w:rsidP="00E80C67">
            <w:pPr>
              <w:spacing w:line="360" w:lineRule="auto"/>
              <w:ind w:firstLineChars="50" w:firstLine="130"/>
              <w:rPr>
                <w:rFonts w:eastAsia="標楷體"/>
                <w:sz w:val="26"/>
                <w:szCs w:val="26"/>
              </w:rPr>
            </w:pPr>
            <w:r>
              <w:rPr>
                <w:rFonts w:eastAsia="標楷體" w:hAnsi="標楷體"/>
                <w:b/>
                <w:sz w:val="26"/>
                <w:szCs w:val="26"/>
              </w:rPr>
              <w:t>非正規教育課程</w:t>
            </w:r>
            <w:r w:rsidRPr="008F4212">
              <w:rPr>
                <w:rFonts w:eastAsia="標楷體" w:hAnsi="標楷體"/>
                <w:b/>
                <w:sz w:val="26"/>
                <w:szCs w:val="26"/>
              </w:rPr>
              <w:t>認證中心</w:t>
            </w:r>
            <w:r>
              <w:rPr>
                <w:rFonts w:eastAsia="標楷體" w:hAnsi="標楷體" w:hint="eastAsia"/>
                <w:b/>
                <w:sz w:val="26"/>
                <w:szCs w:val="26"/>
              </w:rPr>
              <w:t>網站</w:t>
            </w:r>
            <w:r w:rsidRPr="008F4212">
              <w:rPr>
                <w:rFonts w:eastAsia="標楷體"/>
                <w:b/>
                <w:sz w:val="26"/>
                <w:szCs w:val="26"/>
              </w:rPr>
              <w:t>-</w:t>
            </w:r>
            <w:r w:rsidRPr="004061B6">
              <w:rPr>
                <w:rFonts w:eastAsia="標楷體" w:hAnsi="標楷體"/>
                <w:b/>
                <w:sz w:val="26"/>
                <w:szCs w:val="26"/>
              </w:rPr>
              <w:t>電子化認證系統</w:t>
            </w:r>
          </w:p>
          <w:p w:rsidR="00120B7A" w:rsidRPr="007747AD" w:rsidRDefault="00B77313" w:rsidP="0017138F">
            <w:pPr>
              <w:spacing w:line="360" w:lineRule="auto"/>
              <w:ind w:firstLineChars="50" w:firstLine="120"/>
              <w:rPr>
                <w:rFonts w:eastAsia="標楷體"/>
                <w:color w:val="0000FF"/>
                <w:sz w:val="26"/>
                <w:szCs w:val="26"/>
              </w:rPr>
            </w:pPr>
            <w:hyperlink r:id="rId15" w:history="1">
              <w:r w:rsidR="00120B7A" w:rsidRPr="007747AD">
                <w:rPr>
                  <w:rStyle w:val="a3"/>
                  <w:rFonts w:eastAsia="標楷體"/>
                  <w:sz w:val="26"/>
                  <w:szCs w:val="26"/>
                </w:rPr>
                <w:t>http://www.nepac.org.tw/</w:t>
              </w:r>
            </w:hyperlink>
          </w:p>
        </w:tc>
      </w:tr>
      <w:tr w:rsidR="00120B7A" w:rsidRPr="00323C0C" w:rsidTr="0017138F">
        <w:tc>
          <w:tcPr>
            <w:tcW w:w="2411" w:type="dxa"/>
            <w:vMerge/>
          </w:tcPr>
          <w:p w:rsidR="00120B7A" w:rsidRPr="004061B6" w:rsidRDefault="00120B7A" w:rsidP="00A57A36">
            <w:pPr>
              <w:tabs>
                <w:tab w:val="center" w:pos="4153"/>
                <w:tab w:val="right" w:pos="8306"/>
              </w:tabs>
              <w:snapToGrid w:val="0"/>
              <w:spacing w:beforeLines="50" w:before="180" w:line="360" w:lineRule="auto"/>
              <w:jc w:val="center"/>
              <w:rPr>
                <w:rFonts w:eastAsia="標楷體"/>
                <w:sz w:val="26"/>
                <w:szCs w:val="26"/>
              </w:rPr>
            </w:pPr>
          </w:p>
        </w:tc>
        <w:tc>
          <w:tcPr>
            <w:tcW w:w="6804" w:type="dxa"/>
            <w:gridSpan w:val="2"/>
          </w:tcPr>
          <w:p w:rsidR="00120B7A" w:rsidRDefault="00120B7A" w:rsidP="00E80C67">
            <w:pPr>
              <w:spacing w:line="360" w:lineRule="auto"/>
              <w:ind w:firstLineChars="50" w:firstLine="130"/>
              <w:rPr>
                <w:rFonts w:eastAsia="標楷體" w:hAnsi="標楷體"/>
                <w:sz w:val="26"/>
                <w:szCs w:val="26"/>
              </w:rPr>
            </w:pPr>
            <w:r>
              <w:rPr>
                <w:rFonts w:eastAsia="標楷體" w:hAnsi="標楷體" w:hint="eastAsia"/>
                <w:sz w:val="26"/>
                <w:szCs w:val="26"/>
              </w:rPr>
              <w:t>Facebook</w:t>
            </w:r>
          </w:p>
          <w:p w:rsidR="00120B7A" w:rsidRPr="004061B6" w:rsidRDefault="00B77313" w:rsidP="0017138F">
            <w:pPr>
              <w:spacing w:line="360" w:lineRule="auto"/>
              <w:ind w:firstLineChars="50" w:firstLine="120"/>
              <w:rPr>
                <w:rFonts w:eastAsia="標楷體" w:hAnsi="標楷體"/>
                <w:sz w:val="26"/>
                <w:szCs w:val="26"/>
              </w:rPr>
            </w:pPr>
            <w:hyperlink r:id="rId16" w:history="1">
              <w:r w:rsidR="00120B7A" w:rsidRPr="00F779F7">
                <w:rPr>
                  <w:rStyle w:val="a3"/>
                  <w:rFonts w:eastAsia="標楷體" w:hAnsi="標楷體" w:hint="eastAsia"/>
                  <w:sz w:val="26"/>
                  <w:szCs w:val="26"/>
                </w:rPr>
                <w:t>http://ppt.cc/5Xa5</w:t>
              </w:r>
            </w:hyperlink>
          </w:p>
        </w:tc>
      </w:tr>
      <w:tr w:rsidR="00120B7A" w:rsidRPr="00323C0C" w:rsidTr="0017138F">
        <w:tc>
          <w:tcPr>
            <w:tcW w:w="2411" w:type="dxa"/>
          </w:tcPr>
          <w:p w:rsidR="00120B7A" w:rsidRPr="004061B6" w:rsidRDefault="00120B7A" w:rsidP="00E80C67">
            <w:pPr>
              <w:spacing w:line="360" w:lineRule="auto"/>
              <w:jc w:val="center"/>
              <w:rPr>
                <w:rFonts w:eastAsia="標楷體"/>
                <w:sz w:val="26"/>
                <w:szCs w:val="26"/>
              </w:rPr>
            </w:pPr>
            <w:r w:rsidRPr="004061B6">
              <w:rPr>
                <w:rFonts w:eastAsia="標楷體"/>
                <w:sz w:val="26"/>
                <w:szCs w:val="26"/>
              </w:rPr>
              <w:t>E-mail</w:t>
            </w:r>
          </w:p>
        </w:tc>
        <w:tc>
          <w:tcPr>
            <w:tcW w:w="6804" w:type="dxa"/>
            <w:gridSpan w:val="2"/>
          </w:tcPr>
          <w:p w:rsidR="00120B7A" w:rsidRPr="001301F0" w:rsidRDefault="00B77313" w:rsidP="0017138F">
            <w:pPr>
              <w:spacing w:line="360" w:lineRule="auto"/>
              <w:ind w:firstLineChars="50" w:firstLine="120"/>
              <w:rPr>
                <w:rFonts w:eastAsia="標楷體"/>
                <w:sz w:val="26"/>
                <w:szCs w:val="26"/>
              </w:rPr>
            </w:pPr>
            <w:hyperlink r:id="rId17" w:history="1">
              <w:r w:rsidR="00120B7A" w:rsidRPr="00F779F7">
                <w:rPr>
                  <w:rStyle w:val="a3"/>
                  <w:rFonts w:eastAsia="標楷體" w:hint="eastAsia"/>
                  <w:sz w:val="26"/>
                  <w:szCs w:val="26"/>
                </w:rPr>
                <w:t>rcae@deps.ntnu.edu.tw</w:t>
              </w:r>
            </w:hyperlink>
          </w:p>
        </w:tc>
      </w:tr>
    </w:tbl>
    <w:p w:rsidR="00120B7A" w:rsidRPr="00120B7A" w:rsidRDefault="00120B7A" w:rsidP="00E97CAF">
      <w:pPr>
        <w:widowControl/>
        <w:jc w:val="center"/>
        <w:rPr>
          <w:rFonts w:eastAsia="標楷體"/>
          <w:b/>
          <w:color w:val="000000"/>
          <w:sz w:val="28"/>
          <w:szCs w:val="28"/>
        </w:rPr>
      </w:pPr>
    </w:p>
    <w:sectPr w:rsidR="00120B7A" w:rsidRPr="00120B7A" w:rsidSect="00BA3F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13" w:rsidRDefault="00B77313" w:rsidP="00A06A11">
      <w:r>
        <w:separator/>
      </w:r>
    </w:p>
  </w:endnote>
  <w:endnote w:type="continuationSeparator" w:id="0">
    <w:p w:rsidR="00B77313" w:rsidRDefault="00B77313" w:rsidP="00A0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13" w:rsidRDefault="00B77313" w:rsidP="00A06A11">
      <w:r>
        <w:separator/>
      </w:r>
    </w:p>
  </w:footnote>
  <w:footnote w:type="continuationSeparator" w:id="0">
    <w:p w:rsidR="00B77313" w:rsidRDefault="00B77313" w:rsidP="00A06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2382"/>
    <w:multiLevelType w:val="hybridMultilevel"/>
    <w:tmpl w:val="239CA2AC"/>
    <w:lvl w:ilvl="0" w:tplc="D034F3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FC502A"/>
    <w:multiLevelType w:val="hybridMultilevel"/>
    <w:tmpl w:val="92F664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D2D5B98"/>
    <w:multiLevelType w:val="hybridMultilevel"/>
    <w:tmpl w:val="22CE8D18"/>
    <w:lvl w:ilvl="0" w:tplc="D034F3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C"/>
    <w:rsid w:val="00006588"/>
    <w:rsid w:val="00040219"/>
    <w:rsid w:val="00063660"/>
    <w:rsid w:val="00072D1E"/>
    <w:rsid w:val="0007549B"/>
    <w:rsid w:val="000860B1"/>
    <w:rsid w:val="00090C92"/>
    <w:rsid w:val="000948E7"/>
    <w:rsid w:val="000B3B1C"/>
    <w:rsid w:val="000C11A2"/>
    <w:rsid w:val="000D6914"/>
    <w:rsid w:val="000D69A7"/>
    <w:rsid w:val="000E3D20"/>
    <w:rsid w:val="000E6795"/>
    <w:rsid w:val="000F46D3"/>
    <w:rsid w:val="000F47F8"/>
    <w:rsid w:val="00120B7A"/>
    <w:rsid w:val="0017138F"/>
    <w:rsid w:val="001A432D"/>
    <w:rsid w:val="001B13D8"/>
    <w:rsid w:val="001B2805"/>
    <w:rsid w:val="00201EFC"/>
    <w:rsid w:val="00217386"/>
    <w:rsid w:val="00232753"/>
    <w:rsid w:val="00275BB2"/>
    <w:rsid w:val="002C2BE4"/>
    <w:rsid w:val="002C54E0"/>
    <w:rsid w:val="002E3667"/>
    <w:rsid w:val="002E49C0"/>
    <w:rsid w:val="002F3DE3"/>
    <w:rsid w:val="003207B7"/>
    <w:rsid w:val="0032233E"/>
    <w:rsid w:val="00336958"/>
    <w:rsid w:val="00342A85"/>
    <w:rsid w:val="00345592"/>
    <w:rsid w:val="003569A4"/>
    <w:rsid w:val="0037770E"/>
    <w:rsid w:val="003A4DBD"/>
    <w:rsid w:val="003A55CB"/>
    <w:rsid w:val="003A7BB0"/>
    <w:rsid w:val="003D4933"/>
    <w:rsid w:val="003D5E38"/>
    <w:rsid w:val="003E7D45"/>
    <w:rsid w:val="003F244F"/>
    <w:rsid w:val="004358B4"/>
    <w:rsid w:val="00466747"/>
    <w:rsid w:val="00476390"/>
    <w:rsid w:val="004840DA"/>
    <w:rsid w:val="004A1EEF"/>
    <w:rsid w:val="004F110B"/>
    <w:rsid w:val="004F5125"/>
    <w:rsid w:val="004F60F9"/>
    <w:rsid w:val="00511FD8"/>
    <w:rsid w:val="00535E23"/>
    <w:rsid w:val="00535FE3"/>
    <w:rsid w:val="005541D8"/>
    <w:rsid w:val="00590AA6"/>
    <w:rsid w:val="00591B43"/>
    <w:rsid w:val="005A554A"/>
    <w:rsid w:val="005A600A"/>
    <w:rsid w:val="005B407D"/>
    <w:rsid w:val="005B5570"/>
    <w:rsid w:val="005B68DE"/>
    <w:rsid w:val="005C10A5"/>
    <w:rsid w:val="005D6604"/>
    <w:rsid w:val="005D6A98"/>
    <w:rsid w:val="005E299E"/>
    <w:rsid w:val="00606FFE"/>
    <w:rsid w:val="00615171"/>
    <w:rsid w:val="00645D3D"/>
    <w:rsid w:val="00651AFF"/>
    <w:rsid w:val="006D7ED8"/>
    <w:rsid w:val="006E0E0E"/>
    <w:rsid w:val="006F72F9"/>
    <w:rsid w:val="007442C9"/>
    <w:rsid w:val="00751D76"/>
    <w:rsid w:val="0075556D"/>
    <w:rsid w:val="007747AD"/>
    <w:rsid w:val="00774CAE"/>
    <w:rsid w:val="00780C6C"/>
    <w:rsid w:val="0078333E"/>
    <w:rsid w:val="007A3F85"/>
    <w:rsid w:val="007B5196"/>
    <w:rsid w:val="007D3734"/>
    <w:rsid w:val="007F05F7"/>
    <w:rsid w:val="0081560C"/>
    <w:rsid w:val="008311E5"/>
    <w:rsid w:val="008361B0"/>
    <w:rsid w:val="0085412D"/>
    <w:rsid w:val="00873A46"/>
    <w:rsid w:val="008C5187"/>
    <w:rsid w:val="008C609D"/>
    <w:rsid w:val="008D2866"/>
    <w:rsid w:val="008D6923"/>
    <w:rsid w:val="00903750"/>
    <w:rsid w:val="009206BD"/>
    <w:rsid w:val="00965CCD"/>
    <w:rsid w:val="009755BD"/>
    <w:rsid w:val="00977C4A"/>
    <w:rsid w:val="009C61E0"/>
    <w:rsid w:val="009E4F6D"/>
    <w:rsid w:val="00A06A11"/>
    <w:rsid w:val="00A3317B"/>
    <w:rsid w:val="00A3503F"/>
    <w:rsid w:val="00A35282"/>
    <w:rsid w:val="00A4494F"/>
    <w:rsid w:val="00A47626"/>
    <w:rsid w:val="00A57A36"/>
    <w:rsid w:val="00A66723"/>
    <w:rsid w:val="00A74494"/>
    <w:rsid w:val="00A9154B"/>
    <w:rsid w:val="00AA22CC"/>
    <w:rsid w:val="00AB7624"/>
    <w:rsid w:val="00AC128C"/>
    <w:rsid w:val="00AD726B"/>
    <w:rsid w:val="00AD7367"/>
    <w:rsid w:val="00B0048C"/>
    <w:rsid w:val="00B05A94"/>
    <w:rsid w:val="00B14FBE"/>
    <w:rsid w:val="00B32D90"/>
    <w:rsid w:val="00B34621"/>
    <w:rsid w:val="00B77313"/>
    <w:rsid w:val="00B850D9"/>
    <w:rsid w:val="00BA0C87"/>
    <w:rsid w:val="00BA3F4D"/>
    <w:rsid w:val="00BD6ED2"/>
    <w:rsid w:val="00BE1DAE"/>
    <w:rsid w:val="00BE42BE"/>
    <w:rsid w:val="00C26CA0"/>
    <w:rsid w:val="00C35142"/>
    <w:rsid w:val="00C3643E"/>
    <w:rsid w:val="00C628C1"/>
    <w:rsid w:val="00C63754"/>
    <w:rsid w:val="00C667FD"/>
    <w:rsid w:val="00C8581E"/>
    <w:rsid w:val="00CA2C2C"/>
    <w:rsid w:val="00CC1270"/>
    <w:rsid w:val="00D07C7B"/>
    <w:rsid w:val="00D30F87"/>
    <w:rsid w:val="00D36309"/>
    <w:rsid w:val="00D44F26"/>
    <w:rsid w:val="00D45480"/>
    <w:rsid w:val="00D61131"/>
    <w:rsid w:val="00D92FAA"/>
    <w:rsid w:val="00DA19C6"/>
    <w:rsid w:val="00DA5E97"/>
    <w:rsid w:val="00DB3F82"/>
    <w:rsid w:val="00DD1718"/>
    <w:rsid w:val="00DE7382"/>
    <w:rsid w:val="00DF56CE"/>
    <w:rsid w:val="00E116A5"/>
    <w:rsid w:val="00E16573"/>
    <w:rsid w:val="00E51DE1"/>
    <w:rsid w:val="00E5714F"/>
    <w:rsid w:val="00E626B0"/>
    <w:rsid w:val="00E80C67"/>
    <w:rsid w:val="00E87A4A"/>
    <w:rsid w:val="00E97CAF"/>
    <w:rsid w:val="00EA1A2B"/>
    <w:rsid w:val="00EA78EF"/>
    <w:rsid w:val="00EC258B"/>
    <w:rsid w:val="00EF3EC8"/>
    <w:rsid w:val="00EF77C4"/>
    <w:rsid w:val="00F02A40"/>
    <w:rsid w:val="00F13404"/>
    <w:rsid w:val="00F72E75"/>
    <w:rsid w:val="00FC249A"/>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F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22CC"/>
    <w:rPr>
      <w:color w:val="0000FF"/>
      <w:u w:val="single"/>
    </w:rPr>
  </w:style>
  <w:style w:type="paragraph" w:styleId="a4">
    <w:name w:val="List Paragraph"/>
    <w:basedOn w:val="a"/>
    <w:uiPriority w:val="34"/>
    <w:qFormat/>
    <w:rsid w:val="00AA22CC"/>
    <w:pPr>
      <w:ind w:leftChars="200" w:left="480"/>
    </w:pPr>
  </w:style>
  <w:style w:type="character" w:customStyle="1" w:styleId="apple-converted-space">
    <w:name w:val="apple-converted-space"/>
    <w:basedOn w:val="a0"/>
    <w:rsid w:val="00040219"/>
  </w:style>
  <w:style w:type="paragraph" w:styleId="a5">
    <w:name w:val="header"/>
    <w:basedOn w:val="a"/>
    <w:link w:val="a6"/>
    <w:uiPriority w:val="99"/>
    <w:unhideWhenUsed/>
    <w:rsid w:val="00A06A11"/>
    <w:pPr>
      <w:tabs>
        <w:tab w:val="center" w:pos="4153"/>
        <w:tab w:val="right" w:pos="8306"/>
      </w:tabs>
      <w:snapToGrid w:val="0"/>
    </w:pPr>
    <w:rPr>
      <w:sz w:val="20"/>
      <w:szCs w:val="20"/>
    </w:rPr>
  </w:style>
  <w:style w:type="character" w:customStyle="1" w:styleId="a6">
    <w:name w:val="頁首 字元"/>
    <w:basedOn w:val="a0"/>
    <w:link w:val="a5"/>
    <w:uiPriority w:val="99"/>
    <w:rsid w:val="00A06A11"/>
    <w:rPr>
      <w:rFonts w:ascii="Times New Roman" w:eastAsia="新細明體" w:hAnsi="Times New Roman" w:cs="Times New Roman"/>
      <w:sz w:val="20"/>
      <w:szCs w:val="20"/>
    </w:rPr>
  </w:style>
  <w:style w:type="paragraph" w:styleId="a7">
    <w:name w:val="footer"/>
    <w:basedOn w:val="a"/>
    <w:link w:val="a8"/>
    <w:uiPriority w:val="99"/>
    <w:unhideWhenUsed/>
    <w:rsid w:val="00A06A11"/>
    <w:pPr>
      <w:tabs>
        <w:tab w:val="center" w:pos="4153"/>
        <w:tab w:val="right" w:pos="8306"/>
      </w:tabs>
      <w:snapToGrid w:val="0"/>
    </w:pPr>
    <w:rPr>
      <w:sz w:val="20"/>
      <w:szCs w:val="20"/>
    </w:rPr>
  </w:style>
  <w:style w:type="character" w:customStyle="1" w:styleId="a8">
    <w:name w:val="頁尾 字元"/>
    <w:basedOn w:val="a0"/>
    <w:link w:val="a7"/>
    <w:uiPriority w:val="99"/>
    <w:rsid w:val="00A06A11"/>
    <w:rPr>
      <w:rFonts w:ascii="Times New Roman" w:eastAsia="新細明體" w:hAnsi="Times New Roman" w:cs="Times New Roman"/>
      <w:sz w:val="20"/>
      <w:szCs w:val="20"/>
    </w:rPr>
  </w:style>
  <w:style w:type="character" w:styleId="a9">
    <w:name w:val="FollowedHyperlink"/>
    <w:basedOn w:val="a0"/>
    <w:uiPriority w:val="99"/>
    <w:semiHidden/>
    <w:unhideWhenUsed/>
    <w:rsid w:val="005D6604"/>
    <w:rPr>
      <w:color w:val="800080" w:themeColor="followedHyperlink"/>
      <w:u w:val="single"/>
    </w:rPr>
  </w:style>
  <w:style w:type="paragraph" w:styleId="aa">
    <w:name w:val="Balloon Text"/>
    <w:basedOn w:val="a"/>
    <w:link w:val="ab"/>
    <w:uiPriority w:val="99"/>
    <w:semiHidden/>
    <w:unhideWhenUsed/>
    <w:rsid w:val="005D660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6604"/>
    <w:rPr>
      <w:rFonts w:asciiTheme="majorHAnsi" w:eastAsiaTheme="majorEastAsia" w:hAnsiTheme="majorHAnsi" w:cstheme="majorBidi"/>
      <w:sz w:val="18"/>
      <w:szCs w:val="18"/>
    </w:rPr>
  </w:style>
  <w:style w:type="paragraph" w:customStyle="1" w:styleId="Default">
    <w:name w:val="Default"/>
    <w:rsid w:val="00AC128C"/>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F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22CC"/>
    <w:rPr>
      <w:color w:val="0000FF"/>
      <w:u w:val="single"/>
    </w:rPr>
  </w:style>
  <w:style w:type="paragraph" w:styleId="a4">
    <w:name w:val="List Paragraph"/>
    <w:basedOn w:val="a"/>
    <w:uiPriority w:val="34"/>
    <w:qFormat/>
    <w:rsid w:val="00AA22CC"/>
    <w:pPr>
      <w:ind w:leftChars="200" w:left="480"/>
    </w:pPr>
  </w:style>
  <w:style w:type="character" w:customStyle="1" w:styleId="apple-converted-space">
    <w:name w:val="apple-converted-space"/>
    <w:basedOn w:val="a0"/>
    <w:rsid w:val="00040219"/>
  </w:style>
  <w:style w:type="paragraph" w:styleId="a5">
    <w:name w:val="header"/>
    <w:basedOn w:val="a"/>
    <w:link w:val="a6"/>
    <w:uiPriority w:val="99"/>
    <w:unhideWhenUsed/>
    <w:rsid w:val="00A06A11"/>
    <w:pPr>
      <w:tabs>
        <w:tab w:val="center" w:pos="4153"/>
        <w:tab w:val="right" w:pos="8306"/>
      </w:tabs>
      <w:snapToGrid w:val="0"/>
    </w:pPr>
    <w:rPr>
      <w:sz w:val="20"/>
      <w:szCs w:val="20"/>
    </w:rPr>
  </w:style>
  <w:style w:type="character" w:customStyle="1" w:styleId="a6">
    <w:name w:val="頁首 字元"/>
    <w:basedOn w:val="a0"/>
    <w:link w:val="a5"/>
    <w:uiPriority w:val="99"/>
    <w:rsid w:val="00A06A11"/>
    <w:rPr>
      <w:rFonts w:ascii="Times New Roman" w:eastAsia="新細明體" w:hAnsi="Times New Roman" w:cs="Times New Roman"/>
      <w:sz w:val="20"/>
      <w:szCs w:val="20"/>
    </w:rPr>
  </w:style>
  <w:style w:type="paragraph" w:styleId="a7">
    <w:name w:val="footer"/>
    <w:basedOn w:val="a"/>
    <w:link w:val="a8"/>
    <w:uiPriority w:val="99"/>
    <w:unhideWhenUsed/>
    <w:rsid w:val="00A06A11"/>
    <w:pPr>
      <w:tabs>
        <w:tab w:val="center" w:pos="4153"/>
        <w:tab w:val="right" w:pos="8306"/>
      </w:tabs>
      <w:snapToGrid w:val="0"/>
    </w:pPr>
    <w:rPr>
      <w:sz w:val="20"/>
      <w:szCs w:val="20"/>
    </w:rPr>
  </w:style>
  <w:style w:type="character" w:customStyle="1" w:styleId="a8">
    <w:name w:val="頁尾 字元"/>
    <w:basedOn w:val="a0"/>
    <w:link w:val="a7"/>
    <w:uiPriority w:val="99"/>
    <w:rsid w:val="00A06A11"/>
    <w:rPr>
      <w:rFonts w:ascii="Times New Roman" w:eastAsia="新細明體" w:hAnsi="Times New Roman" w:cs="Times New Roman"/>
      <w:sz w:val="20"/>
      <w:szCs w:val="20"/>
    </w:rPr>
  </w:style>
  <w:style w:type="character" w:styleId="a9">
    <w:name w:val="FollowedHyperlink"/>
    <w:basedOn w:val="a0"/>
    <w:uiPriority w:val="99"/>
    <w:semiHidden/>
    <w:unhideWhenUsed/>
    <w:rsid w:val="005D6604"/>
    <w:rPr>
      <w:color w:val="800080" w:themeColor="followedHyperlink"/>
      <w:u w:val="single"/>
    </w:rPr>
  </w:style>
  <w:style w:type="paragraph" w:styleId="aa">
    <w:name w:val="Balloon Text"/>
    <w:basedOn w:val="a"/>
    <w:link w:val="ab"/>
    <w:uiPriority w:val="99"/>
    <w:semiHidden/>
    <w:unhideWhenUsed/>
    <w:rsid w:val="005D660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6604"/>
    <w:rPr>
      <w:rFonts w:asciiTheme="majorHAnsi" w:eastAsiaTheme="majorEastAsia" w:hAnsiTheme="majorHAnsi" w:cstheme="majorBidi"/>
      <w:sz w:val="18"/>
      <w:szCs w:val="18"/>
    </w:rPr>
  </w:style>
  <w:style w:type="paragraph" w:customStyle="1" w:styleId="Default">
    <w:name w:val="Default"/>
    <w:rsid w:val="00AC128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064">
      <w:bodyDiv w:val="1"/>
      <w:marLeft w:val="0"/>
      <w:marRight w:val="0"/>
      <w:marTop w:val="0"/>
      <w:marBottom w:val="0"/>
      <w:divBdr>
        <w:top w:val="none" w:sz="0" w:space="0" w:color="auto"/>
        <w:left w:val="none" w:sz="0" w:space="0" w:color="auto"/>
        <w:bottom w:val="none" w:sz="0" w:space="0" w:color="auto"/>
        <w:right w:val="none" w:sz="0" w:space="0" w:color="auto"/>
      </w:divBdr>
    </w:div>
    <w:div w:id="167714985">
      <w:bodyDiv w:val="1"/>
      <w:marLeft w:val="0"/>
      <w:marRight w:val="0"/>
      <w:marTop w:val="0"/>
      <w:marBottom w:val="0"/>
      <w:divBdr>
        <w:top w:val="none" w:sz="0" w:space="0" w:color="auto"/>
        <w:left w:val="none" w:sz="0" w:space="0" w:color="auto"/>
        <w:bottom w:val="none" w:sz="0" w:space="0" w:color="auto"/>
        <w:right w:val="none" w:sz="0" w:space="0" w:color="auto"/>
      </w:divBdr>
    </w:div>
    <w:div w:id="1121916195">
      <w:bodyDiv w:val="1"/>
      <w:marLeft w:val="0"/>
      <w:marRight w:val="0"/>
      <w:marTop w:val="0"/>
      <w:marBottom w:val="0"/>
      <w:divBdr>
        <w:top w:val="none" w:sz="0" w:space="0" w:color="auto"/>
        <w:left w:val="none" w:sz="0" w:space="0" w:color="auto"/>
        <w:bottom w:val="none" w:sz="0" w:space="0" w:color="auto"/>
        <w:right w:val="none" w:sz="0" w:space="0" w:color="auto"/>
      </w:divBdr>
    </w:div>
    <w:div w:id="1750301433">
      <w:bodyDiv w:val="1"/>
      <w:marLeft w:val="0"/>
      <w:marRight w:val="0"/>
      <w:marTop w:val="0"/>
      <w:marBottom w:val="0"/>
      <w:divBdr>
        <w:top w:val="none" w:sz="0" w:space="0" w:color="auto"/>
        <w:left w:val="none" w:sz="0" w:space="0" w:color="auto"/>
        <w:bottom w:val="none" w:sz="0" w:space="0" w:color="auto"/>
        <w:right w:val="none" w:sz="0" w:space="0" w:color="auto"/>
      </w:divBdr>
    </w:div>
    <w:div w:id="17669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pQmhwdDXrhY4p34H3" TargetMode="External"/><Relationship Id="rId13" Type="http://schemas.openxmlformats.org/officeDocument/2006/relationships/image" Target="media/image4.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mailto:rcae@deps.ntnu.edu.tw" TargetMode="External"/><Relationship Id="rId2" Type="http://schemas.openxmlformats.org/officeDocument/2006/relationships/styles" Target="styles.xml"/><Relationship Id="rId16" Type="http://schemas.openxmlformats.org/officeDocument/2006/relationships/hyperlink" Target="http://ppt.cc/5Xa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nepac.org.tw/"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cae@deps.ntnu.edu.tw" TargetMode="External"/><Relationship Id="rId14" Type="http://schemas.openxmlformats.org/officeDocument/2006/relationships/hyperlink" Target="http://www.ntnu.edu.tw/rcae/0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2119</Characters>
  <Application>Microsoft Office Word</Application>
  <DocSecurity>0</DocSecurity>
  <Lines>17</Lines>
  <Paragraphs>4</Paragraphs>
  <ScaleCrop>false</ScaleCrop>
  <Company>Hewlett-Packard Company</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cp:lastModifiedBy>
  <cp:revision>2</cp:revision>
  <cp:lastPrinted>2017-04-07T02:27:00Z</cp:lastPrinted>
  <dcterms:created xsi:type="dcterms:W3CDTF">2017-04-17T02:43:00Z</dcterms:created>
  <dcterms:modified xsi:type="dcterms:W3CDTF">2017-04-17T02:43:00Z</dcterms:modified>
</cp:coreProperties>
</file>