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02041" w14:textId="77777777" w:rsidR="009A3DE9" w:rsidRDefault="003B2B23" w:rsidP="009A3DE9">
      <w:pPr>
        <w:widowControl/>
        <w:jc w:val="center"/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</w:pPr>
      <w:bookmarkStart w:id="0" w:name="_GoBack"/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《來去吉野村~日治時期島內移民生活紀事》新書發表會</w:t>
      </w:r>
    </w:p>
    <w:p w14:paraId="3BF42F19" w14:textId="5D022F49" w:rsidR="003B2B23" w:rsidRDefault="003B2B23" w:rsidP="009A3DE9">
      <w:pPr>
        <w:widowControl/>
        <w:jc w:val="center"/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－社區長者互動活動設計</w:t>
      </w:r>
    </w:p>
    <w:bookmarkEnd w:id="0"/>
    <w:p w14:paraId="302CE46A" w14:textId="77777777" w:rsidR="009A3DE9" w:rsidRPr="009A3DE9" w:rsidRDefault="009A3DE9" w:rsidP="009A3DE9">
      <w:pPr>
        <w:widowControl/>
        <w:jc w:val="center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</w:p>
    <w:p w14:paraId="21BFB092" w14:textId="77777777" w:rsidR="003B2B23" w:rsidRPr="009A3DE9" w:rsidRDefault="003B2B23" w:rsidP="003B2B23">
      <w:pPr>
        <w:ind w:firstLine="480"/>
        <w:rPr>
          <w:rFonts w:ascii="標楷體" w:eastAsia="標楷體" w:hAnsi="標楷體"/>
          <w:sz w:val="28"/>
          <w:szCs w:val="24"/>
          <w:lang w:eastAsia="zh-TW"/>
        </w:rPr>
      </w:pPr>
      <w:r w:rsidRPr="009A3DE9">
        <w:rPr>
          <w:rFonts w:ascii="標楷體" w:eastAsia="標楷體" w:hAnsi="標楷體" w:hint="eastAsia"/>
          <w:sz w:val="28"/>
          <w:szCs w:val="24"/>
          <w:lang w:eastAsia="zh-TW"/>
        </w:rPr>
        <w:t>社區耆老的生命經驗要怎麼化為社區成長的養分？透過訪談蒐集而來的《來去吉野村~日治時期島內移民生活紀事》，下下來只能被放在書架之上嗎?要怎麼將書中主角們的歷史經驗和現在的生活及人際網絡產生關連，並將書籍的效益延伸到社區?</w:t>
      </w:r>
    </w:p>
    <w:p w14:paraId="06597011" w14:textId="77777777" w:rsidR="009A3DE9" w:rsidRDefault="009A3DE9" w:rsidP="003B2B23">
      <w:pPr>
        <w:rPr>
          <w:rFonts w:ascii="標楷體" w:eastAsia="標楷體" w:hAnsi="標楷體" w:hint="eastAsia"/>
          <w:sz w:val="28"/>
          <w:szCs w:val="24"/>
          <w:lang w:eastAsia="zh-TW"/>
        </w:rPr>
      </w:pPr>
    </w:p>
    <w:p w14:paraId="51E58663" w14:textId="77777777" w:rsidR="003B2B23" w:rsidRPr="009A3DE9" w:rsidRDefault="003B2B23" w:rsidP="009A3DE9">
      <w:pPr>
        <w:pStyle w:val="a3"/>
        <w:numPr>
          <w:ilvl w:val="0"/>
          <w:numId w:val="3"/>
        </w:numPr>
        <w:ind w:leftChars="0" w:left="563" w:hangingChars="201" w:hanging="563"/>
        <w:rPr>
          <w:rFonts w:ascii="標楷體" w:eastAsia="標楷體" w:hAnsi="標楷體"/>
          <w:sz w:val="28"/>
          <w:szCs w:val="24"/>
          <w:lang w:eastAsia="zh-TW"/>
        </w:rPr>
      </w:pPr>
      <w:r w:rsidRPr="009A3DE9">
        <w:rPr>
          <w:rFonts w:ascii="標楷體" w:eastAsia="標楷體" w:hAnsi="標楷體" w:hint="eastAsia"/>
          <w:sz w:val="28"/>
          <w:szCs w:val="24"/>
          <w:lang w:eastAsia="zh-TW"/>
        </w:rPr>
        <w:t xml:space="preserve">教學設計：《來去吉野村~日治時期島內移民生活紀事》採訪團隊 </w:t>
      </w:r>
    </w:p>
    <w:p w14:paraId="6D616A64" w14:textId="77777777" w:rsidR="003B2B23" w:rsidRPr="009A3DE9" w:rsidRDefault="003B2B23" w:rsidP="009A3DE9">
      <w:pPr>
        <w:pStyle w:val="a3"/>
        <w:numPr>
          <w:ilvl w:val="0"/>
          <w:numId w:val="3"/>
        </w:numPr>
        <w:ind w:leftChars="0" w:left="563" w:hangingChars="201" w:hanging="563"/>
        <w:rPr>
          <w:rFonts w:ascii="標楷體" w:eastAsia="標楷體" w:hAnsi="標楷體"/>
          <w:sz w:val="28"/>
          <w:szCs w:val="24"/>
          <w:lang w:eastAsia="zh-TW"/>
        </w:rPr>
      </w:pPr>
      <w:r w:rsidRPr="009A3DE9">
        <w:rPr>
          <w:rFonts w:ascii="標楷體" w:eastAsia="標楷體" w:hAnsi="標楷體" w:hint="eastAsia"/>
          <w:sz w:val="28"/>
          <w:szCs w:val="24"/>
          <w:lang w:eastAsia="zh-TW"/>
        </w:rPr>
        <w:t>適用對象：社區長者</w:t>
      </w:r>
    </w:p>
    <w:p w14:paraId="4D3B63C8" w14:textId="77777777" w:rsidR="003B2B23" w:rsidRPr="009A3DE9" w:rsidRDefault="003B2B23" w:rsidP="009A3DE9">
      <w:pPr>
        <w:pStyle w:val="a3"/>
        <w:numPr>
          <w:ilvl w:val="0"/>
          <w:numId w:val="3"/>
        </w:numPr>
        <w:ind w:leftChars="0" w:left="563" w:hangingChars="201" w:hanging="563"/>
        <w:rPr>
          <w:rFonts w:ascii="標楷體" w:eastAsia="標楷體" w:hAnsi="標楷體"/>
          <w:sz w:val="28"/>
          <w:szCs w:val="24"/>
          <w:lang w:eastAsia="zh-TW"/>
        </w:rPr>
      </w:pPr>
      <w:r w:rsidRPr="009A3DE9">
        <w:rPr>
          <w:rFonts w:ascii="標楷體" w:eastAsia="標楷體" w:hAnsi="標楷體" w:hint="eastAsia"/>
          <w:sz w:val="28"/>
          <w:szCs w:val="24"/>
          <w:lang w:eastAsia="zh-TW"/>
        </w:rPr>
        <w:t>授課時間：60分鐘</w:t>
      </w:r>
    </w:p>
    <w:p w14:paraId="45437EBD" w14:textId="77777777" w:rsidR="009A3DE9" w:rsidRPr="009A3DE9" w:rsidRDefault="003B2B23" w:rsidP="009A3DE9">
      <w:pPr>
        <w:pStyle w:val="a3"/>
        <w:numPr>
          <w:ilvl w:val="0"/>
          <w:numId w:val="3"/>
        </w:numPr>
        <w:ind w:leftChars="0" w:left="563" w:hangingChars="201" w:hanging="563"/>
        <w:rPr>
          <w:rFonts w:ascii="標楷體" w:eastAsia="標楷體" w:hAnsi="標楷體" w:hint="eastAsia"/>
          <w:sz w:val="28"/>
          <w:szCs w:val="24"/>
          <w:lang w:eastAsia="zh-TW"/>
        </w:rPr>
      </w:pPr>
      <w:r w:rsidRPr="009A3DE9">
        <w:rPr>
          <w:rFonts w:ascii="標楷體" w:eastAsia="標楷體" w:hAnsi="標楷體" w:hint="eastAsia"/>
          <w:sz w:val="28"/>
          <w:szCs w:val="24"/>
          <w:lang w:eastAsia="zh-TW"/>
        </w:rPr>
        <w:t>教學準備：</w:t>
      </w:r>
    </w:p>
    <w:p w14:paraId="558B42A5" w14:textId="77777777" w:rsidR="009A3DE9" w:rsidRDefault="003B2B23" w:rsidP="009A3DE9">
      <w:pPr>
        <w:ind w:leftChars="200" w:left="900" w:hangingChars="150" w:hanging="420"/>
        <w:rPr>
          <w:rFonts w:ascii="標楷體" w:eastAsia="標楷體" w:hAnsi="標楷體" w:hint="eastAsia"/>
          <w:sz w:val="28"/>
          <w:szCs w:val="24"/>
          <w:lang w:eastAsia="zh-TW"/>
        </w:rPr>
      </w:pPr>
      <w:r w:rsidRPr="009A3DE9">
        <w:rPr>
          <w:rFonts w:ascii="標楷體" w:eastAsia="標楷體" w:hAnsi="標楷體" w:hint="eastAsia"/>
          <w:sz w:val="28"/>
          <w:szCs w:val="24"/>
          <w:lang w:eastAsia="zh-TW"/>
        </w:rPr>
        <w:t>(1)必須開行前會議，刺激長者講述的自信及動能、能力。</w:t>
      </w:r>
    </w:p>
    <w:p w14:paraId="2D41626E" w14:textId="42E50CA4" w:rsidR="003B2B23" w:rsidRPr="009A3DE9" w:rsidRDefault="003B2B23" w:rsidP="009A3DE9">
      <w:pPr>
        <w:ind w:leftChars="200" w:left="900" w:hangingChars="150" w:hanging="420"/>
        <w:rPr>
          <w:rFonts w:ascii="標楷體" w:eastAsia="標楷體" w:hAnsi="標楷體"/>
          <w:sz w:val="28"/>
          <w:szCs w:val="24"/>
          <w:lang w:eastAsia="zh-TW"/>
        </w:rPr>
      </w:pPr>
      <w:r w:rsidRPr="009A3DE9">
        <w:rPr>
          <w:rFonts w:ascii="標楷體" w:eastAsia="標楷體" w:hAnsi="標楷體" w:hint="eastAsia"/>
          <w:sz w:val="28"/>
          <w:szCs w:val="24"/>
          <w:lang w:eastAsia="zh-TW"/>
        </w:rPr>
        <w:t>(2)用長輩的老照片、及美編繪製的家戶地圖，當作和台下其他人溝通的媒介</w:t>
      </w:r>
    </w:p>
    <w:p w14:paraId="6822BEC6" w14:textId="77777777" w:rsidR="009A3DE9" w:rsidRDefault="003B2B23" w:rsidP="009A3DE9">
      <w:pPr>
        <w:pStyle w:val="a3"/>
        <w:numPr>
          <w:ilvl w:val="0"/>
          <w:numId w:val="3"/>
        </w:numPr>
        <w:ind w:leftChars="0" w:left="563" w:hangingChars="201" w:hanging="563"/>
        <w:rPr>
          <w:rFonts w:ascii="標楷體" w:eastAsia="標楷體" w:hAnsi="標楷體" w:hint="eastAsia"/>
          <w:sz w:val="28"/>
          <w:szCs w:val="24"/>
          <w:lang w:eastAsia="zh-TW"/>
        </w:rPr>
      </w:pPr>
      <w:r w:rsidRPr="009A3DE9">
        <w:rPr>
          <w:rFonts w:ascii="標楷體" w:eastAsia="標楷體" w:hAnsi="標楷體" w:hint="eastAsia"/>
          <w:sz w:val="28"/>
          <w:szCs w:val="24"/>
          <w:lang w:eastAsia="zh-TW"/>
        </w:rPr>
        <w:t>教育目標：</w:t>
      </w:r>
    </w:p>
    <w:p w14:paraId="4069EFCD" w14:textId="17FDB1E9" w:rsidR="003B2B23" w:rsidRPr="009A3DE9" w:rsidRDefault="003B2B23" w:rsidP="009A3DE9">
      <w:pPr>
        <w:ind w:leftChars="200" w:left="480"/>
        <w:rPr>
          <w:rFonts w:ascii="標楷體" w:eastAsia="標楷體" w:hAnsi="標楷體"/>
          <w:sz w:val="28"/>
          <w:szCs w:val="24"/>
          <w:lang w:eastAsia="zh-TW"/>
        </w:rPr>
      </w:pPr>
      <w:r w:rsidRPr="009A3DE9">
        <w:rPr>
          <w:rFonts w:ascii="標楷體" w:eastAsia="標楷體" w:hAnsi="標楷體" w:hint="eastAsia"/>
          <w:sz w:val="28"/>
          <w:szCs w:val="24"/>
          <w:lang w:eastAsia="zh-TW"/>
        </w:rPr>
        <w:t>(1)讓長輩能夠建立自我認同與自信</w:t>
      </w:r>
    </w:p>
    <w:p w14:paraId="6C21B5B3" w14:textId="784FB7E5" w:rsidR="009A3DE9" w:rsidRPr="009A3DE9" w:rsidRDefault="003B2B23" w:rsidP="009A3DE9">
      <w:pPr>
        <w:ind w:leftChars="200" w:left="900" w:hangingChars="150" w:hanging="420"/>
        <w:rPr>
          <w:rFonts w:ascii="標楷體" w:eastAsia="標楷體" w:hAnsi="標楷體" w:hint="eastAsia"/>
          <w:sz w:val="28"/>
          <w:szCs w:val="24"/>
          <w:lang w:eastAsia="zh-TW"/>
        </w:rPr>
      </w:pPr>
      <w:r w:rsidRPr="009A3DE9">
        <w:rPr>
          <w:rFonts w:ascii="標楷體" w:eastAsia="標楷體" w:hAnsi="標楷體" w:hint="eastAsia"/>
          <w:sz w:val="28"/>
          <w:szCs w:val="24"/>
          <w:lang w:eastAsia="zh-TW"/>
        </w:rPr>
        <w:t>(2)讓參與者(長輩)能夠從彼此的故事中，建立連結及增進對這塊土地的情感。</w:t>
      </w:r>
    </w:p>
    <w:p w14:paraId="2F5C6347" w14:textId="644492A7" w:rsidR="009A3DE9" w:rsidRPr="009A3DE9" w:rsidRDefault="003B2B23" w:rsidP="009A3DE9">
      <w:pPr>
        <w:pStyle w:val="a3"/>
        <w:numPr>
          <w:ilvl w:val="0"/>
          <w:numId w:val="3"/>
        </w:numPr>
        <w:ind w:leftChars="0" w:left="563" w:hangingChars="201" w:hanging="563"/>
        <w:rPr>
          <w:rFonts w:ascii="標楷體" w:eastAsia="標楷體" w:hAnsi="標楷體" w:hint="eastAsia"/>
          <w:sz w:val="28"/>
          <w:szCs w:val="24"/>
          <w:lang w:eastAsia="zh-TW"/>
        </w:rPr>
      </w:pPr>
      <w:r w:rsidRPr="009A3DE9">
        <w:rPr>
          <w:rFonts w:ascii="標楷體" w:eastAsia="標楷體" w:hAnsi="標楷體" w:hint="eastAsia"/>
          <w:sz w:val="28"/>
          <w:szCs w:val="24"/>
          <w:lang w:eastAsia="zh-TW"/>
        </w:rPr>
        <w:t>活動設計：</w:t>
      </w:r>
    </w:p>
    <w:p w14:paraId="1D8E129B" w14:textId="77777777" w:rsidR="003B2B23" w:rsidRPr="009A3DE9" w:rsidRDefault="003B2B23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活動(</w:t>
      </w:r>
      <w:proofErr w:type="gramStart"/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一</w:t>
      </w:r>
      <w:proofErr w:type="gramEnd"/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)老照片說故事</w:t>
      </w:r>
    </w:p>
    <w:p w14:paraId="6E6C900F" w14:textId="77777777" w:rsidR="003B2B23" w:rsidRPr="009A3DE9" w:rsidRDefault="003B2B23" w:rsidP="009A3DE9">
      <w:pPr>
        <w:pStyle w:val="a3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教學時間：2</w:t>
      </w:r>
      <w:r w:rsidRPr="009A3DE9"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  <w:t>5</w:t>
      </w: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分鐘</w:t>
      </w:r>
    </w:p>
    <w:p w14:paraId="55DF81CA" w14:textId="77777777" w:rsidR="003B2B23" w:rsidRPr="009A3DE9" w:rsidRDefault="003B2B23" w:rsidP="009A3DE9">
      <w:pPr>
        <w:pStyle w:val="a3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教學資源：傅昌銘的國小畢業旅行照片</w:t>
      </w:r>
    </w:p>
    <w:p w14:paraId="7A830369" w14:textId="77777777" w:rsidR="003B2B23" w:rsidRPr="009A3DE9" w:rsidRDefault="003B2B23" w:rsidP="009A3DE9">
      <w:pPr>
        <w:pStyle w:val="a3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活動內容：在那個年代，花蓮的小孩子要上台北去玩是很不容易的一件事，讓台下的長輩猜傅昌銘是怎麼辦到的？</w:t>
      </w:r>
    </w:p>
    <w:p w14:paraId="0F26DBF8" w14:textId="77777777" w:rsidR="003B2B23" w:rsidRPr="009A3DE9" w:rsidRDefault="003B2B23" w:rsidP="009A3DE9">
      <w:pPr>
        <w:widowControl/>
        <w:ind w:leftChars="100" w:left="24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(1)從傅昌銘照片的背景看出是現今台北的哪裡？</w:t>
      </w:r>
    </w:p>
    <w:p w14:paraId="60D16048" w14:textId="77777777" w:rsidR="003B2B23" w:rsidRPr="009A3DE9" w:rsidRDefault="003B2B23" w:rsidP="009A3DE9">
      <w:pPr>
        <w:widowControl/>
        <w:ind w:leftChars="100" w:left="24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(2)拋出問題，怎麼有鞋子穿、怎麼籌到旅費?</w:t>
      </w:r>
    </w:p>
    <w:p w14:paraId="5B6783EB" w14:textId="77777777" w:rsidR="003B2B23" w:rsidRPr="009A3DE9" w:rsidRDefault="003B2B23" w:rsidP="009A3DE9">
      <w:pPr>
        <w:widowControl/>
        <w:ind w:leftChars="100" w:left="24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(3)請傅昌銘描述為了籌到旅費，守在甘蔗田好幾天，只為了抓到偷拔甘蔗的小偷去換罰金。</w:t>
      </w:r>
    </w:p>
    <w:p w14:paraId="2D3CBF70" w14:textId="77777777" w:rsidR="003B2B23" w:rsidRPr="009A3DE9" w:rsidRDefault="003B2B23" w:rsidP="009A3DE9">
      <w:pPr>
        <w:widowControl/>
        <w:ind w:leftChars="100" w:left="24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(4)問台下的長輩有沒有成功?</w:t>
      </w:r>
    </w:p>
    <w:p w14:paraId="0E890934" w14:textId="77777777" w:rsidR="003B2B23" w:rsidRPr="009A3DE9" w:rsidRDefault="003B2B23" w:rsidP="009A3DE9">
      <w:pPr>
        <w:widowControl/>
        <w:ind w:leftChars="100" w:left="24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(5)公布答案</w:t>
      </w:r>
    </w:p>
    <w:p w14:paraId="4D1164FF" w14:textId="77777777" w:rsidR="009A3DE9" w:rsidRDefault="009A3DE9" w:rsidP="003B2B23">
      <w:pPr>
        <w:widowControl/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</w:pPr>
    </w:p>
    <w:p w14:paraId="3A32B761" w14:textId="77777777" w:rsidR="003B2B23" w:rsidRPr="009A3DE9" w:rsidRDefault="003B2B23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活動(二)老照片說故事2</w:t>
      </w:r>
    </w:p>
    <w:p w14:paraId="46B1D383" w14:textId="77777777" w:rsidR="003B2B23" w:rsidRPr="009A3DE9" w:rsidRDefault="003B2B23" w:rsidP="009A3DE9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教學時間：2</w:t>
      </w:r>
      <w:r w:rsidRPr="009A3DE9"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  <w:t>5</w:t>
      </w: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分鐘</w:t>
      </w:r>
    </w:p>
    <w:p w14:paraId="2F0C292C" w14:textId="77777777" w:rsidR="003B2B23" w:rsidRPr="009A3DE9" w:rsidRDefault="003B2B23" w:rsidP="009A3DE9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lastRenderedPageBreak/>
        <w:t>教學資源：</w:t>
      </w:r>
      <w:proofErr w:type="gramStart"/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傅昌銘田浦國小</w:t>
      </w:r>
      <w:proofErr w:type="gramEnd"/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的老師合照</w:t>
      </w:r>
    </w:p>
    <w:p w14:paraId="00945BFF" w14:textId="77777777" w:rsidR="003B2B23" w:rsidRPr="009A3DE9" w:rsidRDefault="003B2B23" w:rsidP="009A3DE9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活動內容：先說一段故事，傅昌銘被老師打巴掌。</w:t>
      </w:r>
    </w:p>
    <w:p w14:paraId="569A0566" w14:textId="77777777" w:rsidR="003B2B23" w:rsidRPr="009A3DE9" w:rsidRDefault="003B2B23" w:rsidP="009A3DE9">
      <w:pPr>
        <w:widowControl/>
        <w:ind w:leftChars="100" w:left="24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(1)為什麼傅昌銘會被打巴掌?</w:t>
      </w:r>
    </w:p>
    <w:p w14:paraId="6DCE09FF" w14:textId="77777777" w:rsidR="003B2B23" w:rsidRPr="009A3DE9" w:rsidRDefault="003B2B23" w:rsidP="009A3DE9">
      <w:pPr>
        <w:widowControl/>
        <w:ind w:leftChars="100" w:left="24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(2)請傅昌銘描述。</w:t>
      </w:r>
    </w:p>
    <w:p w14:paraId="14626F2E" w14:textId="77777777" w:rsidR="003B2B23" w:rsidRPr="009A3DE9" w:rsidRDefault="003B2B23" w:rsidP="009A3DE9">
      <w:pPr>
        <w:widowControl/>
        <w:ind w:leftChars="100" w:left="24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 xml:space="preserve">(3)詢問台下長輩印象中的日本老師，請長輩們描述。 </w:t>
      </w:r>
    </w:p>
    <w:p w14:paraId="50FE39FD" w14:textId="77777777" w:rsidR="009A3DE9" w:rsidRDefault="009A3DE9" w:rsidP="003B2B23">
      <w:pPr>
        <w:widowControl/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</w:pPr>
    </w:p>
    <w:p w14:paraId="58885BE7" w14:textId="77777777" w:rsidR="003B2B23" w:rsidRPr="009A3DE9" w:rsidRDefault="003B2B23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活動(三) 小生命寫大歷史(</w:t>
      </w:r>
      <w:proofErr w:type="gramStart"/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有答必有</w:t>
      </w:r>
      <w:proofErr w:type="gramEnd"/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獎)</w:t>
      </w:r>
    </w:p>
    <w:p w14:paraId="023A8051" w14:textId="77777777" w:rsidR="003B2B23" w:rsidRPr="009A3DE9" w:rsidRDefault="003B2B23" w:rsidP="009A3DE9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教學時間：10分鐘</w:t>
      </w:r>
    </w:p>
    <w:p w14:paraId="19595D46" w14:textId="77777777" w:rsidR="003B2B23" w:rsidRPr="009A3DE9" w:rsidRDefault="003B2B23" w:rsidP="009A3DE9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 xml:space="preserve">教學資源：蘇花公路、花蓮港工程歷史照片 </w:t>
      </w:r>
    </w:p>
    <w:p w14:paraId="145C029A" w14:textId="77777777" w:rsidR="003B2B23" w:rsidRPr="009A3DE9" w:rsidRDefault="003B2B23" w:rsidP="009A3DE9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活動內容：詢問台下的長輩，是否也有遷移的經驗?又是怎樣搬來花蓮?</w:t>
      </w:r>
    </w:p>
    <w:p w14:paraId="28DC92F5" w14:textId="77777777" w:rsidR="003B2B23" w:rsidRPr="009A3DE9" w:rsidRDefault="003B2B23" w:rsidP="009A3DE9">
      <w:pPr>
        <w:widowControl/>
        <w:ind w:leftChars="100" w:left="24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(1)有沒有長輩願意分享你們家族的</w:t>
      </w:r>
      <w:proofErr w:type="gramStart"/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遷移史呢</w:t>
      </w:r>
      <w:proofErr w:type="gramEnd"/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？</w:t>
      </w: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ab/>
      </w:r>
    </w:p>
    <w:p w14:paraId="30FE7FA5" w14:textId="77777777" w:rsidR="003B2B23" w:rsidRPr="009A3DE9" w:rsidRDefault="003B2B23" w:rsidP="009A3DE9">
      <w:pPr>
        <w:widowControl/>
        <w:ind w:leftChars="100" w:left="24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(2)走蘇花公路怎麼走有人知道嗎？</w:t>
      </w: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ab/>
        <w:t xml:space="preserve"> </w:t>
      </w:r>
    </w:p>
    <w:p w14:paraId="2E73B116" w14:textId="77777777" w:rsidR="003B2B23" w:rsidRPr="009A3DE9" w:rsidRDefault="003B2B23" w:rsidP="009A3DE9">
      <w:pPr>
        <w:widowControl/>
        <w:ind w:leftChars="100" w:left="240"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  <w:r w:rsidRPr="009A3DE9">
        <w:rPr>
          <w:rFonts w:ascii="標楷體" w:eastAsia="標楷體" w:hAnsi="標楷體" w:cs="新細明體" w:hint="eastAsia"/>
          <w:bCs/>
          <w:kern w:val="0"/>
          <w:sz w:val="28"/>
          <w:szCs w:val="36"/>
          <w:lang w:eastAsia="zh-TW"/>
        </w:rPr>
        <w:t>(3)做船來花蓮又是怎麼樣的經驗呢，並請傅昌銘分享自己的經驗。</w:t>
      </w:r>
    </w:p>
    <w:p w14:paraId="275D7229" w14:textId="77777777" w:rsidR="003B2B23" w:rsidRPr="009A3DE9" w:rsidRDefault="003B2B23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36"/>
          <w:lang w:eastAsia="zh-TW"/>
        </w:rPr>
      </w:pPr>
    </w:p>
    <w:p w14:paraId="46F14837" w14:textId="77777777" w:rsidR="003B2B23" w:rsidRDefault="003B2B23">
      <w:pPr>
        <w:widowControl/>
      </w:pPr>
      <w:r>
        <w:br w:type="page"/>
      </w:r>
    </w:p>
    <w:p w14:paraId="316C3E19" w14:textId="77777777" w:rsidR="003B2B23" w:rsidRPr="003B2B23" w:rsidRDefault="003B2B23" w:rsidP="003B2B23">
      <w:pPr>
        <w:tabs>
          <w:tab w:val="left" w:pos="851"/>
        </w:tabs>
        <w:rPr>
          <w:rFonts w:eastAsia="標楷體"/>
          <w:b/>
          <w:color w:val="000000"/>
          <w:sz w:val="28"/>
          <w:szCs w:val="28"/>
          <w:highlight w:val="yellow"/>
          <w:u w:val="single"/>
          <w:lang w:eastAsia="zh-TW"/>
        </w:rPr>
      </w:pPr>
      <w:r w:rsidRPr="003B2B23">
        <w:rPr>
          <w:rFonts w:ascii="標楷體" w:eastAsia="標楷體" w:hAnsi="標楷體" w:hint="eastAsia"/>
          <w:szCs w:val="24"/>
          <w:u w:val="single"/>
          <w:lang w:eastAsia="zh-TW"/>
        </w:rPr>
        <w:lastRenderedPageBreak/>
        <w:t>互動式教案參考案例:《來去吉野村~日治時期島內移民生活紀事》新書發表會－一般社會大眾互動活動設計</w:t>
      </w:r>
    </w:p>
    <w:p w14:paraId="20970FF0" w14:textId="77777777" w:rsidR="003B2B23" w:rsidRPr="00CE0192" w:rsidRDefault="003B2B23" w:rsidP="003B2B23">
      <w:pPr>
        <w:ind w:firstLineChars="200" w:firstLine="480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社區耆老</w:t>
      </w:r>
      <w:r>
        <w:rPr>
          <w:rFonts w:ascii="標楷體" w:eastAsia="標楷體" w:hAnsi="標楷體" w:hint="eastAsia"/>
          <w:szCs w:val="24"/>
          <w:lang w:eastAsia="zh-TW"/>
        </w:rPr>
        <w:t>的生命經驗要怎麼化為社區成長的養分？透過訪談蒐集而來的</w:t>
      </w:r>
      <w:r w:rsidRPr="000F3BEA">
        <w:rPr>
          <w:rFonts w:ascii="標楷體" w:eastAsia="標楷體" w:hAnsi="標楷體" w:hint="eastAsia"/>
          <w:szCs w:val="24"/>
          <w:lang w:eastAsia="zh-TW"/>
        </w:rPr>
        <w:t>《</w:t>
      </w:r>
      <w:r>
        <w:rPr>
          <w:rFonts w:ascii="標楷體" w:eastAsia="標楷體" w:hAnsi="標楷體" w:hint="eastAsia"/>
          <w:szCs w:val="24"/>
          <w:lang w:eastAsia="zh-TW"/>
        </w:rPr>
        <w:t>來去吉野村~日治時期島內移民生活紀事</w:t>
      </w:r>
      <w:r w:rsidRPr="000F3BEA">
        <w:rPr>
          <w:rFonts w:ascii="標楷體" w:eastAsia="標楷體" w:hAnsi="標楷體" w:hint="eastAsia"/>
          <w:szCs w:val="24"/>
          <w:lang w:eastAsia="zh-TW"/>
        </w:rPr>
        <w:t>》</w:t>
      </w:r>
      <w:r>
        <w:rPr>
          <w:rFonts w:ascii="標楷體" w:eastAsia="標楷體" w:hAnsi="標楷體" w:hint="eastAsia"/>
          <w:szCs w:val="24"/>
          <w:lang w:eastAsia="zh-TW"/>
        </w:rPr>
        <w:t>，只能被放在書架之上嗎?要怎麼將書中主角們的歷史經驗和現在的生活及人際網絡產生關連，並將書籍的效益延伸到社區?甚至觸及到更多關心此議題的民眾?</w:t>
      </w:r>
      <w:r w:rsidRPr="00CE0192">
        <w:rPr>
          <w:rFonts w:ascii="標楷體" w:eastAsia="標楷體" w:hAnsi="標楷體"/>
          <w:szCs w:val="24"/>
          <w:lang w:eastAsia="zh-TW"/>
        </w:rPr>
        <w:t xml:space="preserve"> </w:t>
      </w:r>
    </w:p>
    <w:p w14:paraId="5E4B2F45" w14:textId="77777777" w:rsidR="003B2B23" w:rsidRPr="00CE0192" w:rsidRDefault="003B2B23" w:rsidP="003B2B23">
      <w:pPr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教學設計：</w:t>
      </w:r>
      <w:r w:rsidRPr="000F3BEA">
        <w:rPr>
          <w:rFonts w:ascii="標楷體" w:eastAsia="標楷體" w:hAnsi="標楷體" w:hint="eastAsia"/>
          <w:szCs w:val="24"/>
          <w:lang w:eastAsia="zh-TW"/>
        </w:rPr>
        <w:t>《</w:t>
      </w:r>
      <w:r>
        <w:rPr>
          <w:rFonts w:ascii="標楷體" w:eastAsia="標楷體" w:hAnsi="標楷體" w:hint="eastAsia"/>
          <w:szCs w:val="24"/>
          <w:lang w:eastAsia="zh-TW"/>
        </w:rPr>
        <w:t>來去吉野村~日治時期島內移民生活紀事</w:t>
      </w:r>
      <w:r w:rsidRPr="000F3BEA">
        <w:rPr>
          <w:rFonts w:ascii="標楷體" w:eastAsia="標楷體" w:hAnsi="標楷體" w:hint="eastAsia"/>
          <w:szCs w:val="24"/>
          <w:lang w:eastAsia="zh-TW"/>
        </w:rPr>
        <w:t>》</w:t>
      </w:r>
      <w:r>
        <w:rPr>
          <w:rFonts w:ascii="標楷體" w:eastAsia="標楷體" w:hAnsi="標楷體" w:hint="eastAsia"/>
          <w:szCs w:val="24"/>
          <w:lang w:eastAsia="zh-TW"/>
        </w:rPr>
        <w:t>採訪</w:t>
      </w:r>
      <w:r w:rsidRPr="00CE0192">
        <w:rPr>
          <w:rFonts w:ascii="標楷體" w:eastAsia="標楷體" w:hAnsi="標楷體" w:hint="eastAsia"/>
          <w:szCs w:val="24"/>
          <w:lang w:eastAsia="zh-TW"/>
        </w:rPr>
        <w:t xml:space="preserve">團隊 </w:t>
      </w:r>
    </w:p>
    <w:p w14:paraId="0561560B" w14:textId="77777777" w:rsidR="003B2B23" w:rsidRPr="00CE0192" w:rsidRDefault="003B2B23" w:rsidP="003B2B23">
      <w:pPr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適用對象：新書發表會與會民眾</w:t>
      </w:r>
    </w:p>
    <w:p w14:paraId="022E8DA9" w14:textId="77777777" w:rsidR="003B2B23" w:rsidRPr="00CE0192" w:rsidRDefault="003B2B23" w:rsidP="003B2B23">
      <w:pPr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授課時間：</w:t>
      </w:r>
      <w:r>
        <w:rPr>
          <w:rFonts w:ascii="標楷體" w:eastAsia="標楷體" w:hAnsi="標楷體" w:hint="eastAsia"/>
          <w:szCs w:val="24"/>
          <w:lang w:eastAsia="zh-TW"/>
        </w:rPr>
        <w:t>9</w:t>
      </w:r>
      <w:r w:rsidRPr="00CE0192">
        <w:rPr>
          <w:rFonts w:ascii="標楷體" w:eastAsia="標楷體" w:hAnsi="標楷體" w:hint="eastAsia"/>
          <w:szCs w:val="24"/>
          <w:lang w:eastAsia="zh-TW"/>
        </w:rPr>
        <w:t>0分鐘</w:t>
      </w:r>
    </w:p>
    <w:p w14:paraId="4EFD3F92" w14:textId="77777777" w:rsidR="003B2B23" w:rsidRPr="00CE0192" w:rsidRDefault="003B2B23" w:rsidP="003B2B23">
      <w:pPr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教學準備：(1)</w:t>
      </w:r>
      <w:r w:rsidRPr="00E40923">
        <w:rPr>
          <w:rFonts w:ascii="標楷體" w:eastAsia="標楷體" w:hAnsi="標楷體" w:hint="eastAsia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Cs w:val="24"/>
          <w:lang w:eastAsia="zh-TW"/>
        </w:rPr>
        <w:t>必須開行前會議，刺激長者講述的自信及動能、能力。</w:t>
      </w:r>
    </w:p>
    <w:p w14:paraId="647CA034" w14:textId="77777777" w:rsidR="003B2B23" w:rsidRPr="00CE0192" w:rsidRDefault="003B2B23" w:rsidP="003B2B23">
      <w:pPr>
        <w:ind w:leftChars="472" w:left="1133" w:firstLineChars="30" w:firstLine="72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(2)</w:t>
      </w:r>
      <w:r>
        <w:rPr>
          <w:rFonts w:ascii="標楷體" w:eastAsia="標楷體" w:hAnsi="標楷體" w:hint="eastAsia"/>
          <w:szCs w:val="24"/>
          <w:lang w:eastAsia="zh-TW"/>
        </w:rPr>
        <w:t>用長輩的</w:t>
      </w:r>
      <w:r w:rsidRPr="00CE0192">
        <w:rPr>
          <w:rFonts w:ascii="標楷體" w:eastAsia="標楷體" w:hAnsi="標楷體" w:hint="eastAsia"/>
          <w:szCs w:val="24"/>
          <w:lang w:eastAsia="zh-TW"/>
        </w:rPr>
        <w:t>老照片</w:t>
      </w:r>
      <w:r>
        <w:rPr>
          <w:rFonts w:ascii="標楷體" w:eastAsia="標楷體" w:hAnsi="標楷體" w:hint="eastAsia"/>
          <w:szCs w:val="24"/>
          <w:lang w:eastAsia="zh-TW"/>
        </w:rPr>
        <w:t>、及美編繪製的家戶地圖，</w:t>
      </w:r>
      <w:r w:rsidRPr="00CE0192">
        <w:rPr>
          <w:rFonts w:ascii="標楷體" w:eastAsia="標楷體" w:hAnsi="標楷體" w:hint="eastAsia"/>
          <w:szCs w:val="24"/>
          <w:lang w:eastAsia="zh-TW"/>
        </w:rPr>
        <w:t>當作和台下其他人溝通的媒介</w:t>
      </w:r>
    </w:p>
    <w:p w14:paraId="1C1AC568" w14:textId="77777777" w:rsidR="003B2B23" w:rsidRPr="00CE0192" w:rsidRDefault="003B2B23" w:rsidP="003B2B23">
      <w:pPr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教育目標：(1)讓長輩能夠建立自我認同與自信</w:t>
      </w:r>
    </w:p>
    <w:p w14:paraId="4A13EA71" w14:textId="77777777" w:rsidR="003B2B23" w:rsidRPr="00CE0192" w:rsidRDefault="003B2B23" w:rsidP="003B2B23">
      <w:pPr>
        <w:ind w:leftChars="472" w:left="1133" w:firstLineChars="53" w:firstLine="127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(2)讓長輩能夠從彼此的故事當中建立互動關係</w:t>
      </w:r>
    </w:p>
    <w:p w14:paraId="7915CBB6" w14:textId="77777777" w:rsidR="003B2B23" w:rsidRPr="00CE0192" w:rsidRDefault="003B2B23" w:rsidP="003B2B23">
      <w:pPr>
        <w:ind w:leftChars="472" w:left="1133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 xml:space="preserve"> (3)</w:t>
      </w:r>
      <w:r>
        <w:rPr>
          <w:rFonts w:ascii="標楷體" w:eastAsia="標楷體" w:hAnsi="標楷體" w:hint="eastAsia"/>
          <w:szCs w:val="24"/>
          <w:lang w:eastAsia="zh-TW"/>
        </w:rPr>
        <w:t>滾動讀者</w:t>
      </w:r>
      <w:r w:rsidRPr="00CE0192">
        <w:rPr>
          <w:rFonts w:ascii="標楷體" w:eastAsia="標楷體" w:hAnsi="標楷體" w:hint="eastAsia"/>
          <w:szCs w:val="24"/>
          <w:lang w:eastAsia="zh-TW"/>
        </w:rPr>
        <w:t>對</w:t>
      </w:r>
      <w:r>
        <w:rPr>
          <w:rFonts w:ascii="標楷體" w:eastAsia="標楷體" w:hAnsi="標楷體" w:hint="eastAsia"/>
          <w:szCs w:val="24"/>
          <w:lang w:eastAsia="zh-TW"/>
        </w:rPr>
        <w:t>書中內容的共鳴</w:t>
      </w:r>
      <w:r w:rsidRPr="00CE0192">
        <w:rPr>
          <w:rFonts w:ascii="標楷體" w:eastAsia="標楷體" w:hAnsi="標楷體" w:hint="eastAsia"/>
          <w:szCs w:val="24"/>
          <w:lang w:eastAsia="zh-TW"/>
        </w:rPr>
        <w:t xml:space="preserve"> </w:t>
      </w:r>
    </w:p>
    <w:p w14:paraId="5434FD14" w14:textId="77777777" w:rsidR="003B2B23" w:rsidRPr="00CE0192" w:rsidRDefault="003B2B23" w:rsidP="003B2B23">
      <w:pPr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活動設計：</w:t>
      </w:r>
    </w:p>
    <w:p w14:paraId="0FDDBAC4" w14:textId="77777777" w:rsidR="003B2B23" w:rsidRPr="000F3BEA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 w:rsidRPr="000F3BEA">
        <w:rPr>
          <w:rFonts w:ascii="標楷體" w:eastAsia="標楷體" w:hAnsi="標楷體" w:hint="eastAsia"/>
          <w:szCs w:val="24"/>
          <w:lang w:eastAsia="zh-TW"/>
        </w:rPr>
        <w:t>活動(</w:t>
      </w:r>
      <w:r>
        <w:rPr>
          <w:rFonts w:ascii="標楷體" w:eastAsia="標楷體" w:hAnsi="標楷體" w:hint="eastAsia"/>
          <w:szCs w:val="24"/>
          <w:lang w:eastAsia="zh-TW"/>
        </w:rPr>
        <w:t>一</w:t>
      </w:r>
      <w:r w:rsidRPr="000F3BEA">
        <w:rPr>
          <w:rFonts w:ascii="標楷體" w:eastAsia="標楷體" w:hAnsi="標楷體" w:hint="eastAsia"/>
          <w:szCs w:val="24"/>
          <w:lang w:eastAsia="zh-TW"/>
        </w:rPr>
        <w:t>)</w:t>
      </w:r>
      <w:r>
        <w:rPr>
          <w:rFonts w:ascii="標楷體" w:eastAsia="標楷體" w:hAnsi="標楷體" w:hint="eastAsia"/>
          <w:szCs w:val="24"/>
          <w:lang w:eastAsia="zh-TW"/>
        </w:rPr>
        <w:t>遷徙之路</w:t>
      </w:r>
    </w:p>
    <w:p w14:paraId="4852A427" w14:textId="77777777" w:rsidR="003B2B23" w:rsidRPr="000F3BEA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 w:rsidRPr="000F3BEA">
        <w:rPr>
          <w:rFonts w:ascii="標楷體" w:eastAsia="標楷體" w:hAnsi="標楷體" w:hint="eastAsia"/>
          <w:szCs w:val="24"/>
          <w:lang w:eastAsia="zh-TW"/>
        </w:rPr>
        <w:t>教學時間：30分鐘</w:t>
      </w:r>
    </w:p>
    <w:p w14:paraId="257059CA" w14:textId="77777777" w:rsidR="003B2B23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教學資源：花蓮港老照片、蘇花公路老照片</w:t>
      </w:r>
    </w:p>
    <w:p w14:paraId="62316A41" w14:textId="77777777" w:rsidR="003B2B23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 w:rsidRPr="000F3BEA">
        <w:rPr>
          <w:rFonts w:ascii="標楷體" w:eastAsia="標楷體" w:hAnsi="標楷體" w:hint="eastAsia"/>
          <w:szCs w:val="24"/>
          <w:lang w:eastAsia="zh-TW"/>
        </w:rPr>
        <w:t>活動內容：</w:t>
      </w:r>
      <w:r>
        <w:rPr>
          <w:rFonts w:ascii="標楷體" w:eastAsia="標楷體" w:hAnsi="標楷體" w:hint="eastAsia"/>
          <w:szCs w:val="24"/>
          <w:lang w:eastAsia="zh-TW"/>
        </w:rPr>
        <w:t>帶入讀者，設想自己碰到在長輩的原生家鄉遭遇的困境，會不會義無反顧的選擇遷居花蓮，有哪些推力和拉力?來到花蓮後又有哪些資源可以讓自己生存下來?</w:t>
      </w:r>
      <w:r w:rsidRPr="000F3BEA">
        <w:rPr>
          <w:rFonts w:ascii="標楷體" w:eastAsia="標楷體" w:hAnsi="標楷體" w:hint="eastAsia"/>
          <w:szCs w:val="24"/>
          <w:lang w:eastAsia="zh-TW"/>
        </w:rPr>
        <w:t xml:space="preserve"> </w:t>
      </w:r>
    </w:p>
    <w:p w14:paraId="1CC63195" w14:textId="77777777" w:rsidR="003B2B23" w:rsidRPr="00C8445C" w:rsidRDefault="003B2B23" w:rsidP="003B2B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TW"/>
        </w:rPr>
      </w:pPr>
      <w:r w:rsidRPr="00C8445C">
        <w:rPr>
          <w:rFonts w:ascii="標楷體" w:eastAsia="標楷體" w:hAnsi="標楷體" w:hint="eastAsia"/>
          <w:szCs w:val="24"/>
          <w:lang w:eastAsia="zh-TW"/>
        </w:rPr>
        <w:t>張家五兄弟分享遷徙來花蓮的經驗。</w:t>
      </w:r>
    </w:p>
    <w:p w14:paraId="7A68DF2B" w14:textId="77777777" w:rsidR="003B2B23" w:rsidRPr="00C8445C" w:rsidRDefault="003B2B23" w:rsidP="003B2B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謝錦標耆老</w:t>
      </w:r>
      <w:r w:rsidRPr="00C8445C">
        <w:rPr>
          <w:rFonts w:ascii="標楷體" w:eastAsia="標楷體" w:hAnsi="標楷體" w:hint="eastAsia"/>
          <w:szCs w:val="24"/>
          <w:lang w:eastAsia="zh-TW"/>
        </w:rPr>
        <w:t>分享遷徙來花蓮的經驗。</w:t>
      </w:r>
    </w:p>
    <w:p w14:paraId="24465DBF" w14:textId="77777777" w:rsidR="003B2B23" w:rsidRDefault="003B2B23" w:rsidP="003B2B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傅昌銘耆老分享來花蓮的經驗。</w:t>
      </w:r>
    </w:p>
    <w:p w14:paraId="3A873C3B" w14:textId="77777777" w:rsidR="003B2B23" w:rsidRPr="00C8445C" w:rsidRDefault="003B2B23" w:rsidP="003B2B23">
      <w:pPr>
        <w:ind w:left="1135"/>
        <w:rPr>
          <w:rFonts w:ascii="標楷體" w:eastAsia="標楷體" w:hAnsi="標楷體"/>
          <w:szCs w:val="24"/>
          <w:lang w:eastAsia="zh-TW"/>
        </w:rPr>
      </w:pPr>
    </w:p>
    <w:p w14:paraId="711E8716" w14:textId="77777777" w:rsidR="003B2B23" w:rsidRPr="00CE0192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活動(</w:t>
      </w:r>
      <w:r>
        <w:rPr>
          <w:rFonts w:ascii="標楷體" w:eastAsia="標楷體" w:hAnsi="標楷體" w:hint="eastAsia"/>
          <w:szCs w:val="24"/>
          <w:lang w:eastAsia="zh-TW"/>
        </w:rPr>
        <w:t>二</w:t>
      </w:r>
      <w:r w:rsidRPr="00CE0192">
        <w:rPr>
          <w:rFonts w:ascii="標楷體" w:eastAsia="標楷體" w:hAnsi="標楷體" w:hint="eastAsia"/>
          <w:szCs w:val="24"/>
          <w:lang w:eastAsia="zh-TW"/>
        </w:rPr>
        <w:t>)</w:t>
      </w:r>
      <w:r>
        <w:rPr>
          <w:rFonts w:ascii="標楷體" w:eastAsia="標楷體" w:hAnsi="標楷體" w:hint="eastAsia"/>
          <w:szCs w:val="24"/>
          <w:lang w:eastAsia="zh-TW"/>
        </w:rPr>
        <w:t>二戰在花蓮</w:t>
      </w:r>
    </w:p>
    <w:p w14:paraId="3B314729" w14:textId="77777777" w:rsidR="003B2B23" w:rsidRPr="00CE0192" w:rsidRDefault="003B2B23" w:rsidP="003B2B23">
      <w:pPr>
        <w:tabs>
          <w:tab w:val="left" w:pos="3630"/>
        </w:tabs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教學時間：</w:t>
      </w:r>
      <w:r>
        <w:rPr>
          <w:rFonts w:ascii="標楷體" w:eastAsia="標楷體" w:hAnsi="標楷體" w:hint="eastAsia"/>
          <w:szCs w:val="24"/>
          <w:lang w:eastAsia="zh-TW"/>
        </w:rPr>
        <w:t>4</w:t>
      </w:r>
      <w:r w:rsidRPr="00CE0192">
        <w:rPr>
          <w:rFonts w:ascii="標楷體" w:eastAsia="標楷體" w:hAnsi="標楷體" w:hint="eastAsia"/>
          <w:szCs w:val="24"/>
          <w:lang w:eastAsia="zh-TW"/>
        </w:rPr>
        <w:t>0分鐘</w:t>
      </w:r>
      <w:r w:rsidRPr="00CE0192">
        <w:rPr>
          <w:rFonts w:ascii="標楷體" w:eastAsia="標楷體" w:hAnsi="標楷體"/>
          <w:szCs w:val="24"/>
          <w:lang w:eastAsia="zh-TW"/>
        </w:rPr>
        <w:tab/>
      </w:r>
    </w:p>
    <w:p w14:paraId="6C83C696" w14:textId="77777777" w:rsidR="003B2B23" w:rsidRPr="00CE0192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教學資源：</w:t>
      </w:r>
      <w:r w:rsidRPr="00C8445C">
        <w:rPr>
          <w:rFonts w:ascii="標楷體" w:eastAsia="標楷體" w:hAnsi="標楷體" w:hint="eastAsia"/>
          <w:szCs w:val="24"/>
          <w:lang w:eastAsia="zh-TW"/>
        </w:rPr>
        <w:t>《</w:t>
      </w:r>
      <w:r>
        <w:rPr>
          <w:rFonts w:ascii="標楷體" w:eastAsia="標楷體" w:hAnsi="標楷體" w:hint="eastAsia"/>
          <w:szCs w:val="24"/>
          <w:lang w:eastAsia="zh-TW"/>
        </w:rPr>
        <w:t>來去吉野村~日治時期島內移民生活紀事</w:t>
      </w:r>
      <w:r w:rsidRPr="00C8445C">
        <w:rPr>
          <w:rFonts w:ascii="標楷體" w:eastAsia="標楷體" w:hAnsi="標楷體" w:hint="eastAsia"/>
          <w:szCs w:val="24"/>
          <w:lang w:eastAsia="zh-TW"/>
        </w:rPr>
        <w:t>》</w:t>
      </w:r>
    </w:p>
    <w:p w14:paraId="16664867" w14:textId="77777777" w:rsidR="003B2B23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活動內容：讓讀者認識二戰時期全民皆兵、長輩們空襲逃難的童年。</w:t>
      </w:r>
    </w:p>
    <w:p w14:paraId="6CF45E13" w14:textId="77777777" w:rsidR="003B2B23" w:rsidRPr="00CE0192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(1)張朝榮帶領讀者認識南華山邊的軍事部屬。</w:t>
      </w:r>
    </w:p>
    <w:p w14:paraId="75C9E3C1" w14:textId="77777777" w:rsidR="003B2B23" w:rsidRPr="00D43F67" w:rsidRDefault="003B2B23" w:rsidP="003B2B23">
      <w:pPr>
        <w:ind w:left="1135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(2)海鳥仔講述自己推飛機、揹炸彈的歷程。</w:t>
      </w:r>
    </w:p>
    <w:p w14:paraId="5D334FD5" w14:textId="77777777" w:rsidR="003B2B23" w:rsidRPr="00CE0192" w:rsidRDefault="003B2B23" w:rsidP="003B2B23">
      <w:pPr>
        <w:ind w:leftChars="472" w:left="1133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(3)</w:t>
      </w:r>
      <w:r>
        <w:rPr>
          <w:rFonts w:ascii="標楷體" w:eastAsia="標楷體" w:hAnsi="標楷體" w:hint="eastAsia"/>
          <w:szCs w:val="24"/>
          <w:lang w:eastAsia="zh-TW"/>
        </w:rPr>
        <w:t>傅昌銘、林建智耆老分享挖掩體壕的經驗。</w:t>
      </w:r>
    </w:p>
    <w:p w14:paraId="148A8DCD" w14:textId="77777777" w:rsidR="003B2B23" w:rsidRPr="00CE0192" w:rsidRDefault="003B2B23" w:rsidP="003B2B23">
      <w:pPr>
        <w:ind w:leftChars="472" w:left="1133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(4)</w:t>
      </w:r>
      <w:r>
        <w:rPr>
          <w:rFonts w:ascii="標楷體" w:eastAsia="標楷體" w:hAnsi="標楷體" w:hint="eastAsia"/>
          <w:szCs w:val="24"/>
          <w:lang w:eastAsia="zh-TW"/>
        </w:rPr>
        <w:t>邱玉蘭耆老分享自己逃空襲的經驗。</w:t>
      </w:r>
    </w:p>
    <w:p w14:paraId="226EA8C6" w14:textId="77777777" w:rsidR="003B2B23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</w:p>
    <w:p w14:paraId="0A4D695B" w14:textId="77777777" w:rsidR="003B2B23" w:rsidRPr="00CE0192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lastRenderedPageBreak/>
        <w:t>活動(</w:t>
      </w:r>
      <w:r>
        <w:rPr>
          <w:rFonts w:ascii="標楷體" w:eastAsia="標楷體" w:hAnsi="標楷體" w:hint="eastAsia"/>
          <w:szCs w:val="24"/>
          <w:lang w:eastAsia="zh-TW"/>
        </w:rPr>
        <w:t>三</w:t>
      </w:r>
      <w:r w:rsidRPr="00CE0192">
        <w:rPr>
          <w:rFonts w:ascii="標楷體" w:eastAsia="標楷體" w:hAnsi="標楷體" w:hint="eastAsia"/>
          <w:szCs w:val="24"/>
          <w:lang w:eastAsia="zh-TW"/>
        </w:rPr>
        <w:t>)</w:t>
      </w:r>
      <w:r w:rsidRPr="00C8445C">
        <w:rPr>
          <w:rFonts w:hint="eastAsia"/>
          <w:lang w:eastAsia="zh-TW"/>
        </w:rPr>
        <w:t xml:space="preserve"> </w:t>
      </w:r>
      <w:r w:rsidRPr="00C8445C">
        <w:rPr>
          <w:rFonts w:ascii="標楷體" w:eastAsia="標楷體" w:hAnsi="標楷體" w:hint="eastAsia"/>
          <w:szCs w:val="24"/>
          <w:lang w:eastAsia="zh-TW"/>
        </w:rPr>
        <w:t>老照片說故事</w:t>
      </w:r>
    </w:p>
    <w:p w14:paraId="56CF8F17" w14:textId="77777777" w:rsidR="003B2B23" w:rsidRPr="00CE0192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教學時間：20分鐘</w:t>
      </w:r>
    </w:p>
    <w:p w14:paraId="73B146AF" w14:textId="77777777" w:rsidR="003B2B23" w:rsidRPr="00CE0192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教學資源：</w:t>
      </w:r>
      <w:r w:rsidRPr="00C8445C">
        <w:rPr>
          <w:rFonts w:ascii="標楷體" w:eastAsia="標楷體" w:hAnsi="標楷體" w:hint="eastAsia"/>
          <w:szCs w:val="24"/>
          <w:lang w:eastAsia="zh-TW"/>
        </w:rPr>
        <w:t>《</w:t>
      </w:r>
      <w:r>
        <w:rPr>
          <w:rFonts w:ascii="標楷體" w:eastAsia="標楷體" w:hAnsi="標楷體" w:hint="eastAsia"/>
          <w:szCs w:val="24"/>
          <w:lang w:eastAsia="zh-TW"/>
        </w:rPr>
        <w:t>來去吉野村~日治時期島內移民生活紀事</w:t>
      </w:r>
      <w:r w:rsidRPr="00C8445C">
        <w:rPr>
          <w:rFonts w:ascii="標楷體" w:eastAsia="標楷體" w:hAnsi="標楷體" w:hint="eastAsia"/>
          <w:szCs w:val="24"/>
          <w:lang w:eastAsia="zh-TW"/>
        </w:rPr>
        <w:t>》</w:t>
      </w:r>
    </w:p>
    <w:p w14:paraId="72F1A5E7" w14:textId="77777777" w:rsidR="003B2B23" w:rsidRPr="00CE0192" w:rsidRDefault="003B2B23" w:rsidP="003B2B23">
      <w:pPr>
        <w:ind w:leftChars="473" w:left="2551" w:hangingChars="590" w:hanging="1416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活動內容：</w:t>
      </w:r>
      <w:r>
        <w:rPr>
          <w:rFonts w:ascii="標楷體" w:eastAsia="標楷體" w:hAnsi="標楷體" w:hint="eastAsia"/>
          <w:szCs w:val="24"/>
          <w:lang w:eastAsia="zh-TW"/>
        </w:rPr>
        <w:t>請長輩用自己的老照片，說有趣的小故事。</w:t>
      </w:r>
    </w:p>
    <w:p w14:paraId="3B767259" w14:textId="77777777" w:rsidR="003B2B23" w:rsidRPr="00CE0192" w:rsidRDefault="003B2B23" w:rsidP="003B2B23">
      <w:pPr>
        <w:ind w:leftChars="472" w:left="1133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(1)傳閱老照片</w:t>
      </w:r>
    </w:p>
    <w:p w14:paraId="4A0D9BAB" w14:textId="77777777" w:rsidR="003B2B23" w:rsidRPr="00CE0192" w:rsidRDefault="003B2B23" w:rsidP="003B2B23">
      <w:pPr>
        <w:ind w:leftChars="472" w:left="1133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(2)徐阿</w:t>
      </w:r>
      <w:r w:rsidRPr="00C8445C">
        <w:rPr>
          <w:rFonts w:ascii="標楷體" w:eastAsia="標楷體" w:hAnsi="標楷體" w:hint="eastAsia"/>
          <w:szCs w:val="24"/>
          <w:lang w:eastAsia="zh-TW"/>
        </w:rPr>
        <w:t>泍</w:t>
      </w:r>
      <w:r>
        <w:rPr>
          <w:rFonts w:ascii="標楷體" w:eastAsia="標楷體" w:hAnsi="標楷體" w:hint="eastAsia"/>
          <w:szCs w:val="24"/>
          <w:lang w:eastAsia="zh-TW"/>
        </w:rPr>
        <w:t>老照片。</w:t>
      </w:r>
      <w:r w:rsidRPr="00CE0192">
        <w:rPr>
          <w:rFonts w:ascii="標楷體" w:eastAsia="標楷體" w:hAnsi="標楷體" w:hint="eastAsia"/>
          <w:szCs w:val="24"/>
          <w:lang w:eastAsia="zh-TW"/>
        </w:rPr>
        <w:tab/>
      </w:r>
      <w:r w:rsidRPr="00CE0192">
        <w:rPr>
          <w:rFonts w:ascii="標楷體" w:eastAsia="標楷體" w:hAnsi="標楷體" w:hint="eastAsia"/>
          <w:szCs w:val="24"/>
          <w:lang w:eastAsia="zh-TW"/>
        </w:rPr>
        <w:tab/>
      </w:r>
    </w:p>
    <w:p w14:paraId="0719D913" w14:textId="77777777" w:rsidR="003B2B23" w:rsidRPr="00CE0192" w:rsidRDefault="003B2B23" w:rsidP="003B2B23">
      <w:pPr>
        <w:ind w:leftChars="472" w:left="1133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(3)</w:t>
      </w:r>
      <w:r>
        <w:rPr>
          <w:rFonts w:ascii="標楷體" w:eastAsia="標楷體" w:hAnsi="標楷體" w:hint="eastAsia"/>
          <w:szCs w:val="24"/>
          <w:lang w:eastAsia="zh-TW"/>
        </w:rPr>
        <w:t>楊世安老照片。</w:t>
      </w:r>
    </w:p>
    <w:p w14:paraId="05A95B3D" w14:textId="77777777" w:rsidR="003B2B23" w:rsidRDefault="003B2B23" w:rsidP="003B2B23">
      <w:pPr>
        <w:ind w:leftChars="472" w:left="1133"/>
        <w:rPr>
          <w:rFonts w:ascii="標楷體" w:eastAsia="標楷體" w:hAnsi="標楷體"/>
          <w:szCs w:val="24"/>
          <w:lang w:eastAsia="zh-TW"/>
        </w:rPr>
      </w:pPr>
      <w:r w:rsidRPr="00CE0192">
        <w:rPr>
          <w:rFonts w:ascii="標楷體" w:eastAsia="標楷體" w:hAnsi="標楷體" w:hint="eastAsia"/>
          <w:szCs w:val="24"/>
          <w:lang w:eastAsia="zh-TW"/>
        </w:rPr>
        <w:t>(4)</w:t>
      </w:r>
      <w:r>
        <w:rPr>
          <w:rFonts w:ascii="標楷體" w:eastAsia="標楷體" w:hAnsi="標楷體" w:hint="eastAsia"/>
          <w:szCs w:val="24"/>
          <w:lang w:eastAsia="zh-TW"/>
        </w:rPr>
        <w:t>傅昌銘老照片。</w:t>
      </w:r>
    </w:p>
    <w:p w14:paraId="4D1DE284" w14:textId="77777777" w:rsidR="003B2B23" w:rsidRDefault="003B2B23" w:rsidP="003B2B23">
      <w:pPr>
        <w:tabs>
          <w:tab w:val="left" w:pos="851"/>
        </w:tabs>
        <w:ind w:left="284"/>
        <w:rPr>
          <w:rFonts w:eastAsia="SimSun"/>
          <w:b/>
          <w:color w:val="000000"/>
          <w:sz w:val="28"/>
          <w:szCs w:val="28"/>
          <w:lang w:eastAsia="zh-TW"/>
        </w:rPr>
      </w:pPr>
      <w:r w:rsidRPr="004A5635">
        <w:rPr>
          <w:rFonts w:eastAsia="標楷體" w:hint="eastAsia"/>
          <w:b/>
          <w:color w:val="000000"/>
          <w:sz w:val="28"/>
          <w:szCs w:val="28"/>
          <w:lang w:eastAsia="zh-TW"/>
        </w:rPr>
        <w:t>二、具體效益</w:t>
      </w:r>
    </w:p>
    <w:p w14:paraId="0E87B401" w14:textId="77777777" w:rsidR="003B2B23" w:rsidRDefault="003B2B23" w:rsidP="003B2B23">
      <w:pPr>
        <w:tabs>
          <w:tab w:val="left" w:pos="851"/>
        </w:tabs>
        <w:ind w:leftChars="177" w:left="567" w:hangingChars="59" w:hanging="142"/>
        <w:rPr>
          <w:rFonts w:ascii="標楷體" w:eastAsia="SimSun" w:hAnsi="標楷體"/>
          <w:snapToGrid w:val="0"/>
          <w:color w:val="000000"/>
          <w:kern w:val="0"/>
          <w:szCs w:val="24"/>
          <w:lang w:eastAsia="zh-TW"/>
        </w:rPr>
      </w:pPr>
      <w:r w:rsidRPr="000853DB">
        <w:rPr>
          <w:rFonts w:ascii="標楷體" w:eastAsia="標楷體" w:hAnsi="標楷體" w:hint="eastAsia"/>
          <w:snapToGrid w:val="0"/>
          <w:color w:val="000000"/>
          <w:kern w:val="0"/>
          <w:szCs w:val="24"/>
          <w:lang w:eastAsia="zh-TW"/>
        </w:rPr>
        <w:t>1.</w:t>
      </w:r>
      <w:r>
        <w:rPr>
          <w:rFonts w:ascii="標楷體" w:eastAsia="標楷體" w:hAnsi="標楷體" w:hint="eastAsia"/>
          <w:snapToGrid w:val="0"/>
          <w:color w:val="000000"/>
          <w:kern w:val="0"/>
          <w:szCs w:val="24"/>
          <w:lang w:eastAsia="zh-TW"/>
        </w:rPr>
        <w:t>促成</w:t>
      </w:r>
      <w:r w:rsidRPr="000853DB">
        <w:rPr>
          <w:rFonts w:ascii="標楷體" w:eastAsia="標楷體" w:hAnsi="標楷體" w:hint="eastAsia"/>
          <w:snapToGrid w:val="0"/>
          <w:color w:val="000000"/>
          <w:kern w:val="0"/>
          <w:szCs w:val="24"/>
          <w:lang w:eastAsia="zh-TW"/>
        </w:rPr>
        <w:t>多元主體發聲，</w:t>
      </w:r>
      <w:r>
        <w:rPr>
          <w:rFonts w:ascii="標楷體" w:eastAsia="標楷體" w:hAnsi="標楷體" w:hint="eastAsia"/>
          <w:snapToGrid w:val="0"/>
          <w:color w:val="000000"/>
          <w:kern w:val="0"/>
          <w:szCs w:val="24"/>
          <w:lang w:eastAsia="zh-TW"/>
        </w:rPr>
        <w:t>讓經歷</w:t>
      </w:r>
      <w:r w:rsidRPr="000853DB">
        <w:rPr>
          <w:rFonts w:ascii="標楷體" w:eastAsia="標楷體" w:hAnsi="標楷體" w:hint="eastAsia"/>
          <w:snapToGrid w:val="0"/>
          <w:color w:val="000000"/>
          <w:kern w:val="0"/>
          <w:szCs w:val="24"/>
          <w:lang w:eastAsia="zh-TW"/>
        </w:rPr>
        <w:t>日治時期</w:t>
      </w:r>
      <w:r>
        <w:rPr>
          <w:rFonts w:ascii="標楷體" w:eastAsia="標楷體" w:hAnsi="標楷體" w:hint="eastAsia"/>
          <w:snapToGrid w:val="0"/>
          <w:color w:val="000000"/>
          <w:kern w:val="0"/>
          <w:szCs w:val="24"/>
          <w:lang w:eastAsia="zh-TW"/>
        </w:rPr>
        <w:t>在吉安鄉的長輩有</w:t>
      </w:r>
      <w:r w:rsidRPr="000853DB">
        <w:rPr>
          <w:rFonts w:ascii="標楷體" w:eastAsia="標楷體" w:hAnsi="標楷體" w:hint="eastAsia"/>
          <w:snapToGrid w:val="0"/>
          <w:color w:val="000000"/>
          <w:kern w:val="0"/>
          <w:szCs w:val="24"/>
          <w:lang w:eastAsia="zh-TW"/>
        </w:rPr>
        <w:t>發聲的</w:t>
      </w:r>
      <w:r>
        <w:rPr>
          <w:rFonts w:ascii="標楷體" w:eastAsia="標楷體" w:hAnsi="標楷體" w:hint="eastAsia"/>
          <w:snapToGrid w:val="0"/>
          <w:color w:val="000000"/>
          <w:kern w:val="0"/>
          <w:szCs w:val="24"/>
          <w:lang w:eastAsia="zh-TW"/>
        </w:rPr>
        <w:t>機會</w:t>
      </w:r>
      <w:r w:rsidRPr="000853DB">
        <w:rPr>
          <w:rFonts w:ascii="標楷體" w:eastAsia="標楷體" w:hAnsi="標楷體" w:hint="eastAsia"/>
          <w:snapToGrid w:val="0"/>
          <w:color w:val="000000"/>
          <w:kern w:val="0"/>
          <w:szCs w:val="24"/>
          <w:lang w:eastAsia="zh-TW"/>
        </w:rPr>
        <w:t>。</w:t>
      </w:r>
    </w:p>
    <w:p w14:paraId="071139DF" w14:textId="77777777" w:rsidR="003B2B23" w:rsidRDefault="003B2B23" w:rsidP="003B2B23">
      <w:pPr>
        <w:tabs>
          <w:tab w:val="left" w:pos="851"/>
          <w:tab w:val="num" w:pos="2160"/>
        </w:tabs>
        <w:ind w:leftChars="177" w:left="567" w:hangingChars="59" w:hanging="142"/>
        <w:rPr>
          <w:rFonts w:ascii="標楷體" w:eastAsia="標楷體" w:hAnsi="標楷體"/>
          <w:color w:val="000000"/>
          <w:szCs w:val="24"/>
          <w:lang w:eastAsia="zh-TW"/>
        </w:rPr>
      </w:pPr>
      <w:r>
        <w:rPr>
          <w:rFonts w:ascii="標楷體" w:hAnsi="標楷體" w:hint="eastAsia"/>
          <w:snapToGrid w:val="0"/>
          <w:color w:val="000000"/>
          <w:kern w:val="0"/>
          <w:szCs w:val="24"/>
          <w:lang w:eastAsia="zh-TW"/>
        </w:rPr>
        <w:t>2.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訪談35位長輩，完成20篇故事。透過訪談的過程，</w:t>
      </w:r>
      <w:r w:rsidRPr="000853DB">
        <w:rPr>
          <w:rFonts w:ascii="標楷體" w:eastAsia="標楷體" w:hAnsi="標楷體" w:hint="eastAsia"/>
          <w:color w:val="000000"/>
          <w:szCs w:val="24"/>
          <w:lang w:eastAsia="zh-TW"/>
        </w:rPr>
        <w:t>對長輩而言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是</w:t>
      </w:r>
      <w:r w:rsidRPr="000853DB">
        <w:rPr>
          <w:rFonts w:ascii="標楷體" w:eastAsia="標楷體" w:hAnsi="標楷體" w:hint="eastAsia"/>
          <w:color w:val="000000"/>
          <w:szCs w:val="24"/>
          <w:lang w:eastAsia="zh-TW"/>
        </w:rPr>
        <w:t>過去生命被看重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、</w:t>
      </w:r>
      <w:r w:rsidRPr="000853DB">
        <w:rPr>
          <w:rFonts w:ascii="標楷體" w:eastAsia="標楷體" w:hAnsi="標楷體" w:hint="eastAsia"/>
          <w:color w:val="000000"/>
          <w:szCs w:val="24"/>
          <w:lang w:eastAsia="zh-TW"/>
        </w:rPr>
        <w:t>生命重新整理的過程。</w:t>
      </w:r>
    </w:p>
    <w:p w14:paraId="3AE5D9A2" w14:textId="77777777" w:rsidR="003B2B23" w:rsidRDefault="003B2B23" w:rsidP="003B2B23">
      <w:pPr>
        <w:tabs>
          <w:tab w:val="left" w:pos="851"/>
          <w:tab w:val="num" w:pos="2160"/>
        </w:tabs>
        <w:ind w:leftChars="177" w:left="567" w:hangingChars="59" w:hanging="142"/>
        <w:rPr>
          <w:rFonts w:ascii="標楷體" w:eastAsia="標楷體" w:hAnsi="標楷體"/>
          <w:color w:val="000000"/>
          <w:szCs w:val="24"/>
          <w:lang w:eastAsia="zh-TW"/>
        </w:rPr>
      </w:pPr>
      <w:r>
        <w:rPr>
          <w:rFonts w:ascii="標楷體" w:eastAsia="標楷體" w:hAnsi="標楷體"/>
          <w:color w:val="000000"/>
          <w:szCs w:val="24"/>
          <w:lang w:eastAsia="zh-TW"/>
        </w:rPr>
        <w:t>3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.對訪談者而言，透過訪談過程，</w:t>
      </w:r>
      <w:r w:rsidRPr="000853DB">
        <w:rPr>
          <w:rFonts w:ascii="標楷體" w:eastAsia="標楷體" w:hAnsi="標楷體" w:hint="eastAsia"/>
          <w:color w:val="000000"/>
          <w:szCs w:val="24"/>
          <w:lang w:eastAsia="zh-TW"/>
        </w:rPr>
        <w:t>再認識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社區</w:t>
      </w:r>
      <w:r w:rsidRPr="000853DB">
        <w:rPr>
          <w:rFonts w:ascii="標楷體" w:eastAsia="標楷體" w:hAnsi="標楷體" w:hint="eastAsia"/>
          <w:color w:val="000000"/>
          <w:szCs w:val="24"/>
          <w:lang w:eastAsia="zh-TW"/>
        </w:rPr>
        <w:t>，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瞭解</w:t>
      </w:r>
      <w:r w:rsidRPr="000853DB">
        <w:rPr>
          <w:rFonts w:ascii="標楷體" w:eastAsia="標楷體" w:hAnsi="標楷體" w:hint="eastAsia"/>
          <w:color w:val="000000"/>
          <w:szCs w:val="24"/>
          <w:lang w:eastAsia="zh-TW"/>
        </w:rPr>
        <w:t>過去大家在這裡的耕耘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的情感，促成對</w:t>
      </w:r>
      <w:r w:rsidRPr="000853DB">
        <w:rPr>
          <w:rFonts w:ascii="標楷體" w:eastAsia="標楷體" w:hAnsi="標楷體" w:hint="eastAsia"/>
          <w:color w:val="000000"/>
          <w:szCs w:val="24"/>
          <w:lang w:eastAsia="zh-TW"/>
        </w:rPr>
        <w:t>這塊土地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情感的深化(參見</w:t>
      </w:r>
      <w:r w:rsidRPr="004257BC">
        <w:rPr>
          <w:rFonts w:ascii="標楷體" w:eastAsia="標楷體" w:hAnsi="標楷體" w:hint="eastAsia"/>
          <w:color w:val="000000"/>
          <w:szCs w:val="24"/>
          <w:lang w:eastAsia="zh-TW"/>
        </w:rPr>
        <w:t>《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來去吉野村~日治時期島內移民生活紀事</w:t>
      </w:r>
      <w:r w:rsidRPr="004257BC">
        <w:rPr>
          <w:rFonts w:ascii="標楷體" w:eastAsia="標楷體" w:hAnsi="標楷體" w:hint="eastAsia"/>
          <w:color w:val="000000"/>
          <w:szCs w:val="24"/>
          <w:lang w:eastAsia="zh-TW"/>
        </w:rPr>
        <w:t>》Part4 今時－－訪談者的故事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)</w:t>
      </w:r>
      <w:r w:rsidRPr="000853DB">
        <w:rPr>
          <w:rFonts w:ascii="標楷體" w:eastAsia="標楷體" w:hAnsi="標楷體" w:hint="eastAsia"/>
          <w:color w:val="000000"/>
          <w:szCs w:val="24"/>
          <w:lang w:eastAsia="zh-TW"/>
        </w:rPr>
        <w:t>。</w:t>
      </w:r>
    </w:p>
    <w:p w14:paraId="1EDAE97B" w14:textId="77777777" w:rsidR="003B2B23" w:rsidRPr="004257BC" w:rsidRDefault="003B2B23" w:rsidP="003B2B23">
      <w:pPr>
        <w:tabs>
          <w:tab w:val="left" w:pos="851"/>
        </w:tabs>
        <w:ind w:leftChars="177" w:left="567" w:hangingChars="59" w:hanging="142"/>
        <w:rPr>
          <w:rFonts w:ascii="標楷體" w:eastAsia="標楷體" w:hAnsi="標楷體"/>
          <w:snapToGrid w:val="0"/>
          <w:color w:val="000000"/>
          <w:kern w:val="0"/>
          <w:szCs w:val="24"/>
          <w:lang w:eastAsia="zh-TW"/>
        </w:rPr>
      </w:pPr>
      <w:r>
        <w:rPr>
          <w:rFonts w:ascii="標楷體" w:hAnsi="標楷體"/>
          <w:snapToGrid w:val="0"/>
          <w:color w:val="000000"/>
          <w:kern w:val="0"/>
          <w:szCs w:val="24"/>
          <w:lang w:eastAsia="zh-TW"/>
        </w:rPr>
        <w:t>4.</w:t>
      </w:r>
      <w:r>
        <w:rPr>
          <w:rFonts w:ascii="標楷體" w:eastAsia="標楷體" w:hAnsi="標楷體" w:hint="eastAsia"/>
          <w:snapToGrid w:val="0"/>
          <w:color w:val="000000"/>
          <w:kern w:val="0"/>
          <w:szCs w:val="24"/>
          <w:lang w:eastAsia="zh-TW"/>
        </w:rPr>
        <w:t>首次完整建構出日本移民村外圍的台灣聚落圖，包含舊村、台灣村仔、竹篙厝、牧場(今南華)、長屋、新庄的地景與家戶地圖，包含戶數、族群、先後到來的年代等都有完整詳盡地整理，並為首次出版。</w:t>
      </w:r>
    </w:p>
    <w:p w14:paraId="4F3BCE0D" w14:textId="77777777" w:rsidR="003B2B23" w:rsidRDefault="003B2B23" w:rsidP="003B2B23">
      <w:pPr>
        <w:tabs>
          <w:tab w:val="left" w:pos="851"/>
        </w:tabs>
        <w:ind w:leftChars="177" w:left="567" w:hangingChars="59" w:hanging="142"/>
        <w:rPr>
          <w:rFonts w:ascii="標楷體" w:eastAsia="標楷體" w:hAnsi="標楷體"/>
          <w:color w:val="000000"/>
          <w:szCs w:val="24"/>
          <w:lang w:eastAsia="zh-TW"/>
        </w:rPr>
      </w:pPr>
      <w:r>
        <w:rPr>
          <w:rFonts w:ascii="標楷體" w:eastAsia="標楷體" w:hAnsi="標楷體"/>
          <w:color w:val="000000"/>
          <w:szCs w:val="24"/>
          <w:lang w:eastAsia="zh-TW"/>
        </w:rPr>
        <w:t>5</w:t>
      </w:r>
      <w:r w:rsidRPr="006C5480">
        <w:rPr>
          <w:rFonts w:ascii="標楷體" w:eastAsia="標楷體" w:hAnsi="標楷體"/>
          <w:color w:val="000000"/>
          <w:szCs w:val="24"/>
          <w:lang w:eastAsia="zh-TW"/>
        </w:rPr>
        <w:t>.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書中張永照作為特別工作隊去推飛機、揹炸彈的經驗，也是首次公開出版</w:t>
      </w:r>
      <w:r w:rsidRPr="006C5480">
        <w:rPr>
          <w:rFonts w:ascii="標楷體" w:eastAsia="標楷體" w:hAnsi="標楷體" w:hint="eastAsia"/>
          <w:color w:val="000000"/>
          <w:szCs w:val="24"/>
          <w:lang w:eastAsia="zh-TW"/>
        </w:rPr>
        <w:t>。</w:t>
      </w:r>
    </w:p>
    <w:p w14:paraId="445CB5AB" w14:textId="77777777" w:rsidR="003B2B23" w:rsidRPr="004A5635" w:rsidRDefault="003B2B23" w:rsidP="003B2B23">
      <w:pPr>
        <w:tabs>
          <w:tab w:val="left" w:pos="851"/>
        </w:tabs>
        <w:ind w:leftChars="177" w:left="567" w:hangingChars="59" w:hanging="142"/>
        <w:rPr>
          <w:rFonts w:ascii="標楷體" w:eastAsia="標楷體" w:hAnsi="標楷體"/>
          <w:color w:val="000000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Cs w:val="24"/>
          <w:lang w:eastAsia="zh-TW"/>
        </w:rPr>
        <w:t>6.完整建構出南華山邊一帶，二戰末期日軍的軍事部署，為花蓮的二戰史增添一筆重要且庶民的歷史地圖。</w:t>
      </w:r>
    </w:p>
    <w:p w14:paraId="33B23F02" w14:textId="77777777" w:rsidR="003B2B23" w:rsidRDefault="003B2B23" w:rsidP="003B2B23">
      <w:pPr>
        <w:tabs>
          <w:tab w:val="left" w:pos="851"/>
          <w:tab w:val="num" w:pos="2160"/>
        </w:tabs>
        <w:ind w:leftChars="177" w:left="567" w:hangingChars="59" w:hanging="142"/>
        <w:rPr>
          <w:rFonts w:ascii="標楷體" w:eastAsia="標楷體" w:hAnsi="標楷體"/>
          <w:color w:val="000000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Cs w:val="24"/>
          <w:lang w:eastAsia="zh-TW"/>
        </w:rPr>
        <w:t>7.辦理故事分享會2場，促成長輩重新回顧曾經走過的歷史，看重自身經驗的過程，並將效益延伸至社區。</w:t>
      </w:r>
    </w:p>
    <w:p w14:paraId="5827FA0E" w14:textId="77777777" w:rsidR="003B2B23" w:rsidRDefault="003B2B23" w:rsidP="003B2B23">
      <w:pPr>
        <w:tabs>
          <w:tab w:val="left" w:pos="851"/>
          <w:tab w:val="num" w:pos="2160"/>
        </w:tabs>
        <w:ind w:leftChars="177" w:left="567" w:hangingChars="59" w:hanging="142"/>
        <w:rPr>
          <w:rFonts w:ascii="標楷體" w:eastAsia="標楷體" w:hAnsi="標楷體"/>
          <w:color w:val="000000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Cs w:val="24"/>
          <w:lang w:eastAsia="zh-TW"/>
        </w:rPr>
        <w:t>8.透過將文史訪調出書，期間的社區培力過程更值得後續加以分析探討。</w:t>
      </w:r>
    </w:p>
    <w:p w14:paraId="10B0CC1F" w14:textId="77777777" w:rsidR="003B2B23" w:rsidRDefault="003B2B23" w:rsidP="003B2B23">
      <w:pPr>
        <w:tabs>
          <w:tab w:val="left" w:pos="851"/>
          <w:tab w:val="num" w:pos="2160"/>
        </w:tabs>
        <w:ind w:leftChars="177" w:left="567" w:hangingChars="59" w:hanging="142"/>
        <w:rPr>
          <w:rFonts w:ascii="標楷體" w:eastAsia="標楷體" w:hAnsi="標楷體"/>
          <w:color w:val="000000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Cs w:val="24"/>
          <w:lang w:eastAsia="zh-TW"/>
        </w:rPr>
        <w:t>9.透過和大學課程合作，成功將學生帶進社區和社區發生連結。</w:t>
      </w:r>
    </w:p>
    <w:p w14:paraId="69937D5A" w14:textId="77777777" w:rsidR="000152CC" w:rsidRPr="003B2B23" w:rsidRDefault="00FF7185"/>
    <w:sectPr w:rsidR="000152CC" w:rsidRPr="003B2B23" w:rsidSect="006C366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897B2" w14:textId="77777777" w:rsidR="00FF7185" w:rsidRDefault="00FF7185" w:rsidP="003B2B23">
      <w:r>
        <w:separator/>
      </w:r>
    </w:p>
  </w:endnote>
  <w:endnote w:type="continuationSeparator" w:id="0">
    <w:p w14:paraId="7B3E4FF3" w14:textId="77777777" w:rsidR="00FF7185" w:rsidRDefault="00FF7185" w:rsidP="003B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256C0" w14:textId="77777777" w:rsidR="00FF7185" w:rsidRDefault="00FF7185" w:rsidP="003B2B23">
      <w:r>
        <w:separator/>
      </w:r>
    </w:p>
  </w:footnote>
  <w:footnote w:type="continuationSeparator" w:id="0">
    <w:p w14:paraId="4C395A0C" w14:textId="77777777" w:rsidR="00FF7185" w:rsidRDefault="00FF7185" w:rsidP="003B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7C40"/>
    <w:multiLevelType w:val="hybridMultilevel"/>
    <w:tmpl w:val="F32ED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6B764C"/>
    <w:multiLevelType w:val="hybridMultilevel"/>
    <w:tmpl w:val="98825108"/>
    <w:lvl w:ilvl="0" w:tplc="B00A0A0A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>
    <w:nsid w:val="3FE33687"/>
    <w:multiLevelType w:val="hybridMultilevel"/>
    <w:tmpl w:val="208C2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0252A9"/>
    <w:multiLevelType w:val="hybridMultilevel"/>
    <w:tmpl w:val="AAE23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717340"/>
    <w:multiLevelType w:val="hybridMultilevel"/>
    <w:tmpl w:val="B38209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862E5C"/>
    <w:multiLevelType w:val="hybridMultilevel"/>
    <w:tmpl w:val="962A5F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23"/>
    <w:rsid w:val="00047DCA"/>
    <w:rsid w:val="00054589"/>
    <w:rsid w:val="002F0ED1"/>
    <w:rsid w:val="003570FA"/>
    <w:rsid w:val="003B2B23"/>
    <w:rsid w:val="004D5D35"/>
    <w:rsid w:val="006C366A"/>
    <w:rsid w:val="008E0E21"/>
    <w:rsid w:val="009A3DE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899F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3"/>
    <w:pPr>
      <w:widowControl w:val="0"/>
    </w:pPr>
    <w:rPr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23"/>
    <w:pPr>
      <w:ind w:leftChars="200" w:left="48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B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B23"/>
    <w:rPr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3B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B23"/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3"/>
    <w:pPr>
      <w:widowControl w:val="0"/>
    </w:pPr>
    <w:rPr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23"/>
    <w:pPr>
      <w:ind w:leftChars="200" w:left="48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B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B23"/>
    <w:rPr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3B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B23"/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林彥宇</dc:creator>
  <cp:keywords/>
  <dc:description/>
  <cp:lastModifiedBy>cathy</cp:lastModifiedBy>
  <cp:revision>2</cp:revision>
  <dcterms:created xsi:type="dcterms:W3CDTF">2017-11-19T05:27:00Z</dcterms:created>
  <dcterms:modified xsi:type="dcterms:W3CDTF">2018-04-30T03:17:00Z</dcterms:modified>
</cp:coreProperties>
</file>