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A4" w:rsidRDefault="0001590F" w:rsidP="007C4DAC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Segoe UI"/>
          <w:color w:val="000000"/>
          <w:kern w:val="0"/>
          <w:sz w:val="36"/>
          <w:szCs w:val="36"/>
        </w:rPr>
      </w:pPr>
      <w:r>
        <w:rPr>
          <w:rFonts w:ascii="標楷體" w:eastAsia="標楷體" w:hAnsi="標楷體" w:cs="Segoe UI" w:hint="eastAsia"/>
          <w:color w:val="000000"/>
          <w:kern w:val="0"/>
          <w:sz w:val="36"/>
          <w:szCs w:val="36"/>
        </w:rPr>
        <w:t>2018</w:t>
      </w:r>
      <w:r w:rsidR="00EA44BA">
        <w:rPr>
          <w:rFonts w:ascii="標楷體" w:eastAsia="標楷體" w:hAnsi="標楷體" w:cs="Segoe UI" w:hint="eastAsia"/>
          <w:color w:val="000000"/>
          <w:kern w:val="0"/>
          <w:sz w:val="36"/>
          <w:szCs w:val="36"/>
        </w:rPr>
        <w:t>國際</w:t>
      </w:r>
      <w:proofErr w:type="gramStart"/>
      <w:r w:rsidR="00EA44BA">
        <w:rPr>
          <w:rFonts w:ascii="標楷體" w:eastAsia="標楷體" w:hAnsi="標楷體" w:cs="Segoe UI" w:hint="eastAsia"/>
          <w:color w:val="000000"/>
          <w:kern w:val="0"/>
          <w:sz w:val="36"/>
          <w:szCs w:val="36"/>
        </w:rPr>
        <w:t>翰</w:t>
      </w:r>
      <w:proofErr w:type="gramEnd"/>
      <w:r w:rsidR="00EA44BA">
        <w:rPr>
          <w:rFonts w:ascii="標楷體" w:eastAsia="標楷體" w:hAnsi="標楷體" w:cs="Segoe UI" w:hint="eastAsia"/>
          <w:color w:val="000000"/>
          <w:kern w:val="0"/>
          <w:sz w:val="36"/>
          <w:szCs w:val="36"/>
        </w:rPr>
        <w:t>墨丹青書畫</w:t>
      </w:r>
      <w:r w:rsidR="000A2AB7">
        <w:rPr>
          <w:rFonts w:ascii="標楷體" w:eastAsia="標楷體" w:hAnsi="標楷體" w:cs="Segoe UI" w:hint="eastAsia"/>
          <w:color w:val="000000"/>
          <w:kern w:val="0"/>
          <w:sz w:val="36"/>
          <w:szCs w:val="36"/>
          <w:lang w:eastAsia="zh-HK"/>
        </w:rPr>
        <w:t>聯</w:t>
      </w:r>
      <w:r w:rsidR="005174C5" w:rsidRPr="00987689">
        <w:rPr>
          <w:rFonts w:ascii="標楷體" w:eastAsia="標楷體" w:hAnsi="標楷體" w:cs="Segoe UI" w:hint="eastAsia"/>
          <w:color w:val="000000"/>
          <w:kern w:val="0"/>
          <w:sz w:val="36"/>
          <w:szCs w:val="36"/>
        </w:rPr>
        <w:t>合</w:t>
      </w:r>
      <w:r>
        <w:rPr>
          <w:rFonts w:ascii="標楷體" w:eastAsia="標楷體" w:hAnsi="標楷體" w:cs="Segoe UI" w:hint="eastAsia"/>
          <w:color w:val="000000"/>
          <w:kern w:val="0"/>
          <w:sz w:val="36"/>
          <w:szCs w:val="36"/>
          <w:lang w:eastAsia="zh-HK"/>
        </w:rPr>
        <w:t>大</w:t>
      </w:r>
      <w:r w:rsidR="005174C5" w:rsidRPr="00987689">
        <w:rPr>
          <w:rFonts w:ascii="標楷體" w:eastAsia="標楷體" w:hAnsi="標楷體" w:cs="Segoe UI" w:hint="eastAsia"/>
          <w:color w:val="000000"/>
          <w:kern w:val="0"/>
          <w:sz w:val="36"/>
          <w:szCs w:val="36"/>
        </w:rPr>
        <w:t>展</w:t>
      </w:r>
    </w:p>
    <w:p w:rsidR="005174C5" w:rsidRDefault="005174C5" w:rsidP="00CD3911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Segoe UI"/>
          <w:color w:val="000000"/>
          <w:kern w:val="0"/>
          <w:sz w:val="36"/>
          <w:szCs w:val="36"/>
        </w:rPr>
      </w:pPr>
      <w:r>
        <w:rPr>
          <w:rFonts w:ascii="標楷體" w:eastAsia="標楷體" w:hAnsi="標楷體" w:cs="Segoe UI" w:hint="eastAsia"/>
          <w:color w:val="000000"/>
          <w:kern w:val="0"/>
          <w:sz w:val="36"/>
          <w:szCs w:val="36"/>
        </w:rPr>
        <w:t>新聞稿</w:t>
      </w:r>
    </w:p>
    <w:p w:rsidR="005174C5" w:rsidRPr="00CD3911" w:rsidRDefault="005174C5" w:rsidP="00CD3911">
      <w:pPr>
        <w:widowControl/>
        <w:shd w:val="clear" w:color="auto" w:fill="FFFFFF"/>
        <w:textAlignment w:val="baseline"/>
        <w:rPr>
          <w:rFonts w:ascii="標楷體" w:eastAsia="標楷體" w:hAnsi="標楷體" w:cs="Segoe UI"/>
          <w:color w:val="000000"/>
          <w:sz w:val="32"/>
          <w:szCs w:val="32"/>
        </w:rPr>
      </w:pP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展出日期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:107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cs="Segoe UI"/>
          <w:color w:val="000000"/>
          <w:sz w:val="32"/>
          <w:szCs w:val="32"/>
        </w:rPr>
        <w:t>6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Segoe UI"/>
          <w:color w:val="000000"/>
          <w:sz w:val="32"/>
          <w:szCs w:val="32"/>
        </w:rPr>
        <w:t>2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日（</w:t>
      </w:r>
      <w:r>
        <w:rPr>
          <w:rFonts w:ascii="標楷體" w:eastAsia="標楷體" w:hAnsi="標楷體" w:cs="Segoe UI" w:hint="eastAsia"/>
          <w:color w:val="000000"/>
          <w:sz w:val="32"/>
          <w:szCs w:val="32"/>
        </w:rPr>
        <w:t>週六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）至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107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cs="Segoe UI"/>
          <w:color w:val="000000"/>
          <w:sz w:val="32"/>
          <w:szCs w:val="32"/>
        </w:rPr>
        <w:t>6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Segoe UI"/>
          <w:color w:val="000000"/>
          <w:sz w:val="32"/>
          <w:szCs w:val="32"/>
        </w:rPr>
        <w:t>29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日（</w:t>
      </w:r>
      <w:r>
        <w:rPr>
          <w:rFonts w:ascii="標楷體" w:eastAsia="標楷體" w:hAnsi="標楷體" w:cs="Segoe UI" w:hint="eastAsia"/>
          <w:color w:val="000000"/>
          <w:sz w:val="32"/>
          <w:szCs w:val="32"/>
        </w:rPr>
        <w:t>週五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）</w:t>
      </w:r>
    </w:p>
    <w:p w:rsidR="005174C5" w:rsidRPr="00CD3911" w:rsidRDefault="005174C5" w:rsidP="00CD3911">
      <w:pPr>
        <w:widowControl/>
        <w:shd w:val="clear" w:color="auto" w:fill="FFFFFF"/>
        <w:textAlignment w:val="baseline"/>
        <w:rPr>
          <w:rFonts w:ascii="標楷體" w:eastAsia="標楷體" w:hAnsi="標楷體" w:cs="Segoe UI"/>
          <w:color w:val="000000"/>
          <w:sz w:val="32"/>
          <w:szCs w:val="32"/>
        </w:rPr>
      </w:pP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展出地點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: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花蓮縣文化局美術館第</w:t>
      </w:r>
      <w:r>
        <w:rPr>
          <w:rFonts w:ascii="標楷體" w:eastAsia="標楷體" w:hAnsi="標楷體" w:cs="Segoe UI"/>
          <w:color w:val="000000"/>
          <w:sz w:val="32"/>
          <w:szCs w:val="32"/>
        </w:rPr>
        <w:t>1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展覽室</w:t>
      </w:r>
    </w:p>
    <w:p w:rsidR="005174C5" w:rsidRPr="00CD3911" w:rsidRDefault="005174C5" w:rsidP="00CD3911">
      <w:pPr>
        <w:widowControl/>
        <w:shd w:val="clear" w:color="auto" w:fill="FFFFFF"/>
        <w:textAlignment w:val="baseline"/>
        <w:rPr>
          <w:rFonts w:ascii="標楷體" w:eastAsia="標楷體" w:hAnsi="標楷體" w:cs="Segoe UI"/>
          <w:color w:val="000000"/>
          <w:sz w:val="32"/>
          <w:szCs w:val="32"/>
        </w:rPr>
      </w:pP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開幕茶會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:107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cs="Segoe UI"/>
          <w:color w:val="000000"/>
          <w:sz w:val="32"/>
          <w:szCs w:val="32"/>
        </w:rPr>
        <w:t>6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Segoe UI"/>
          <w:color w:val="000000"/>
          <w:sz w:val="32"/>
          <w:szCs w:val="32"/>
        </w:rPr>
        <w:t>2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日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(</w:t>
      </w:r>
      <w:r>
        <w:rPr>
          <w:rFonts w:ascii="標楷體" w:eastAsia="標楷體" w:hAnsi="標楷體" w:cs="Segoe UI" w:hint="eastAsia"/>
          <w:color w:val="000000"/>
          <w:sz w:val="32"/>
          <w:szCs w:val="32"/>
        </w:rPr>
        <w:t>週六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)</w:t>
      </w:r>
      <w:r>
        <w:rPr>
          <w:rFonts w:ascii="標楷體" w:eastAsia="標楷體" w:hAnsi="標楷體" w:cs="Segoe UI" w:hint="eastAsia"/>
          <w:color w:val="000000"/>
          <w:sz w:val="32"/>
          <w:szCs w:val="32"/>
        </w:rPr>
        <w:t>上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午</w:t>
      </w:r>
      <w:r>
        <w:rPr>
          <w:rFonts w:ascii="標楷體" w:eastAsia="標楷體" w:hAnsi="標楷體" w:cs="Segoe UI"/>
          <w:color w:val="000000"/>
          <w:sz w:val="32"/>
          <w:szCs w:val="32"/>
        </w:rPr>
        <w:t>10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:00</w:t>
      </w:r>
    </w:p>
    <w:p w:rsidR="005174C5" w:rsidRDefault="005174C5" w:rsidP="00CD3911">
      <w:pPr>
        <w:widowControl/>
        <w:shd w:val="clear" w:color="auto" w:fill="FFFFFF"/>
        <w:textAlignment w:val="baseline"/>
        <w:rPr>
          <w:rFonts w:ascii="標楷體" w:eastAsia="標楷體" w:hAnsi="標楷體" w:cs="Segoe UI"/>
          <w:color w:val="000000"/>
          <w:sz w:val="32"/>
          <w:szCs w:val="32"/>
        </w:rPr>
      </w:pP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開幕茶會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: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花蓮縣文化局美術館中庭</w:t>
      </w:r>
    </w:p>
    <w:p w:rsidR="00233351" w:rsidRPr="00CD3911" w:rsidRDefault="00233351" w:rsidP="00CD3911">
      <w:pPr>
        <w:widowControl/>
        <w:shd w:val="clear" w:color="auto" w:fill="FFFFFF"/>
        <w:textAlignment w:val="baseline"/>
        <w:rPr>
          <w:rFonts w:ascii="標楷體" w:eastAsia="標楷體" w:hAnsi="標楷體" w:cs="Segoe UI"/>
          <w:color w:val="000000"/>
          <w:sz w:val="32"/>
          <w:szCs w:val="32"/>
        </w:rPr>
      </w:pPr>
      <w:r w:rsidRPr="00233351">
        <w:rPr>
          <w:rFonts w:ascii="標楷體" w:eastAsia="標楷體" w:hAnsi="標楷體" w:cs="Segoe UI" w:hint="eastAsia"/>
          <w:color w:val="000000"/>
          <w:sz w:val="32"/>
          <w:szCs w:val="32"/>
        </w:rPr>
        <w:t>活動</w:t>
      </w:r>
      <w:r>
        <w:rPr>
          <w:rFonts w:ascii="標楷體" w:eastAsia="標楷體" w:hAnsi="標楷體" w:cs="Segoe UI" w:hint="eastAsia"/>
          <w:color w:val="000000"/>
          <w:sz w:val="32"/>
          <w:szCs w:val="32"/>
          <w:lang w:eastAsia="zh-HK"/>
        </w:rPr>
        <w:t>執行長：</w:t>
      </w:r>
      <w:r w:rsidRPr="00233351">
        <w:rPr>
          <w:rFonts w:ascii="標楷體" w:eastAsia="標楷體" w:hAnsi="標楷體" w:cs="Segoe UI" w:hint="eastAsia"/>
          <w:color w:val="000000"/>
          <w:sz w:val="32"/>
          <w:szCs w:val="32"/>
        </w:rPr>
        <w:t>花蓮縣美術協會理事長-蔡震穎 電話:0926</w:t>
      </w:r>
      <w:r w:rsidR="00F65E14">
        <w:rPr>
          <w:rFonts w:ascii="標楷體" w:eastAsia="標楷體" w:hAnsi="標楷體" w:cs="Segoe UI" w:hint="eastAsia"/>
          <w:color w:val="000000"/>
          <w:sz w:val="32"/>
          <w:szCs w:val="32"/>
        </w:rPr>
        <w:t>-</w:t>
      </w:r>
      <w:r w:rsidRPr="00233351">
        <w:rPr>
          <w:rFonts w:ascii="標楷體" w:eastAsia="標楷體" w:hAnsi="標楷體" w:cs="Segoe UI" w:hint="eastAsia"/>
          <w:color w:val="000000"/>
          <w:sz w:val="32"/>
          <w:szCs w:val="32"/>
        </w:rPr>
        <w:t>296919</w:t>
      </w:r>
      <w:r w:rsidR="00F65E14">
        <w:rPr>
          <w:rFonts w:ascii="標楷體" w:eastAsia="標楷體" w:hAnsi="標楷體" w:cs="Segoe UI" w:hint="eastAsia"/>
          <w:color w:val="000000"/>
          <w:sz w:val="32"/>
          <w:szCs w:val="32"/>
        </w:rPr>
        <w:t>，</w:t>
      </w:r>
      <w:r w:rsidR="00F65E14">
        <w:rPr>
          <w:rFonts w:ascii="標楷體" w:eastAsia="標楷體" w:hAnsi="標楷體" w:cs="Segoe UI" w:hint="eastAsia"/>
          <w:color w:val="000000"/>
          <w:sz w:val="32"/>
          <w:szCs w:val="32"/>
          <w:lang w:eastAsia="zh-HK"/>
        </w:rPr>
        <w:t>網址：</w:t>
      </w:r>
      <w:r w:rsidRPr="00233351">
        <w:rPr>
          <w:rFonts w:ascii="標楷體" w:eastAsia="標楷體" w:hAnsi="標楷體" w:cs="Segoe UI" w:hint="eastAsia"/>
          <w:color w:val="000000"/>
          <w:sz w:val="32"/>
          <w:szCs w:val="32"/>
        </w:rPr>
        <w:t>tsaichenyin33@gmail.com</w:t>
      </w:r>
    </w:p>
    <w:p w:rsidR="005174C5" w:rsidRPr="00171868" w:rsidRDefault="005174C5" w:rsidP="00171868">
      <w:pPr>
        <w:widowControl/>
        <w:shd w:val="clear" w:color="auto" w:fill="FFFFFF"/>
        <w:textAlignment w:val="baseline"/>
        <w:rPr>
          <w:rFonts w:ascii="標楷體" w:eastAsia="標楷體" w:hAnsi="標楷體" w:cs="Segoe UI"/>
          <w:color w:val="000000"/>
          <w:kern w:val="0"/>
          <w:sz w:val="28"/>
          <w:szCs w:val="28"/>
        </w:rPr>
      </w:pP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本活動新聞連絡人：花蓮縣文化局視覺藝術</w:t>
      </w:r>
      <w:proofErr w:type="gramStart"/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科</w:t>
      </w:r>
      <w:proofErr w:type="gramEnd"/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科長馬成怡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03-8227121-200</w:t>
      </w:r>
      <w:r w:rsidRPr="00CD3911">
        <w:rPr>
          <w:rFonts w:ascii="標楷體" w:eastAsia="標楷體" w:hAnsi="標楷體" w:cs="Segoe UI" w:hint="eastAsia"/>
          <w:color w:val="000000"/>
          <w:sz w:val="32"/>
          <w:szCs w:val="32"/>
        </w:rPr>
        <w:t>陳仲淵，聯絡電話：</w:t>
      </w:r>
      <w:r w:rsidRPr="00CD3911">
        <w:rPr>
          <w:rFonts w:ascii="標楷體" w:eastAsia="標楷體" w:hAnsi="標楷體" w:cs="Segoe UI"/>
          <w:color w:val="000000"/>
          <w:sz w:val="32"/>
          <w:szCs w:val="32"/>
        </w:rPr>
        <w:t>03-8227121-204</w:t>
      </w:r>
    </w:p>
    <w:p w:rsidR="005174C5" w:rsidRDefault="005174C5" w:rsidP="00FF057A">
      <w:pPr>
        <w:widowControl/>
        <w:shd w:val="clear" w:color="auto" w:fill="FFFFFF"/>
        <w:textAlignment w:val="baseline"/>
        <w:rPr>
          <w:rFonts w:ascii="標楷體" w:eastAsia="標楷體" w:hAnsi="標楷體" w:cs="Segoe UI"/>
          <w:color w:val="000000"/>
          <w:szCs w:val="24"/>
        </w:rPr>
      </w:pPr>
      <w:r w:rsidRPr="00CC3539">
        <w:rPr>
          <w:rFonts w:ascii="標楷體" w:eastAsia="標楷體" w:hAnsi="標楷體" w:cs="Segoe UI" w:hint="eastAsia"/>
          <w:color w:val="000000"/>
          <w:szCs w:val="24"/>
        </w:rPr>
        <w:t>…</w:t>
      </w:r>
      <w:proofErr w:type="gramStart"/>
      <w:r w:rsidRPr="00CC3539">
        <w:rPr>
          <w:rFonts w:ascii="標楷體" w:eastAsia="標楷體" w:hAnsi="標楷體" w:cs="Segoe UI" w:hint="eastAsia"/>
          <w:color w:val="000000"/>
          <w:szCs w:val="24"/>
        </w:rPr>
        <w:t>……………………………………………………</w:t>
      </w:r>
      <w:proofErr w:type="gramEnd"/>
      <w:r w:rsidRPr="00CC3539">
        <w:rPr>
          <w:rFonts w:ascii="標楷體" w:eastAsia="標楷體" w:hAnsi="標楷體" w:cs="Segoe UI" w:hint="eastAsia"/>
          <w:color w:val="000000"/>
          <w:szCs w:val="24"/>
        </w:rPr>
        <w:t>………………………………………………</w:t>
      </w:r>
    </w:p>
    <w:p w:rsidR="00013465" w:rsidRPr="00013465" w:rsidRDefault="00013465" w:rsidP="00013465">
      <w:pPr>
        <w:widowControl/>
        <w:shd w:val="clear" w:color="auto" w:fill="FFFFFF"/>
        <w:textAlignment w:val="baseline"/>
        <w:rPr>
          <w:rFonts w:ascii="標楷體" w:eastAsia="標楷體" w:hAnsi="標楷體" w:cs="Segoe UI"/>
          <w:color w:val="000000"/>
          <w:sz w:val="28"/>
          <w:szCs w:val="28"/>
        </w:rPr>
      </w:pPr>
      <w:r>
        <w:rPr>
          <w:rFonts w:ascii="標楷體" w:eastAsia="標楷體" w:hAnsi="標楷體" w:cs="Segoe UI" w:hint="eastAsia"/>
          <w:color w:val="000000"/>
          <w:sz w:val="28"/>
          <w:szCs w:val="28"/>
        </w:rPr>
        <w:t xml:space="preserve">　　</w:t>
      </w:r>
      <w:r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由花蓮縣美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術</w:t>
      </w:r>
      <w:r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協會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辦理之「</w:t>
      </w:r>
      <w:r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2018國際</w:t>
      </w:r>
      <w:proofErr w:type="gramStart"/>
      <w:r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翰</w:t>
      </w:r>
      <w:proofErr w:type="gramEnd"/>
      <w:r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墨丹青書畫聯合大展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」自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07年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月</w:t>
      </w:r>
      <w:r w:rsidR="00103527">
        <w:rPr>
          <w:rFonts w:ascii="標楷體" w:eastAsia="標楷體" w:hAnsi="標楷體" w:cs="Segoe UI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日（週六）</w:t>
      </w:r>
      <w:r w:rsidR="00223FE8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起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至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07年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月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9日（週五）止假花蓮縣文化局美術館第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展覽室</w:t>
      </w:r>
      <w:r w:rsidR="00223FE8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展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出，歡迎大家前來欣賞</w:t>
      </w:r>
      <w:r w:rsidR="00223FE8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這場由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在地</w:t>
      </w:r>
      <w:r w:rsidR="00223FE8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及國際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藝術</w:t>
      </w:r>
      <w:r w:rsidR="007909DA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家</w:t>
      </w:r>
      <w:r w:rsidR="00223FE8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交織</w:t>
      </w:r>
      <w:r w:rsidR="007909DA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創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作</w:t>
      </w:r>
      <w:r w:rsidR="00223FE8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的藝術</w:t>
      </w:r>
      <w:r w:rsidR="00082870">
        <w:rPr>
          <w:rFonts w:ascii="標楷體" w:eastAsia="標楷體" w:hAnsi="標楷體" w:cs="Segoe UI" w:hint="eastAsia"/>
          <w:color w:val="000000"/>
          <w:sz w:val="28"/>
          <w:szCs w:val="28"/>
        </w:rPr>
        <w:t>展覽</w:t>
      </w:r>
      <w:r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。</w:t>
      </w:r>
    </w:p>
    <w:p w:rsidR="00013465" w:rsidRPr="00082870" w:rsidRDefault="00082870" w:rsidP="009E5183">
      <w:pPr>
        <w:widowControl/>
        <w:shd w:val="clear" w:color="auto" w:fill="FFFFFF"/>
        <w:textAlignment w:val="baseline"/>
        <w:rPr>
          <w:rFonts w:ascii="標楷體" w:eastAsia="標楷體" w:hAnsi="標楷體" w:cs="Segoe UI"/>
          <w:color w:val="000000"/>
          <w:sz w:val="28"/>
          <w:szCs w:val="28"/>
        </w:rPr>
      </w:pPr>
      <w:r>
        <w:rPr>
          <w:rFonts w:ascii="標楷體" w:eastAsia="標楷體" w:hAnsi="標楷體" w:cs="Segoe UI" w:hint="eastAsia"/>
          <w:color w:val="000000"/>
          <w:sz w:val="28"/>
          <w:szCs w:val="28"/>
        </w:rPr>
        <w:t xml:space="preserve">    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台灣繪畫經過了多年的醞釀發展</w:t>
      </w:r>
      <w:r w:rsidR="004177FB">
        <w:rPr>
          <w:rFonts w:ascii="標楷體" w:eastAsia="標楷體" w:hAnsi="標楷體" w:cs="Segoe UI" w:hint="eastAsia"/>
          <w:color w:val="000000"/>
          <w:sz w:val="28"/>
          <w:szCs w:val="28"/>
        </w:rPr>
        <w:t>，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今已經慢慢成長,在東方的藝術體系中並</w:t>
      </w:r>
      <w:proofErr w:type="gramStart"/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佔著</w:t>
      </w:r>
      <w:proofErr w:type="gramEnd"/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一個重要席位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，一直以來，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「花蓮縣美術協會」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均致力於</w:t>
      </w:r>
      <w:r w:rsidR="004177FB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推廣美學</w:t>
      </w:r>
      <w:r w:rsidR="004E78DA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教育</w:t>
      </w:r>
      <w:r w:rsidR="004177FB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及行銷在地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藝文</w:t>
      </w:r>
      <w:r w:rsidR="004E78DA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活動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。「</w:t>
      </w:r>
      <w:r w:rsidR="00823A71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2018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國際</w:t>
      </w:r>
      <w:proofErr w:type="gramStart"/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翰</w:t>
      </w:r>
      <w:proofErr w:type="gramEnd"/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墨丹青書畫聯合大展」特別邀請海內外現代繪畫藝術家共襄盛舉</w:t>
      </w:r>
      <w:r w:rsidR="00823A71">
        <w:rPr>
          <w:rFonts w:ascii="標楷體" w:eastAsia="標楷體" w:hAnsi="標楷體" w:cs="Segoe UI" w:hint="eastAsia"/>
          <w:color w:val="000000"/>
          <w:sz w:val="28"/>
          <w:szCs w:val="28"/>
        </w:rPr>
        <w:t>，</w:t>
      </w:r>
      <w:r w:rsidR="00823A71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本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次活動</w:t>
      </w:r>
      <w:r w:rsidR="00823A71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要感謝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教育部</w:t>
      </w:r>
      <w:r w:rsidR="00823A71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花蓮縣政府</w:t>
      </w:r>
      <w:r w:rsidR="00823A71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花蓮縣文化局</w:t>
      </w:r>
      <w:r w:rsidR="00823A71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縣議會副議長</w:t>
      </w:r>
      <w:r w:rsidR="00823A71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及多位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議員們</w:t>
      </w:r>
      <w:r w:rsidR="00823A71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花蓮市</w:t>
      </w:r>
      <w:r w:rsidR="00B60E4C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公所、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國立台東生活美學館等</w:t>
      </w:r>
      <w:r w:rsidR="00B60E4C">
        <w:rPr>
          <w:rFonts w:ascii="標楷體" w:eastAsia="標楷體" w:hAnsi="標楷體" w:cs="Segoe UI" w:hint="eastAsia"/>
          <w:color w:val="000000"/>
          <w:sz w:val="28"/>
          <w:szCs w:val="28"/>
        </w:rPr>
        <w:t>大力</w:t>
      </w:r>
      <w:r w:rsidR="00B60E4C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lastRenderedPageBreak/>
        <w:t>協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助</w:t>
      </w:r>
      <w:r w:rsidR="00B60E4C">
        <w:rPr>
          <w:rFonts w:ascii="標楷體" w:eastAsia="標楷體" w:hAnsi="標楷體" w:cs="Segoe UI" w:hint="eastAsia"/>
          <w:color w:val="000000"/>
          <w:sz w:val="28"/>
          <w:szCs w:val="28"/>
        </w:rPr>
        <w:t>，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使</w:t>
      </w:r>
      <w:r w:rsidR="00B60E4C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本展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順利進行</w:t>
      </w:r>
      <w:r w:rsidR="00B60E4C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。</w:t>
      </w:r>
      <w:r w:rsidR="00BB2C3F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今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年參展團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體包含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花蓮縣美術協會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宜蘭縣蘭陽美術學會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宜蘭縣粉彩畫學會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馬來西亞世界藝術家聯盟會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馬來西亞森美蘭州藝術協會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山西省大同市華藝書畫院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廣西省</w:t>
      </w:r>
      <w:proofErr w:type="gramStart"/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北部灣</w:t>
      </w:r>
      <w:proofErr w:type="gramEnd"/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書畫院等聯合展出</w:t>
      </w:r>
      <w:r w:rsidR="00BB2C3F">
        <w:rPr>
          <w:rFonts w:ascii="標楷體" w:eastAsia="標楷體" w:hAnsi="標楷體" w:cs="Segoe UI" w:hint="eastAsia"/>
          <w:color w:val="000000"/>
          <w:sz w:val="28"/>
          <w:szCs w:val="28"/>
        </w:rPr>
        <w:t>，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展出類別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包含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水墨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書法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油畫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水彩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膠彩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粉彩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攝影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、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工藝應用美術等八大類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</w:rPr>
        <w:t>，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作品計110</w:t>
      </w:r>
      <w:r w:rsidR="000E03C2">
        <w:rPr>
          <w:rFonts w:ascii="標楷體" w:eastAsia="標楷體" w:hAnsi="標楷體" w:cs="Segoe UI" w:hint="eastAsia"/>
          <w:color w:val="000000"/>
          <w:sz w:val="28"/>
          <w:szCs w:val="28"/>
          <w:lang w:eastAsia="zh-HK"/>
        </w:rPr>
        <w:t>餘</w:t>
      </w:r>
      <w:r w:rsidR="00013465" w:rsidRPr="00013465">
        <w:rPr>
          <w:rFonts w:ascii="標楷體" w:eastAsia="標楷體" w:hAnsi="標楷體" w:cs="Segoe UI" w:hint="eastAsia"/>
          <w:color w:val="000000"/>
          <w:sz w:val="28"/>
          <w:szCs w:val="28"/>
        </w:rPr>
        <w:t>件。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歡迎鄉親前來欣賞。</w:t>
      </w:r>
    </w:p>
    <w:sectPr w:rsidR="00013465" w:rsidRPr="00082870" w:rsidSect="00070A5F">
      <w:pgSz w:w="11906" w:h="16838"/>
      <w:pgMar w:top="1440" w:right="110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C3F" w:rsidRDefault="00BB2C3F" w:rsidP="00FF057A">
      <w:r>
        <w:separator/>
      </w:r>
    </w:p>
  </w:endnote>
  <w:endnote w:type="continuationSeparator" w:id="0">
    <w:p w:rsidR="00BB2C3F" w:rsidRDefault="00BB2C3F" w:rsidP="00FF0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C3F" w:rsidRDefault="00BB2C3F" w:rsidP="00FF057A">
      <w:r>
        <w:separator/>
      </w:r>
    </w:p>
  </w:footnote>
  <w:footnote w:type="continuationSeparator" w:id="0">
    <w:p w:rsidR="00BB2C3F" w:rsidRDefault="00BB2C3F" w:rsidP="00FF0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73F"/>
    <w:multiLevelType w:val="multilevel"/>
    <w:tmpl w:val="A79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B0D90"/>
    <w:multiLevelType w:val="multilevel"/>
    <w:tmpl w:val="030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D2F64"/>
    <w:multiLevelType w:val="multilevel"/>
    <w:tmpl w:val="8292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00E"/>
    <w:rsid w:val="000015A8"/>
    <w:rsid w:val="0000776C"/>
    <w:rsid w:val="00013465"/>
    <w:rsid w:val="0001590F"/>
    <w:rsid w:val="00032880"/>
    <w:rsid w:val="00034ABD"/>
    <w:rsid w:val="00062214"/>
    <w:rsid w:val="00070A5F"/>
    <w:rsid w:val="000740BF"/>
    <w:rsid w:val="00074409"/>
    <w:rsid w:val="00074766"/>
    <w:rsid w:val="00082870"/>
    <w:rsid w:val="000A2AB7"/>
    <w:rsid w:val="000B68A1"/>
    <w:rsid w:val="000E03C2"/>
    <w:rsid w:val="000E0BDD"/>
    <w:rsid w:val="000F496A"/>
    <w:rsid w:val="00103527"/>
    <w:rsid w:val="001136AF"/>
    <w:rsid w:val="00157C9C"/>
    <w:rsid w:val="00167445"/>
    <w:rsid w:val="00171868"/>
    <w:rsid w:val="00186AE2"/>
    <w:rsid w:val="00192D05"/>
    <w:rsid w:val="001A6B36"/>
    <w:rsid w:val="001F235E"/>
    <w:rsid w:val="001F5E86"/>
    <w:rsid w:val="00223FE8"/>
    <w:rsid w:val="00233351"/>
    <w:rsid w:val="00250B4C"/>
    <w:rsid w:val="00252F47"/>
    <w:rsid w:val="002653BD"/>
    <w:rsid w:val="00276386"/>
    <w:rsid w:val="00292961"/>
    <w:rsid w:val="002B0369"/>
    <w:rsid w:val="002C1992"/>
    <w:rsid w:val="002C1A94"/>
    <w:rsid w:val="003028CA"/>
    <w:rsid w:val="00310248"/>
    <w:rsid w:val="003274D0"/>
    <w:rsid w:val="0034739D"/>
    <w:rsid w:val="003542DB"/>
    <w:rsid w:val="00377CD6"/>
    <w:rsid w:val="00383EBA"/>
    <w:rsid w:val="00394778"/>
    <w:rsid w:val="003A245B"/>
    <w:rsid w:val="003A6BC4"/>
    <w:rsid w:val="003B72D1"/>
    <w:rsid w:val="003C592D"/>
    <w:rsid w:val="003D6018"/>
    <w:rsid w:val="004177FB"/>
    <w:rsid w:val="00420D83"/>
    <w:rsid w:val="00473D8A"/>
    <w:rsid w:val="0049326B"/>
    <w:rsid w:val="004963BB"/>
    <w:rsid w:val="004A07DD"/>
    <w:rsid w:val="004A45E7"/>
    <w:rsid w:val="004B5F2A"/>
    <w:rsid w:val="004D28FB"/>
    <w:rsid w:val="004D5FFF"/>
    <w:rsid w:val="004E7067"/>
    <w:rsid w:val="004E78DA"/>
    <w:rsid w:val="005174C5"/>
    <w:rsid w:val="005219F1"/>
    <w:rsid w:val="00557087"/>
    <w:rsid w:val="00596811"/>
    <w:rsid w:val="00626462"/>
    <w:rsid w:val="00627540"/>
    <w:rsid w:val="00635167"/>
    <w:rsid w:val="00654591"/>
    <w:rsid w:val="00665CCE"/>
    <w:rsid w:val="006A5235"/>
    <w:rsid w:val="006D77AB"/>
    <w:rsid w:val="006E70C2"/>
    <w:rsid w:val="006F7E44"/>
    <w:rsid w:val="00743ECF"/>
    <w:rsid w:val="00757F0A"/>
    <w:rsid w:val="00763D95"/>
    <w:rsid w:val="00772A56"/>
    <w:rsid w:val="007909DA"/>
    <w:rsid w:val="007C4C20"/>
    <w:rsid w:val="007C4DAC"/>
    <w:rsid w:val="007F00C6"/>
    <w:rsid w:val="007F1080"/>
    <w:rsid w:val="007F3774"/>
    <w:rsid w:val="007F39E8"/>
    <w:rsid w:val="008005D6"/>
    <w:rsid w:val="008058B1"/>
    <w:rsid w:val="008174C6"/>
    <w:rsid w:val="00823A71"/>
    <w:rsid w:val="00827058"/>
    <w:rsid w:val="0084082A"/>
    <w:rsid w:val="008529E1"/>
    <w:rsid w:val="00854E85"/>
    <w:rsid w:val="00856D2B"/>
    <w:rsid w:val="00857732"/>
    <w:rsid w:val="008629A1"/>
    <w:rsid w:val="00887C20"/>
    <w:rsid w:val="008D3D14"/>
    <w:rsid w:val="008E7E0F"/>
    <w:rsid w:val="00911575"/>
    <w:rsid w:val="009421D2"/>
    <w:rsid w:val="009560B0"/>
    <w:rsid w:val="00975585"/>
    <w:rsid w:val="00987689"/>
    <w:rsid w:val="00997326"/>
    <w:rsid w:val="009E5183"/>
    <w:rsid w:val="009E522F"/>
    <w:rsid w:val="009F046A"/>
    <w:rsid w:val="00A01BF7"/>
    <w:rsid w:val="00A03530"/>
    <w:rsid w:val="00A135B9"/>
    <w:rsid w:val="00A149F5"/>
    <w:rsid w:val="00A5140F"/>
    <w:rsid w:val="00A57C8F"/>
    <w:rsid w:val="00A8402B"/>
    <w:rsid w:val="00A85CF7"/>
    <w:rsid w:val="00AA037D"/>
    <w:rsid w:val="00AA22A4"/>
    <w:rsid w:val="00AA268A"/>
    <w:rsid w:val="00AA4041"/>
    <w:rsid w:val="00AC0625"/>
    <w:rsid w:val="00AC347E"/>
    <w:rsid w:val="00AC64D9"/>
    <w:rsid w:val="00AC69CF"/>
    <w:rsid w:val="00B10D83"/>
    <w:rsid w:val="00B13C14"/>
    <w:rsid w:val="00B1413A"/>
    <w:rsid w:val="00B15CAB"/>
    <w:rsid w:val="00B25544"/>
    <w:rsid w:val="00B371B8"/>
    <w:rsid w:val="00B5182F"/>
    <w:rsid w:val="00B60E4C"/>
    <w:rsid w:val="00B7380E"/>
    <w:rsid w:val="00B840E1"/>
    <w:rsid w:val="00B877CB"/>
    <w:rsid w:val="00B9714A"/>
    <w:rsid w:val="00BA59B0"/>
    <w:rsid w:val="00BB2C3F"/>
    <w:rsid w:val="00BB6F2B"/>
    <w:rsid w:val="00BC22ED"/>
    <w:rsid w:val="00BC64C4"/>
    <w:rsid w:val="00BC700E"/>
    <w:rsid w:val="00BE4A7F"/>
    <w:rsid w:val="00BF2CB6"/>
    <w:rsid w:val="00C16B9B"/>
    <w:rsid w:val="00C23122"/>
    <w:rsid w:val="00C450BA"/>
    <w:rsid w:val="00C70A9A"/>
    <w:rsid w:val="00CC3539"/>
    <w:rsid w:val="00CD065A"/>
    <w:rsid w:val="00CD3911"/>
    <w:rsid w:val="00CE10BC"/>
    <w:rsid w:val="00CE4EA0"/>
    <w:rsid w:val="00CF61AA"/>
    <w:rsid w:val="00D55FD6"/>
    <w:rsid w:val="00D63F3E"/>
    <w:rsid w:val="00D71816"/>
    <w:rsid w:val="00D7285A"/>
    <w:rsid w:val="00D909E1"/>
    <w:rsid w:val="00D971A4"/>
    <w:rsid w:val="00DA3113"/>
    <w:rsid w:val="00DA43C1"/>
    <w:rsid w:val="00DD5FBE"/>
    <w:rsid w:val="00DF4774"/>
    <w:rsid w:val="00E13071"/>
    <w:rsid w:val="00E34E91"/>
    <w:rsid w:val="00E46780"/>
    <w:rsid w:val="00E622E8"/>
    <w:rsid w:val="00E8288E"/>
    <w:rsid w:val="00EA44BA"/>
    <w:rsid w:val="00EC0A69"/>
    <w:rsid w:val="00EC3A7C"/>
    <w:rsid w:val="00EE5F7A"/>
    <w:rsid w:val="00F02555"/>
    <w:rsid w:val="00F2359C"/>
    <w:rsid w:val="00F5551C"/>
    <w:rsid w:val="00F56917"/>
    <w:rsid w:val="00F65E14"/>
    <w:rsid w:val="00F748E3"/>
    <w:rsid w:val="00F74C04"/>
    <w:rsid w:val="00F82B26"/>
    <w:rsid w:val="00F87999"/>
    <w:rsid w:val="00F9228A"/>
    <w:rsid w:val="00FB1598"/>
    <w:rsid w:val="00FB7ACD"/>
    <w:rsid w:val="00FD0812"/>
    <w:rsid w:val="00FF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g-1ff2">
    <w:name w:val="pg-1ff2"/>
    <w:basedOn w:val="a0"/>
    <w:uiPriority w:val="99"/>
    <w:rsid w:val="00BC700E"/>
    <w:rPr>
      <w:rFonts w:cs="Times New Roman"/>
    </w:rPr>
  </w:style>
  <w:style w:type="character" w:customStyle="1" w:styleId="a3">
    <w:name w:val="_"/>
    <w:basedOn w:val="a0"/>
    <w:uiPriority w:val="99"/>
    <w:rsid w:val="00BC700E"/>
    <w:rPr>
      <w:rFonts w:cs="Times New Roman"/>
    </w:rPr>
  </w:style>
  <w:style w:type="character" w:customStyle="1" w:styleId="pg-1ff1">
    <w:name w:val="pg-1ff1"/>
    <w:basedOn w:val="a0"/>
    <w:uiPriority w:val="99"/>
    <w:rsid w:val="00BC700E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FF0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F057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F0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FF057A"/>
    <w:rPr>
      <w:rFonts w:cs="Times New Roman"/>
      <w:sz w:val="20"/>
      <w:szCs w:val="20"/>
    </w:rPr>
  </w:style>
  <w:style w:type="character" w:customStyle="1" w:styleId="pg-1fc2">
    <w:name w:val="pg-1fc2"/>
    <w:basedOn w:val="a0"/>
    <w:uiPriority w:val="99"/>
    <w:rsid w:val="00FF057A"/>
    <w:rPr>
      <w:rFonts w:cs="Times New Roman"/>
    </w:rPr>
  </w:style>
  <w:style w:type="character" w:customStyle="1" w:styleId="pg-1fc1">
    <w:name w:val="pg-1fc1"/>
    <w:basedOn w:val="a0"/>
    <w:uiPriority w:val="99"/>
    <w:rsid w:val="00FF057A"/>
    <w:rPr>
      <w:rFonts w:cs="Times New Roman"/>
    </w:rPr>
  </w:style>
  <w:style w:type="character" w:customStyle="1" w:styleId="pg-1ff5">
    <w:name w:val="pg-1ff5"/>
    <w:basedOn w:val="a0"/>
    <w:uiPriority w:val="99"/>
    <w:rsid w:val="00FF057A"/>
    <w:rPr>
      <w:rFonts w:cs="Times New Roman"/>
    </w:rPr>
  </w:style>
  <w:style w:type="character" w:customStyle="1" w:styleId="pg-2ff3">
    <w:name w:val="pg-2ff3"/>
    <w:basedOn w:val="a0"/>
    <w:uiPriority w:val="99"/>
    <w:rsid w:val="00FF057A"/>
    <w:rPr>
      <w:rFonts w:cs="Times New Roman"/>
    </w:rPr>
  </w:style>
  <w:style w:type="character" w:customStyle="1" w:styleId="pg-2ff2">
    <w:name w:val="pg-2ff2"/>
    <w:basedOn w:val="a0"/>
    <w:uiPriority w:val="99"/>
    <w:rsid w:val="00FF057A"/>
    <w:rPr>
      <w:rFonts w:cs="Times New Roman"/>
    </w:rPr>
  </w:style>
  <w:style w:type="character" w:customStyle="1" w:styleId="pg-2fc2">
    <w:name w:val="pg-2fc2"/>
    <w:basedOn w:val="a0"/>
    <w:uiPriority w:val="99"/>
    <w:rsid w:val="00FF057A"/>
    <w:rPr>
      <w:rFonts w:cs="Times New Roman"/>
    </w:rPr>
  </w:style>
  <w:style w:type="paragraph" w:styleId="a8">
    <w:name w:val="No Spacing"/>
    <w:uiPriority w:val="99"/>
    <w:qFormat/>
    <w:rsid w:val="004963BB"/>
    <w:pPr>
      <w:widowControl w:val="0"/>
      <w:suppressAutoHyphens/>
    </w:pPr>
    <w:rPr>
      <w:rFonts w:ascii="Times New Roman" w:hAnsi="Times New Roman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1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1189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1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1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1189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1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1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11891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1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1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1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11891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1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1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1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11891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1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1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A2C95-72E5-4932-B778-08A77417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611</Words>
  <Characters>106</Characters>
  <Application>Microsoft Office Word</Application>
  <DocSecurity>0</DocSecurity>
  <Lines>1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94</cp:revision>
  <cp:lastPrinted>2017-08-23T02:01:00Z</cp:lastPrinted>
  <dcterms:created xsi:type="dcterms:W3CDTF">2017-07-12T03:13:00Z</dcterms:created>
  <dcterms:modified xsi:type="dcterms:W3CDTF">2018-04-30T08:32:00Z</dcterms:modified>
</cp:coreProperties>
</file>