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6F" w:rsidRDefault="0099486F" w:rsidP="0099486F">
      <w:pPr>
        <w:widowControl/>
        <w:pBdr>
          <w:bottom w:val="single" w:sz="24" w:space="11" w:color="D07547"/>
        </w:pBdr>
        <w:outlineLvl w:val="0"/>
        <w:rPr>
          <w:rFonts w:ascii="標楷體" w:eastAsia="標楷體" w:hAnsi="標楷體" w:cs="新細明體"/>
          <w:b/>
          <w:bCs/>
          <w:color w:val="535353"/>
          <w:kern w:val="36"/>
          <w:sz w:val="36"/>
          <w:szCs w:val="36"/>
        </w:rPr>
      </w:pPr>
      <w:r w:rsidRPr="0099486F">
        <w:rPr>
          <w:rFonts w:ascii="標楷體" w:eastAsia="標楷體" w:hAnsi="標楷體" w:cs="新細明體" w:hint="eastAsia"/>
          <w:b/>
          <w:bCs/>
          <w:color w:val="535353"/>
          <w:kern w:val="36"/>
          <w:sz w:val="36"/>
          <w:szCs w:val="36"/>
        </w:rPr>
        <w:t>新北市立圖書</w:t>
      </w:r>
      <w:r w:rsidRPr="0099486F">
        <w:rPr>
          <w:rFonts w:ascii="標楷體" w:eastAsia="標楷體" w:hAnsi="標楷體" w:cs="新細明體"/>
          <w:b/>
          <w:bCs/>
          <w:color w:val="535353"/>
          <w:kern w:val="36"/>
          <w:sz w:val="36"/>
          <w:szCs w:val="36"/>
        </w:rPr>
        <w:t>總館</w:t>
      </w:r>
    </w:p>
    <w:p w:rsidR="0099486F" w:rsidRPr="0099486F" w:rsidRDefault="0099486F" w:rsidP="0099486F">
      <w:pPr>
        <w:widowControl/>
        <w:pBdr>
          <w:bottom w:val="single" w:sz="24" w:space="11" w:color="D07547"/>
        </w:pBdr>
        <w:outlineLvl w:val="0"/>
        <w:rPr>
          <w:rFonts w:ascii="標楷體" w:eastAsia="標楷體" w:hAnsi="標楷體" w:cs="新細明體"/>
          <w:b/>
          <w:bCs/>
          <w:color w:val="535353"/>
          <w:kern w:val="36"/>
          <w:sz w:val="36"/>
          <w:szCs w:val="36"/>
        </w:rPr>
      </w:pPr>
      <w:r w:rsidRPr="0099486F">
        <w:rPr>
          <w:rFonts w:ascii="標楷體" w:eastAsia="標楷體" w:hAnsi="標楷體" w:cs="新細明體"/>
          <w:b/>
          <w:bCs/>
          <w:color w:val="535353"/>
          <w:kern w:val="36"/>
          <w:sz w:val="36"/>
          <w:szCs w:val="36"/>
        </w:rPr>
        <w:t>New Taipei City Library</w:t>
      </w:r>
    </w:p>
    <w:p w:rsidR="0099486F" w:rsidRPr="0099486F" w:rsidRDefault="0099486F" w:rsidP="0099486F">
      <w:pPr>
        <w:widowControl/>
        <w:spacing w:line="500" w:lineRule="exact"/>
        <w:outlineLvl w:val="1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1EA5B0"/>
          <w:kern w:val="0"/>
          <w:sz w:val="32"/>
          <w:szCs w:val="30"/>
        </w:rPr>
        <w:t>交通資訊</w:t>
      </w:r>
      <w:r>
        <w:rPr>
          <w:rFonts w:ascii="標楷體" w:eastAsia="標楷體" w:hAnsi="標楷體" w:cs="新細明體" w:hint="eastAsia"/>
          <w:color w:val="1EA5B0"/>
          <w:kern w:val="0"/>
          <w:sz w:val="32"/>
          <w:szCs w:val="30"/>
        </w:rPr>
        <w:t>(</w:t>
      </w:r>
      <w:r w:rsidRPr="0099486F">
        <w:rPr>
          <w:rFonts w:ascii="標楷體" w:eastAsia="標楷體" w:hAnsi="標楷體" w:cs="新細明體"/>
          <w:color w:val="1EA5B0"/>
          <w:kern w:val="0"/>
          <w:sz w:val="32"/>
          <w:szCs w:val="30"/>
        </w:rPr>
        <w:t>22060新北市</w:t>
      </w:r>
      <w:proofErr w:type="gramStart"/>
      <w:r w:rsidRPr="0099486F">
        <w:rPr>
          <w:rFonts w:ascii="標楷體" w:eastAsia="標楷體" w:hAnsi="標楷體" w:cs="新細明體"/>
          <w:color w:val="1EA5B0"/>
          <w:kern w:val="0"/>
          <w:sz w:val="32"/>
          <w:szCs w:val="30"/>
        </w:rPr>
        <w:t>板橋區貴興</w:t>
      </w:r>
      <w:proofErr w:type="gramEnd"/>
      <w:r w:rsidRPr="0099486F">
        <w:rPr>
          <w:rFonts w:ascii="標楷體" w:eastAsia="標楷體" w:hAnsi="標楷體" w:cs="新細明體"/>
          <w:color w:val="1EA5B0"/>
          <w:kern w:val="0"/>
          <w:sz w:val="32"/>
          <w:szCs w:val="30"/>
        </w:rPr>
        <w:t>路139號</w:t>
      </w:r>
      <w:r w:rsidRPr="0099486F">
        <w:rPr>
          <w:rFonts w:ascii="標楷體" w:eastAsia="標楷體" w:hAnsi="標楷體" w:cs="新細明體" w:hint="eastAsia"/>
          <w:color w:val="1EA5B0"/>
          <w:kern w:val="0"/>
          <w:sz w:val="32"/>
          <w:szCs w:val="30"/>
        </w:rPr>
        <w:t>)</w:t>
      </w:r>
    </w:p>
    <w:p w:rsidR="0099486F" w:rsidRDefault="0099486F" w:rsidP="0099486F">
      <w:pPr>
        <w:pStyle w:val="a5"/>
        <w:widowControl/>
        <w:numPr>
          <w:ilvl w:val="0"/>
          <w:numId w:val="3"/>
        </w:numPr>
        <w:spacing w:line="500" w:lineRule="exact"/>
        <w:ind w:leftChars="0" w:left="567" w:hanging="567"/>
        <w:outlineLvl w:val="3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公車</w:t>
      </w:r>
    </w:p>
    <w:p w:rsidR="0099486F" w:rsidRPr="0099486F" w:rsidRDefault="0099486F" w:rsidP="0099486F">
      <w:pPr>
        <w:pStyle w:val="a5"/>
        <w:widowControl/>
        <w:numPr>
          <w:ilvl w:val="0"/>
          <w:numId w:val="4"/>
        </w:numPr>
        <w:spacing w:line="500" w:lineRule="exact"/>
        <w:ind w:leftChars="0" w:left="1134" w:hanging="567"/>
        <w:outlineLvl w:val="3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光華</w:t>
      </w:r>
      <w:proofErr w:type="gramStart"/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商職站</w:t>
      </w:r>
      <w:proofErr w:type="gramEnd"/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(南雅南路)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【812三峽-板橋】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【99板橋-新莊】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【843樹林-捷運府中站】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【848臺北區監理所-板橋公車站】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【藍37新莊迴龍-捷運板橋站】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【藍38樹林區衛生所-捷運板橋站】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【805捷運土城永寧站-五股陸光國宅】</w:t>
      </w:r>
    </w:p>
    <w:p w:rsidR="0099486F" w:rsidRP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【新巴士F501溪崑地區-板橋公車站】</w:t>
      </w:r>
    </w:p>
    <w:p w:rsidR="0099486F" w:rsidRDefault="0099486F" w:rsidP="0099486F">
      <w:pPr>
        <w:pStyle w:val="a5"/>
        <w:widowControl/>
        <w:numPr>
          <w:ilvl w:val="0"/>
          <w:numId w:val="4"/>
        </w:numPr>
        <w:spacing w:line="500" w:lineRule="exact"/>
        <w:ind w:leftChars="0" w:left="1134" w:hanging="567"/>
        <w:jc w:val="both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貴興路站</w:t>
      </w:r>
    </w:p>
    <w:p w:rsidR="0099486F" w:rsidRPr="0099486F" w:rsidRDefault="0099486F" w:rsidP="0099486F">
      <w:pPr>
        <w:pStyle w:val="a5"/>
        <w:widowControl/>
        <w:spacing w:line="500" w:lineRule="exact"/>
        <w:ind w:leftChars="0" w:left="1134"/>
        <w:jc w:val="both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【847樹林--板橋】</w:t>
      </w:r>
    </w:p>
    <w:p w:rsidR="0099486F" w:rsidRDefault="0099486F" w:rsidP="0099486F">
      <w:pPr>
        <w:pStyle w:val="a5"/>
        <w:widowControl/>
        <w:numPr>
          <w:ilvl w:val="0"/>
          <w:numId w:val="4"/>
        </w:numPr>
        <w:spacing w:line="500" w:lineRule="exact"/>
        <w:ind w:leftChars="0" w:left="1134" w:hanging="567"/>
        <w:jc w:val="both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捷運亞東醫院站(南雅南路)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jc w:val="both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【847(區)樹林-捷運亞東醫院站】</w:t>
      </w:r>
    </w:p>
    <w:p w:rsidR="0099486F" w:rsidRPr="0099486F" w:rsidRDefault="0099486F" w:rsidP="0099486F">
      <w:pPr>
        <w:pStyle w:val="a5"/>
        <w:widowControl/>
        <w:spacing w:line="500" w:lineRule="exact"/>
        <w:ind w:leftChars="0" w:left="1134"/>
        <w:jc w:val="both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【889台北大學三峽校區-捷運亞東醫院站】</w:t>
      </w:r>
    </w:p>
    <w:p w:rsidR="0099486F" w:rsidRDefault="0099486F" w:rsidP="0099486F">
      <w:pPr>
        <w:pStyle w:val="a5"/>
        <w:widowControl/>
        <w:numPr>
          <w:ilvl w:val="0"/>
          <w:numId w:val="4"/>
        </w:numPr>
        <w:spacing w:line="500" w:lineRule="exact"/>
        <w:ind w:leftChars="0" w:left="1134" w:hanging="567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板橋夜市站(縣民大道)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【932 三峽北大-板橋公車站】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【940 三峽國小-捷運府中站】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【948 林口-板橋公車站】</w:t>
      </w:r>
    </w:p>
    <w:p w:rsidR="0099486F" w:rsidRP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【952 南崁-板橋公車站】</w:t>
      </w:r>
    </w:p>
    <w:p w:rsidR="0099486F" w:rsidRDefault="0099486F" w:rsidP="0099486F">
      <w:pPr>
        <w:pStyle w:val="a5"/>
        <w:widowControl/>
        <w:numPr>
          <w:ilvl w:val="0"/>
          <w:numId w:val="4"/>
        </w:numPr>
        <w:spacing w:line="500" w:lineRule="exact"/>
        <w:ind w:leftChars="0" w:left="1134" w:hanging="567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仁愛新村站(四川路)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【57 永和秀山站-板橋南雅站】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【234 西門-板橋歡仔園】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lastRenderedPageBreak/>
        <w:t>【656 臺大醫院-土城德霖技術學院】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【705 三峽-西門】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【796 木柵-板橋】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【806 板橋-三重-蘆洲】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【810 土城-新莊迴龍】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【1070 基隆-板橋南雅站】</w:t>
      </w:r>
    </w:p>
    <w:p w:rsid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【1962 桃園機場-板橋客運站】</w:t>
      </w:r>
    </w:p>
    <w:p w:rsidR="0099486F" w:rsidRPr="0099486F" w:rsidRDefault="0099486F" w:rsidP="0099486F">
      <w:pPr>
        <w:pStyle w:val="a5"/>
        <w:widowControl/>
        <w:spacing w:line="500" w:lineRule="exact"/>
        <w:ind w:leftChars="0" w:left="1134"/>
        <w:outlineLvl w:val="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【9103 桃園大溪-萬華】</w:t>
      </w:r>
    </w:p>
    <w:p w:rsidR="0099486F" w:rsidRDefault="0099486F" w:rsidP="0099486F">
      <w:pPr>
        <w:pStyle w:val="a5"/>
        <w:widowControl/>
        <w:numPr>
          <w:ilvl w:val="0"/>
          <w:numId w:val="3"/>
        </w:numPr>
        <w:spacing w:line="500" w:lineRule="exact"/>
        <w:ind w:leftChars="0" w:left="567" w:hanging="567"/>
        <w:jc w:val="both"/>
        <w:outlineLvl w:val="3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開車(</w:t>
      </w: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圖書館</w:t>
      </w:r>
      <w:r w:rsidRPr="0099486F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地下1-3樓設有收費停車場)</w:t>
      </w:r>
    </w:p>
    <w:p w:rsidR="00E912E6" w:rsidRPr="00E912E6" w:rsidRDefault="0099486F" w:rsidP="00E912E6">
      <w:pPr>
        <w:pStyle w:val="a5"/>
        <w:widowControl/>
        <w:numPr>
          <w:ilvl w:val="0"/>
          <w:numId w:val="5"/>
        </w:numPr>
        <w:spacing w:line="500" w:lineRule="exact"/>
        <w:ind w:leftChars="0" w:left="1134" w:hanging="567"/>
        <w:jc w:val="both"/>
        <w:outlineLvl w:val="3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由中山高速公路五股轉台65線快速道路往板橋方向，於板橋一出口下交流道後，續</w:t>
      </w:r>
      <w:proofErr w:type="gramStart"/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走板城路</w:t>
      </w:r>
      <w:proofErr w:type="gramEnd"/>
      <w:r w:rsidRPr="0099486F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於湳仔二橋左轉後直行遠東路，於高爾富路左轉，圖書館將位於右側</w:t>
      </w:r>
    </w:p>
    <w:p w:rsidR="0099486F" w:rsidRPr="00E912E6" w:rsidRDefault="0099486F" w:rsidP="00E912E6">
      <w:pPr>
        <w:pStyle w:val="a5"/>
        <w:widowControl/>
        <w:numPr>
          <w:ilvl w:val="0"/>
          <w:numId w:val="5"/>
        </w:numPr>
        <w:spacing w:line="500" w:lineRule="exact"/>
        <w:ind w:leftChars="0" w:left="1134" w:hanging="567"/>
        <w:jc w:val="both"/>
        <w:outlineLvl w:val="3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bookmarkStart w:id="0" w:name="_GoBack"/>
      <w:bookmarkEnd w:id="0"/>
      <w:r w:rsidRPr="00E912E6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由北二高土城方向轉台65線快速道路往板橋方向，於板橋二出口下交流道續走縣民大道，並於南雅南路口右轉後直行，於貴興路口左轉，圖書館將位於前方。</w:t>
      </w:r>
    </w:p>
    <w:p w:rsidR="0099486F" w:rsidRPr="0099486F" w:rsidRDefault="0099486F" w:rsidP="0099486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4908499" cy="3997243"/>
            <wp:effectExtent l="0" t="0" r="698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02C6C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110" cy="400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486F" w:rsidRPr="0099486F" w:rsidSect="00C472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38A" w:rsidRDefault="0052038A" w:rsidP="00ED54DC">
      <w:r>
        <w:separator/>
      </w:r>
    </w:p>
  </w:endnote>
  <w:endnote w:type="continuationSeparator" w:id="0">
    <w:p w:rsidR="0052038A" w:rsidRDefault="0052038A" w:rsidP="00ED5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38A" w:rsidRDefault="0052038A" w:rsidP="00ED54DC">
      <w:r>
        <w:separator/>
      </w:r>
    </w:p>
  </w:footnote>
  <w:footnote w:type="continuationSeparator" w:id="0">
    <w:p w:rsidR="0052038A" w:rsidRDefault="0052038A" w:rsidP="00ED5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53B5A"/>
    <w:multiLevelType w:val="multilevel"/>
    <w:tmpl w:val="3480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C5F3A"/>
    <w:multiLevelType w:val="hybridMultilevel"/>
    <w:tmpl w:val="939EC05C"/>
    <w:lvl w:ilvl="0" w:tplc="F8E65474">
      <w:start w:val="1"/>
      <w:numFmt w:val="japaneseCounting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60B129A6"/>
    <w:multiLevelType w:val="hybridMultilevel"/>
    <w:tmpl w:val="939EC05C"/>
    <w:lvl w:ilvl="0" w:tplc="F8E65474">
      <w:start w:val="1"/>
      <w:numFmt w:val="japaneseCounting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71854A3E"/>
    <w:multiLevelType w:val="multilevel"/>
    <w:tmpl w:val="C20C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3453D"/>
    <w:multiLevelType w:val="hybridMultilevel"/>
    <w:tmpl w:val="D342117A"/>
    <w:lvl w:ilvl="0" w:tplc="102A67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86F"/>
    <w:rsid w:val="0031027B"/>
    <w:rsid w:val="00374DE6"/>
    <w:rsid w:val="004B2C95"/>
    <w:rsid w:val="0052038A"/>
    <w:rsid w:val="00604CB9"/>
    <w:rsid w:val="00663C18"/>
    <w:rsid w:val="007860B5"/>
    <w:rsid w:val="00907FD7"/>
    <w:rsid w:val="009157A9"/>
    <w:rsid w:val="0099486F"/>
    <w:rsid w:val="00A40B2F"/>
    <w:rsid w:val="00BC2F64"/>
    <w:rsid w:val="00C47248"/>
    <w:rsid w:val="00E3084A"/>
    <w:rsid w:val="00E912E6"/>
    <w:rsid w:val="00ED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48"/>
    <w:pPr>
      <w:widowControl w:val="0"/>
    </w:pPr>
  </w:style>
  <w:style w:type="paragraph" w:styleId="1">
    <w:name w:val="heading 1"/>
    <w:basedOn w:val="a"/>
    <w:link w:val="10"/>
    <w:uiPriority w:val="9"/>
    <w:qFormat/>
    <w:rsid w:val="0099486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486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99486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9486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9486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99486F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48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4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48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9486F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ED5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D54D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D5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D54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9486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486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99486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9486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9486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99486F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48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4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48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9486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蘇函武</dc:creator>
  <cp:lastModifiedBy>Windows 使用者</cp:lastModifiedBy>
  <cp:revision>2</cp:revision>
  <dcterms:created xsi:type="dcterms:W3CDTF">2018-08-21T03:13:00Z</dcterms:created>
  <dcterms:modified xsi:type="dcterms:W3CDTF">2018-08-21T03:13:00Z</dcterms:modified>
</cp:coreProperties>
</file>