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DB" w:rsidRDefault="00E079DB" w:rsidP="00E079DB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</w:t>
      </w:r>
      <w:r w:rsidR="00E079DB" w:rsidRPr="00E079DB">
        <w:rPr>
          <w:rFonts w:ascii="標楷體" w:eastAsia="標楷體" w:cs="標楷體" w:hint="eastAsia"/>
          <w:kern w:val="0"/>
          <w:sz w:val="26"/>
          <w:szCs w:val="26"/>
        </w:rPr>
        <w:t>立切結書人</w:t>
      </w:r>
      <w:r w:rsidR="00E079DB" w:rsidRPr="00E079DB">
        <w:rPr>
          <w:rFonts w:ascii="標楷體" w:eastAsia="標楷體" w:cs="標楷體"/>
          <w:kern w:val="0"/>
          <w:sz w:val="26"/>
          <w:szCs w:val="26"/>
          <w:u w:val="single"/>
        </w:rPr>
        <w:t xml:space="preserve"> </w:t>
      </w:r>
      <w:r w:rsidR="00E079DB" w:rsidRP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        </w:t>
      </w:r>
      <w:r w:rsidR="00E079DB">
        <w:rPr>
          <w:rFonts w:ascii="標楷體" w:eastAsia="標楷體" w:cs="標楷體" w:hint="eastAsia"/>
          <w:kern w:val="0"/>
          <w:sz w:val="26"/>
          <w:szCs w:val="26"/>
          <w:u w:val="single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參加花蓮縣</w:t>
      </w:r>
      <w:r>
        <w:rPr>
          <w:rFonts w:ascii="標楷體" w:eastAsia="標楷體" w:cs="標楷體" w:hint="eastAsia"/>
          <w:kern w:val="0"/>
          <w:sz w:val="26"/>
          <w:szCs w:val="26"/>
        </w:rPr>
        <w:t>文化局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人員甄選，如以下項目一、二填寫不實或有項目三、四情事之一，除無異議放棄錄取資格外，並願負相關法律責任，且願無條件繳回已領之薪津，特此切結。(請務必詳閱下方備註之法令規定)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一、□ 所附資料皆屬確實，無不實情事。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二、□ 未違反公務人員任用法第26 條第1 項迴避任用規定。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未違反公務人員任用法第28 條各款規定。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未違反臺灣地區與大陸地區人民關係條例第21條第1項規</w:t>
      </w:r>
      <w:r>
        <w:rPr>
          <w:rFonts w:ascii="標楷體" w:eastAsia="標楷體" w:cs="標楷體" w:hint="eastAsia"/>
          <w:kern w:val="0"/>
          <w:sz w:val="26"/>
          <w:szCs w:val="26"/>
        </w:rPr>
        <w:t>定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未違反公務人員陞遷法第12 條不得陞任規定。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□ 目前留職停薪中(起迄期間：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年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月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日至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年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 xml:space="preserve">月 </w:t>
      </w:r>
      <w:r w:rsidR="0080562F">
        <w:rPr>
          <w:rFonts w:ascii="標楷體" w:eastAsia="標楷體" w:cs="標楷體" w:hint="eastAsia"/>
          <w:kern w:val="0"/>
          <w:sz w:val="26"/>
          <w:szCs w:val="26"/>
        </w:rPr>
        <w:t xml:space="preserve">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日)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 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□ 未違反公務員服務法第13 條不得兼職規定。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三、 到職後報請主管機關審查，未能辦理銓審事宜。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kern w:val="0"/>
          <w:sz w:val="26"/>
          <w:szCs w:val="26"/>
        </w:rPr>
        <w:t xml:space="preserve">   </w:t>
      </w:r>
      <w:r w:rsidRPr="006429CC">
        <w:rPr>
          <w:rFonts w:ascii="標楷體" w:eastAsia="標楷體" w:cs="標楷體" w:hint="eastAsia"/>
          <w:kern w:val="0"/>
          <w:sz w:val="26"/>
          <w:szCs w:val="26"/>
        </w:rPr>
        <w:t>四、 曾受任何懲戒。</w:t>
      </w:r>
      <w:bookmarkStart w:id="0" w:name="_GoBack"/>
      <w:bookmarkEnd w:id="0"/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此致</w:t>
      </w:r>
    </w:p>
    <w:p w:rsidR="00E079DB" w:rsidRPr="00E079DB" w:rsidRDefault="00E079DB" w:rsidP="00E079DB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花蓮縣文化局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立切結書人：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身分證統一編號：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通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訊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處：</w:t>
      </w:r>
    </w:p>
    <w:p w:rsid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 xml:space="preserve">                        電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話：</w:t>
      </w:r>
    </w:p>
    <w:p w:rsidR="00E079DB" w:rsidRPr="00E079DB" w:rsidRDefault="00E079DB" w:rsidP="00E079DB">
      <w:pPr>
        <w:autoSpaceDE w:val="0"/>
        <w:autoSpaceDN w:val="0"/>
        <w:adjustRightInd w:val="0"/>
        <w:ind w:left="5460" w:hangingChars="2100" w:hanging="5460"/>
        <w:rPr>
          <w:rFonts w:ascii="標楷體" w:eastAsia="標楷體" w:cs="標楷體"/>
          <w:kern w:val="0"/>
          <w:sz w:val="26"/>
          <w:szCs w:val="26"/>
        </w:rPr>
      </w:pPr>
    </w:p>
    <w:p w:rsidR="00E079DB" w:rsidRDefault="00E079DB" w:rsidP="00E079DB">
      <w:pPr>
        <w:autoSpaceDE w:val="0"/>
        <w:autoSpaceDN w:val="0"/>
        <w:adjustRightInd w:val="0"/>
        <w:jc w:val="distribute"/>
        <w:rPr>
          <w:rFonts w:ascii="標楷體" w:eastAsia="標楷體" w:cs="標楷體"/>
          <w:kern w:val="0"/>
          <w:sz w:val="26"/>
          <w:szCs w:val="26"/>
        </w:rPr>
      </w:pPr>
      <w:r w:rsidRPr="00E079DB">
        <w:rPr>
          <w:rFonts w:ascii="標楷體" w:eastAsia="標楷體" w:cs="標楷體" w:hint="eastAsia"/>
          <w:kern w:val="0"/>
          <w:sz w:val="26"/>
          <w:szCs w:val="26"/>
        </w:rPr>
        <w:t>中華民國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年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月</w:t>
      </w:r>
      <w:r w:rsidRPr="00E079DB">
        <w:rPr>
          <w:rFonts w:ascii="標楷體" w:eastAsia="標楷體" w:cs="標楷體"/>
          <w:kern w:val="0"/>
          <w:sz w:val="26"/>
          <w:szCs w:val="26"/>
        </w:rPr>
        <w:t xml:space="preserve"> </w:t>
      </w:r>
      <w:r w:rsidRPr="00E079DB">
        <w:rPr>
          <w:rFonts w:ascii="標楷體" w:eastAsia="標楷體" w:cs="標楷體" w:hint="eastAsia"/>
          <w:kern w:val="0"/>
          <w:sz w:val="26"/>
          <w:szCs w:val="26"/>
        </w:rPr>
        <w:t>日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一、 公務人員任用法第26 條第1 項：</w:t>
      </w:r>
    </w:p>
    <w:p w:rsidR="006429CC" w:rsidRPr="006429CC" w:rsidRDefault="006429CC" w:rsidP="006429CC">
      <w:pPr>
        <w:autoSpaceDE w:val="0"/>
        <w:autoSpaceDN w:val="0"/>
        <w:adjustRightInd w:val="0"/>
        <w:ind w:left="500" w:hangingChars="250" w:hanging="5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二、 公務人員任用法第28 條第1 項第1 款至第9 款：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6429CC" w:rsidRPr="006429CC" w:rsidRDefault="006429CC" w:rsidP="006429CC">
      <w:pPr>
        <w:autoSpaceDE w:val="0"/>
        <w:autoSpaceDN w:val="0"/>
        <w:adjustRightInd w:val="0"/>
        <w:ind w:left="1000" w:hangingChars="500" w:hanging="10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（五）犯前二款以外之罪，判處有期徒刑以上之刑確定，尚未執行或執行未畢者。但受緩刑宣告者，不在此限。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（七）褫奪公權尚未復權。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lastRenderedPageBreak/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三、臺灣地區與大陸地區人民關係條例第21條第1項：</w:t>
      </w:r>
    </w:p>
    <w:p w:rsidR="006429CC" w:rsidRPr="006429CC" w:rsidRDefault="006429CC" w:rsidP="006429CC">
      <w:pPr>
        <w:autoSpaceDE w:val="0"/>
        <w:autoSpaceDN w:val="0"/>
        <w:adjustRightInd w:val="0"/>
        <w:ind w:left="600" w:hangingChars="300" w:hanging="6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大陸地區人民經許可進入臺灣地區者，除法律另有規定外，非在臺灣地區設有戶籍滿十年，</w:t>
      </w:r>
    </w:p>
    <w:p w:rsidR="006429CC" w:rsidRPr="006429CC" w:rsidRDefault="006429CC" w:rsidP="006429CC">
      <w:pPr>
        <w:autoSpaceDE w:val="0"/>
        <w:autoSpaceDN w:val="0"/>
        <w:adjustRightInd w:val="0"/>
        <w:ind w:left="800" w:hangingChars="400" w:hanging="8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四、公務人員陞遷法第12條：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6429CC" w:rsidRPr="006429CC" w:rsidRDefault="006429CC" w:rsidP="008F5081">
      <w:pPr>
        <w:autoSpaceDE w:val="0"/>
        <w:autoSpaceDN w:val="0"/>
        <w:adjustRightInd w:val="0"/>
        <w:ind w:left="1100" w:hangingChars="550" w:hanging="110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等相同之職務年資滿一年。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="008F5081">
        <w:rPr>
          <w:rFonts w:ascii="標楷體" w:eastAsia="標楷體" w:cs="標楷體" w:hint="eastAsia"/>
          <w:kern w:val="0"/>
          <w:sz w:val="20"/>
          <w:szCs w:val="20"/>
        </w:rPr>
        <w:t xml:space="preserve">  </w:t>
      </w:r>
      <w:r w:rsidRPr="006429CC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6429CC" w:rsidRPr="006429CC" w:rsidRDefault="006429CC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6429CC">
        <w:rPr>
          <w:rFonts w:ascii="標楷體" w:eastAsia="標楷體" w:cs="標楷體" w:hint="eastAsia"/>
          <w:kern w:val="0"/>
          <w:sz w:val="20"/>
          <w:szCs w:val="20"/>
        </w:rPr>
        <w:t>五、公務員服務法第13 條：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6429CC" w:rsidRPr="006429CC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E57FB1" w:rsidRPr="00E57FB1" w:rsidRDefault="008F5081" w:rsidP="006429CC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 xml:space="preserve">    </w:t>
      </w:r>
      <w:r w:rsidR="006429CC" w:rsidRPr="006429CC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公務員違反第一項、第二項或第三項之規定者，應先予撤職。</w:t>
      </w:r>
    </w:p>
    <w:sectPr w:rsidR="00E57FB1" w:rsidRPr="00E57FB1" w:rsidSect="00686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98" w:rsidRDefault="006F2598" w:rsidP="00843CF7">
      <w:r>
        <w:separator/>
      </w:r>
    </w:p>
  </w:endnote>
  <w:endnote w:type="continuationSeparator" w:id="0">
    <w:p w:rsidR="006F2598" w:rsidRDefault="006F2598" w:rsidP="0084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98" w:rsidRDefault="006F2598" w:rsidP="00843CF7">
      <w:r>
        <w:separator/>
      </w:r>
    </w:p>
  </w:footnote>
  <w:footnote w:type="continuationSeparator" w:id="0">
    <w:p w:rsidR="006F2598" w:rsidRDefault="006F2598" w:rsidP="00843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9DB"/>
    <w:rsid w:val="00012C34"/>
    <w:rsid w:val="001234A8"/>
    <w:rsid w:val="0028417E"/>
    <w:rsid w:val="004B111B"/>
    <w:rsid w:val="006429CC"/>
    <w:rsid w:val="006862D6"/>
    <w:rsid w:val="006F2598"/>
    <w:rsid w:val="0080562F"/>
    <w:rsid w:val="00843CF7"/>
    <w:rsid w:val="008D5C5A"/>
    <w:rsid w:val="008F5081"/>
    <w:rsid w:val="00E079DB"/>
    <w:rsid w:val="00E57FB1"/>
    <w:rsid w:val="00E7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C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Windows 使用者</cp:lastModifiedBy>
  <cp:revision>2</cp:revision>
  <dcterms:created xsi:type="dcterms:W3CDTF">2019-10-17T03:29:00Z</dcterms:created>
  <dcterms:modified xsi:type="dcterms:W3CDTF">2019-10-17T03:29:00Z</dcterms:modified>
</cp:coreProperties>
</file>