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26" w:rsidRPr="00901C26" w:rsidRDefault="00901C26" w:rsidP="00901C26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901C26">
        <w:rPr>
          <w:rFonts w:ascii="標楷體" w:eastAsia="標楷體" w:hAnsi="標楷體" w:cs="新細明體"/>
          <w:kern w:val="0"/>
          <w:sz w:val="28"/>
          <w:szCs w:val="28"/>
        </w:rPr>
        <w:t>澎湖縣街頭藝人表演實施要點</w:t>
      </w:r>
    </w:p>
    <w:p w:rsidR="008A0340" w:rsidRDefault="00901C26" w:rsidP="00901C2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901C26">
        <w:rPr>
          <w:rFonts w:ascii="標楷體" w:eastAsia="標楷體" w:hAnsi="標楷體" w:cs="新細明體"/>
          <w:kern w:val="0"/>
          <w:sz w:val="28"/>
          <w:szCs w:val="28"/>
        </w:rPr>
        <w:t>澎湖縣街頭藝人表演實施要點</w:t>
      </w:r>
    </w:p>
    <w:p w:rsidR="008A0340" w:rsidRDefault="00901C26" w:rsidP="00901C2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901C26">
        <w:rPr>
          <w:rFonts w:ascii="標楷體" w:eastAsia="標楷體" w:hAnsi="標楷體" w:cs="新細明體"/>
          <w:kern w:val="0"/>
          <w:sz w:val="28"/>
          <w:szCs w:val="28"/>
        </w:rPr>
        <w:t xml:space="preserve">一、 澎湖縣政府（以下簡稱本府）為發展觀光，提倡街頭藝人表 演風氣，特訂定本要點。 </w:t>
      </w:r>
    </w:p>
    <w:p w:rsidR="008A0340" w:rsidRDefault="00901C26" w:rsidP="00901C2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901C26">
        <w:rPr>
          <w:rFonts w:ascii="標楷體" w:eastAsia="標楷體" w:hAnsi="標楷體" w:cs="新細明體"/>
          <w:kern w:val="0"/>
          <w:sz w:val="28"/>
          <w:szCs w:val="28"/>
        </w:rPr>
        <w:t xml:space="preserve">二、 本要點所稱街頭藝人表演，係指個人或團隊，在街頭以音樂、肢體、美術、剪影、素描、傳統技藝或其他方式表演者。 </w:t>
      </w:r>
    </w:p>
    <w:p w:rsidR="008A0340" w:rsidRDefault="00901C26" w:rsidP="00901C2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901C26">
        <w:rPr>
          <w:rFonts w:ascii="標楷體" w:eastAsia="標楷體" w:hAnsi="標楷體" w:cs="新細明體"/>
          <w:kern w:val="0"/>
          <w:sz w:val="28"/>
          <w:szCs w:val="28"/>
        </w:rPr>
        <w:t xml:space="preserve">三、 </w:t>
      </w:r>
      <w:proofErr w:type="gramStart"/>
      <w:r w:rsidRPr="00901C26">
        <w:rPr>
          <w:rFonts w:ascii="標楷體" w:eastAsia="標楷體" w:hAnsi="標楷體" w:cs="新細明體"/>
          <w:kern w:val="0"/>
          <w:sz w:val="28"/>
          <w:szCs w:val="28"/>
        </w:rPr>
        <w:t>本府得籌</w:t>
      </w:r>
      <w:proofErr w:type="gramEnd"/>
      <w:r w:rsidRPr="00901C26">
        <w:rPr>
          <w:rFonts w:ascii="標楷體" w:eastAsia="標楷體" w:hAnsi="標楷體" w:cs="新細明體"/>
          <w:kern w:val="0"/>
          <w:sz w:val="28"/>
          <w:szCs w:val="28"/>
        </w:rPr>
        <w:t xml:space="preserve">組街頭藝人審查委員會遴選優良街頭藝人並發給「優良街頭藝人表演證」，作為本府辦理活動時邀請對象之參考。 </w:t>
      </w:r>
    </w:p>
    <w:p w:rsidR="008A0340" w:rsidRDefault="00901C26" w:rsidP="00901C2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901C26">
        <w:rPr>
          <w:rFonts w:ascii="標楷體" w:eastAsia="標楷體" w:hAnsi="標楷體" w:cs="新細明體"/>
          <w:kern w:val="0"/>
          <w:sz w:val="28"/>
          <w:szCs w:val="28"/>
        </w:rPr>
        <w:t xml:space="preserve">四、 本府應依據街頭藝人審查委員會之遴選，建立優良街頭藝人資料庫。 </w:t>
      </w:r>
    </w:p>
    <w:p w:rsidR="008A0340" w:rsidRDefault="00901C26" w:rsidP="00901C2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901C26">
        <w:rPr>
          <w:rFonts w:ascii="標楷體" w:eastAsia="標楷體" w:hAnsi="標楷體" w:cs="新細明體"/>
          <w:kern w:val="0"/>
          <w:sz w:val="28"/>
          <w:szCs w:val="28"/>
        </w:rPr>
        <w:t>五、 本府推動街頭藝人表演之地點如下： 澎湖縣馬公市中正路、馬公市漁人碼頭、開台澎湖天后宮廟</w:t>
      </w:r>
      <w:proofErr w:type="gramStart"/>
      <w:r w:rsidRPr="00901C26">
        <w:rPr>
          <w:rFonts w:ascii="標楷體" w:eastAsia="標楷體" w:hAnsi="標楷體" w:cs="新細明體"/>
          <w:kern w:val="0"/>
          <w:sz w:val="28"/>
          <w:szCs w:val="28"/>
        </w:rPr>
        <w:t>埕</w:t>
      </w:r>
      <w:proofErr w:type="gramEnd"/>
      <w:r w:rsidRPr="00901C26">
        <w:rPr>
          <w:rFonts w:ascii="標楷體" w:eastAsia="標楷體" w:hAnsi="標楷體" w:cs="新細明體"/>
          <w:kern w:val="0"/>
          <w:sz w:val="28"/>
          <w:szCs w:val="28"/>
        </w:rPr>
        <w:t>、中正國小校門口、馬公市民權路、湖西鄉林投公園、白沙鄉</w:t>
      </w:r>
      <w:proofErr w:type="gramStart"/>
      <w:r w:rsidRPr="00901C26">
        <w:rPr>
          <w:rFonts w:ascii="標楷體" w:eastAsia="標楷體" w:hAnsi="標楷體" w:cs="新細明體"/>
          <w:kern w:val="0"/>
          <w:sz w:val="28"/>
          <w:szCs w:val="28"/>
        </w:rPr>
        <w:t>赤崁</w:t>
      </w:r>
      <w:proofErr w:type="gramEnd"/>
      <w:r w:rsidRPr="00901C26">
        <w:rPr>
          <w:rFonts w:ascii="標楷體" w:eastAsia="標楷體" w:hAnsi="標楷體" w:cs="新細明體"/>
          <w:kern w:val="0"/>
          <w:sz w:val="28"/>
          <w:szCs w:val="28"/>
        </w:rPr>
        <w:t>觀光碼頭、西嶼鄉西台古堡、及其他經本府指定之開放空間。 前項展演地點</w:t>
      </w:r>
      <w:proofErr w:type="gramStart"/>
      <w:r w:rsidRPr="00901C26">
        <w:rPr>
          <w:rFonts w:ascii="標楷體" w:eastAsia="標楷體" w:hAnsi="標楷體" w:cs="新細明體"/>
          <w:kern w:val="0"/>
          <w:sz w:val="28"/>
          <w:szCs w:val="28"/>
        </w:rPr>
        <w:t>本府得視</w:t>
      </w:r>
      <w:proofErr w:type="gramEnd"/>
      <w:r w:rsidRPr="00901C26">
        <w:rPr>
          <w:rFonts w:ascii="標楷體" w:eastAsia="標楷體" w:hAnsi="標楷體" w:cs="新細明體"/>
          <w:kern w:val="0"/>
          <w:sz w:val="28"/>
          <w:szCs w:val="28"/>
        </w:rPr>
        <w:t xml:space="preserve">需要分階段開放 </w:t>
      </w:r>
    </w:p>
    <w:p w:rsidR="008A0340" w:rsidRDefault="00901C26" w:rsidP="00901C2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901C26">
        <w:rPr>
          <w:rFonts w:ascii="標楷體" w:eastAsia="標楷體" w:hAnsi="標楷體" w:cs="新細明體"/>
          <w:kern w:val="0"/>
          <w:sz w:val="28"/>
          <w:szCs w:val="28"/>
        </w:rPr>
        <w:t>六、 街頭藝人表演應遵守下列事項： （一） 表演時間以每日上午九時至下午十時為原則。 （二） 除收取觀眾自由捐助</w:t>
      </w:r>
      <w:proofErr w:type="gramStart"/>
      <w:r w:rsidRPr="00901C26">
        <w:rPr>
          <w:rFonts w:ascii="標楷體" w:eastAsia="標楷體" w:hAnsi="標楷體" w:cs="新細明體"/>
          <w:kern w:val="0"/>
          <w:sz w:val="28"/>
          <w:szCs w:val="28"/>
        </w:rPr>
        <w:t>獎勵金外</w:t>
      </w:r>
      <w:proofErr w:type="gramEnd"/>
      <w:r w:rsidRPr="00901C26">
        <w:rPr>
          <w:rFonts w:ascii="標楷體" w:eastAsia="標楷體" w:hAnsi="標楷體" w:cs="新細明體"/>
          <w:kern w:val="0"/>
          <w:sz w:val="28"/>
          <w:szCs w:val="28"/>
        </w:rPr>
        <w:t>，不得有販賣或主動募款行為。但美術剪影及素描、書法及傳統</w:t>
      </w:r>
      <w:proofErr w:type="gramStart"/>
      <w:r w:rsidRPr="00901C26">
        <w:rPr>
          <w:rFonts w:ascii="標楷體" w:eastAsia="標楷體" w:hAnsi="標楷體" w:cs="新細明體"/>
          <w:kern w:val="0"/>
          <w:sz w:val="28"/>
          <w:szCs w:val="28"/>
        </w:rPr>
        <w:t>技藝類得現場</w:t>
      </w:r>
      <w:proofErr w:type="gramEnd"/>
      <w:r w:rsidRPr="00901C26">
        <w:rPr>
          <w:rFonts w:ascii="標楷體" w:eastAsia="標楷體" w:hAnsi="標楷體" w:cs="新細明體"/>
          <w:kern w:val="0"/>
          <w:sz w:val="28"/>
          <w:szCs w:val="28"/>
        </w:rPr>
        <w:t>創作收費，唯須於明顯處標示工本費之收費標準。 （三） 表演過程應避免產生過大不適之聲音。 （四） 表演型態內容不得違反公共秩序、善良風俗。 （五） 表演型態及內容不得妨害公共安全，並應特別注意設備及旅客安全。 （六）應保持表演場地之清</w:t>
      </w:r>
      <w:r w:rsidRPr="00901C26">
        <w:rPr>
          <w:rFonts w:ascii="標楷體" w:eastAsia="標楷體" w:hAnsi="標楷體" w:cs="新細明體"/>
          <w:kern w:val="0"/>
          <w:sz w:val="28"/>
          <w:szCs w:val="28"/>
        </w:rPr>
        <w:lastRenderedPageBreak/>
        <w:t xml:space="preserve">潔。 </w:t>
      </w:r>
    </w:p>
    <w:p w:rsidR="008A0340" w:rsidRDefault="00901C26" w:rsidP="00901C2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901C26">
        <w:rPr>
          <w:rFonts w:ascii="標楷體" w:eastAsia="標楷體" w:hAnsi="標楷體" w:cs="新細明體"/>
          <w:kern w:val="0"/>
          <w:sz w:val="28"/>
          <w:szCs w:val="28"/>
        </w:rPr>
        <w:t xml:space="preserve">七、 街頭藝人若有違反前點規定者，依社會秩序維護法及相關法令處理。並註銷其領有本府「優良街頭藝人表演證」。 </w:t>
      </w:r>
    </w:p>
    <w:p w:rsidR="003F335A" w:rsidRDefault="00901C26" w:rsidP="008A0340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901C26">
        <w:rPr>
          <w:rFonts w:ascii="標楷體" w:eastAsia="標楷體" w:hAnsi="標楷體" w:cs="新細明體"/>
          <w:kern w:val="0"/>
          <w:sz w:val="28"/>
          <w:szCs w:val="28"/>
        </w:rPr>
        <w:t xml:space="preserve">八、 </w:t>
      </w:r>
      <w:proofErr w:type="gramStart"/>
      <w:r w:rsidRPr="00901C26">
        <w:rPr>
          <w:rFonts w:ascii="標楷體" w:eastAsia="標楷體" w:hAnsi="標楷體" w:cs="新細明體"/>
          <w:kern w:val="0"/>
          <w:sz w:val="28"/>
          <w:szCs w:val="28"/>
        </w:rPr>
        <w:t>本府得於</w:t>
      </w:r>
      <w:proofErr w:type="gramEnd"/>
      <w:r w:rsidRPr="00901C26">
        <w:rPr>
          <w:rFonts w:ascii="標楷體" w:eastAsia="標楷體" w:hAnsi="標楷體" w:cs="新細明體"/>
          <w:kern w:val="0"/>
          <w:sz w:val="28"/>
          <w:szCs w:val="28"/>
        </w:rPr>
        <w:t>年度結束針對表現優良之個人或團體予以獎勵表揚。 九、 本要點自發布日施行。</w:t>
      </w:r>
      <w:bookmarkStart w:id="0" w:name="_GoBack"/>
      <w:bookmarkEnd w:id="0"/>
    </w:p>
    <w:sectPr w:rsidR="003F33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26"/>
    <w:rsid w:val="00343B8E"/>
    <w:rsid w:val="003F335A"/>
    <w:rsid w:val="008A0340"/>
    <w:rsid w:val="00901C26"/>
    <w:rsid w:val="00E30CD4"/>
    <w:rsid w:val="00F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1979F-5382-4269-857D-BD3983DE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1C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蘇佑芸</dc:creator>
  <cp:keywords/>
  <dc:description/>
  <cp:lastModifiedBy>陳艾玓</cp:lastModifiedBy>
  <cp:revision>3</cp:revision>
  <dcterms:created xsi:type="dcterms:W3CDTF">2019-04-24T09:04:00Z</dcterms:created>
  <dcterms:modified xsi:type="dcterms:W3CDTF">2019-04-24T09:48:00Z</dcterms:modified>
</cp:coreProperties>
</file>