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508" w:rsidRPr="009A0D89" w:rsidRDefault="009379EC" w:rsidP="0059103B">
      <w:pPr>
        <w:jc w:val="center"/>
        <w:rPr>
          <w:rFonts w:ascii="標楷體" w:eastAsia="標楷體" w:hAnsi="標楷體"/>
          <w:b/>
          <w:sz w:val="28"/>
          <w:szCs w:val="28"/>
        </w:rPr>
      </w:pPr>
      <w:r w:rsidRPr="009A0D89">
        <w:rPr>
          <w:rFonts w:ascii="標楷體" w:eastAsia="標楷體" w:hAnsi="標楷體" w:hint="eastAsia"/>
          <w:b/>
          <w:sz w:val="40"/>
          <w:szCs w:val="40"/>
        </w:rPr>
        <w:t>花蓮縣</w:t>
      </w:r>
      <w:r w:rsidR="0009694C">
        <w:rPr>
          <w:rFonts w:ascii="標楷體" w:eastAsia="標楷體" w:hAnsi="標楷體" w:hint="eastAsia"/>
          <w:b/>
          <w:sz w:val="40"/>
          <w:szCs w:val="40"/>
        </w:rPr>
        <w:t>文化局</w:t>
      </w:r>
      <w:r w:rsidRPr="009A0D89">
        <w:rPr>
          <w:rFonts w:ascii="標楷體" w:eastAsia="標楷體" w:hAnsi="標楷體" w:hint="eastAsia"/>
          <w:b/>
          <w:sz w:val="40"/>
          <w:szCs w:val="40"/>
        </w:rPr>
        <w:t>統計通報</w:t>
      </w:r>
      <w:r w:rsidR="0059103B" w:rsidRPr="009A0D89">
        <w:rPr>
          <w:rFonts w:ascii="標楷體" w:eastAsia="標楷體" w:hAnsi="標楷體" w:hint="eastAsia"/>
          <w:b/>
          <w:sz w:val="28"/>
          <w:szCs w:val="28"/>
        </w:rPr>
        <w:t>10</w:t>
      </w:r>
      <w:r w:rsidR="00C63728">
        <w:rPr>
          <w:rFonts w:ascii="標楷體" w:eastAsia="標楷體" w:hAnsi="標楷體" w:hint="eastAsia"/>
          <w:b/>
          <w:sz w:val="28"/>
          <w:szCs w:val="28"/>
        </w:rPr>
        <w:t>9</w:t>
      </w:r>
      <w:r w:rsidR="0059103B" w:rsidRPr="009A0D89">
        <w:rPr>
          <w:rFonts w:ascii="標楷體" w:eastAsia="標楷體" w:hAnsi="標楷體" w:hint="eastAsia"/>
          <w:b/>
          <w:sz w:val="28"/>
          <w:szCs w:val="28"/>
        </w:rPr>
        <w:t>年8月</w:t>
      </w:r>
    </w:p>
    <w:p w:rsidR="009379EC" w:rsidRPr="00CF51AA" w:rsidRDefault="009379EC" w:rsidP="0059103B">
      <w:pPr>
        <w:jc w:val="center"/>
        <w:rPr>
          <w:rFonts w:ascii="標楷體" w:eastAsia="標楷體" w:hAnsi="標楷體"/>
          <w:b/>
          <w:sz w:val="36"/>
          <w:szCs w:val="36"/>
        </w:rPr>
      </w:pPr>
      <w:r w:rsidRPr="00CF51AA">
        <w:rPr>
          <w:rFonts w:ascii="標楷體" w:eastAsia="標楷體" w:hAnsi="標楷體" w:hint="eastAsia"/>
          <w:b/>
          <w:sz w:val="36"/>
          <w:szCs w:val="36"/>
        </w:rPr>
        <w:t>10</w:t>
      </w:r>
      <w:r w:rsidR="00D70015">
        <w:rPr>
          <w:rFonts w:ascii="標楷體" w:eastAsia="標楷體" w:hAnsi="標楷體" w:hint="eastAsia"/>
          <w:b/>
          <w:sz w:val="36"/>
          <w:szCs w:val="36"/>
        </w:rPr>
        <w:t>8</w:t>
      </w:r>
      <w:r w:rsidRPr="00CF51AA">
        <w:rPr>
          <w:rFonts w:ascii="標楷體" w:eastAsia="標楷體" w:hAnsi="標楷體" w:hint="eastAsia"/>
          <w:b/>
          <w:sz w:val="36"/>
          <w:szCs w:val="36"/>
        </w:rPr>
        <w:t>年度</w:t>
      </w:r>
      <w:r w:rsidR="00CF51AA" w:rsidRPr="00CF51AA">
        <w:rPr>
          <w:rFonts w:ascii="標楷體" w:eastAsia="標楷體" w:hAnsi="標楷體" w:hint="eastAsia"/>
          <w:b/>
          <w:sz w:val="36"/>
          <w:szCs w:val="36"/>
        </w:rPr>
        <w:t>花蓮縣石雕博物館參觀人次性別</w:t>
      </w:r>
      <w:r w:rsidR="00490A2D" w:rsidRPr="00CF51AA">
        <w:rPr>
          <w:rFonts w:ascii="標楷體" w:eastAsia="標楷體" w:hAnsi="標楷體" w:hint="eastAsia"/>
          <w:b/>
          <w:sz w:val="36"/>
          <w:szCs w:val="36"/>
        </w:rPr>
        <w:t>統計</w:t>
      </w:r>
      <w:r w:rsidR="0059103B" w:rsidRPr="00CF51AA">
        <w:rPr>
          <w:rFonts w:ascii="標楷體" w:eastAsia="標楷體" w:hAnsi="標楷體" w:hint="eastAsia"/>
          <w:b/>
          <w:sz w:val="36"/>
          <w:szCs w:val="36"/>
        </w:rPr>
        <w:t>通報</w:t>
      </w:r>
    </w:p>
    <w:p w:rsidR="00974327" w:rsidRPr="009A0D89" w:rsidRDefault="00974327">
      <w:pPr>
        <w:rPr>
          <w:rFonts w:ascii="標楷體" w:eastAsia="標楷體" w:hAnsi="標楷體"/>
        </w:rPr>
      </w:pPr>
    </w:p>
    <w:p w:rsidR="009379EC" w:rsidRPr="009A0D89" w:rsidRDefault="00A26127" w:rsidP="009379EC">
      <w:pPr>
        <w:rPr>
          <w:rFonts w:ascii="標楷體" w:eastAsia="標楷體" w:hAnsi="標楷體"/>
          <w:sz w:val="36"/>
          <w:szCs w:val="36"/>
        </w:rPr>
      </w:pPr>
      <w:r>
        <w:rPr>
          <w:rFonts w:ascii="標楷體" w:eastAsia="標楷體" w:hAnsi="標楷體" w:hint="eastAsia"/>
          <w:sz w:val="36"/>
          <w:szCs w:val="36"/>
        </w:rPr>
        <w:t>一、參觀人次</w:t>
      </w:r>
      <w:r w:rsidR="009379EC" w:rsidRPr="009A0D89">
        <w:rPr>
          <w:rFonts w:ascii="標楷體" w:eastAsia="標楷體" w:hAnsi="標楷體" w:hint="eastAsia"/>
          <w:sz w:val="36"/>
          <w:szCs w:val="36"/>
        </w:rPr>
        <w:t>概況</w:t>
      </w:r>
    </w:p>
    <w:p w:rsidR="00A25428" w:rsidRPr="00126619" w:rsidRDefault="009379EC" w:rsidP="000F6EF3">
      <w:pPr>
        <w:spacing w:line="680" w:lineRule="exact"/>
        <w:rPr>
          <w:rFonts w:ascii="標楷體" w:eastAsia="標楷體" w:hAnsi="標楷體"/>
          <w:sz w:val="28"/>
          <w:szCs w:val="28"/>
        </w:rPr>
      </w:pPr>
      <w:r w:rsidRPr="00126619">
        <w:rPr>
          <w:rFonts w:ascii="標楷體" w:eastAsia="標楷體" w:hAnsi="標楷體" w:hint="eastAsia"/>
          <w:sz w:val="28"/>
          <w:szCs w:val="28"/>
        </w:rPr>
        <w:t>本縣</w:t>
      </w:r>
      <w:r w:rsidR="00CF51AA" w:rsidRPr="00126619">
        <w:rPr>
          <w:rFonts w:ascii="標楷體" w:eastAsia="標楷體" w:hAnsi="標楷體" w:hint="eastAsia"/>
          <w:sz w:val="28"/>
          <w:szCs w:val="28"/>
        </w:rPr>
        <w:t>花蓮縣石雕博物館</w:t>
      </w:r>
      <w:r w:rsidRPr="00126619">
        <w:rPr>
          <w:rFonts w:ascii="標楷體" w:eastAsia="標楷體" w:hAnsi="標楷體" w:hint="eastAsia"/>
          <w:sz w:val="28"/>
          <w:szCs w:val="28"/>
        </w:rPr>
        <w:t>10</w:t>
      </w:r>
      <w:r w:rsidR="00027BE6" w:rsidRPr="00126619">
        <w:rPr>
          <w:rFonts w:ascii="標楷體" w:eastAsia="標楷體" w:hAnsi="標楷體" w:hint="eastAsia"/>
          <w:sz w:val="28"/>
          <w:szCs w:val="28"/>
        </w:rPr>
        <w:t>8</w:t>
      </w:r>
      <w:r w:rsidRPr="00126619">
        <w:rPr>
          <w:rFonts w:ascii="標楷體" w:eastAsia="標楷體" w:hAnsi="標楷體" w:hint="eastAsia"/>
          <w:sz w:val="28"/>
          <w:szCs w:val="28"/>
        </w:rPr>
        <w:t>年</w:t>
      </w:r>
      <w:r w:rsidR="00CF51AA" w:rsidRPr="00126619">
        <w:rPr>
          <w:rFonts w:ascii="標楷體" w:eastAsia="標楷體" w:hAnsi="標楷體" w:hint="eastAsia"/>
          <w:sz w:val="28"/>
          <w:szCs w:val="28"/>
        </w:rPr>
        <w:t>參觀人次</w:t>
      </w:r>
      <w:r w:rsidR="004F40E4" w:rsidRPr="00126619">
        <w:rPr>
          <w:rFonts w:ascii="標楷體" w:eastAsia="標楷體" w:hAnsi="標楷體"/>
          <w:sz w:val="28"/>
          <w:szCs w:val="28"/>
        </w:rPr>
        <w:t>56,654</w:t>
      </w:r>
      <w:r w:rsidRPr="00126619">
        <w:rPr>
          <w:rFonts w:ascii="標楷體" w:eastAsia="標楷體" w:hAnsi="標楷體" w:hint="eastAsia"/>
          <w:color w:val="FF0000"/>
          <w:sz w:val="28"/>
          <w:szCs w:val="28"/>
        </w:rPr>
        <w:t xml:space="preserve"> </w:t>
      </w:r>
      <w:r w:rsidRPr="00126619">
        <w:rPr>
          <w:rFonts w:ascii="標楷體" w:eastAsia="標楷體" w:hAnsi="標楷體" w:hint="eastAsia"/>
          <w:sz w:val="28"/>
          <w:szCs w:val="28"/>
        </w:rPr>
        <w:t>，較</w:t>
      </w:r>
      <w:r w:rsidR="00CF51AA" w:rsidRPr="00126619">
        <w:rPr>
          <w:rFonts w:ascii="標楷體" w:eastAsia="標楷體" w:hAnsi="標楷體" w:hint="eastAsia"/>
          <w:sz w:val="28"/>
          <w:szCs w:val="28"/>
        </w:rPr>
        <w:t xml:space="preserve"> 10</w:t>
      </w:r>
      <w:r w:rsidR="00027BE6" w:rsidRPr="00126619">
        <w:rPr>
          <w:rFonts w:ascii="標楷體" w:eastAsia="標楷體" w:hAnsi="標楷體" w:hint="eastAsia"/>
          <w:sz w:val="28"/>
          <w:szCs w:val="28"/>
        </w:rPr>
        <w:t>7</w:t>
      </w:r>
      <w:r w:rsidRPr="00126619">
        <w:rPr>
          <w:rFonts w:ascii="標楷體" w:eastAsia="標楷體" w:hAnsi="標楷體" w:hint="eastAsia"/>
          <w:sz w:val="28"/>
          <w:szCs w:val="28"/>
        </w:rPr>
        <w:t>年</w:t>
      </w:r>
      <w:r w:rsidR="00D5564E" w:rsidRPr="00126619">
        <w:rPr>
          <w:rFonts w:ascii="標楷體" w:eastAsia="標楷體" w:hAnsi="標楷體" w:hint="eastAsia"/>
          <w:sz w:val="28"/>
          <w:szCs w:val="28"/>
        </w:rPr>
        <w:t>參觀人次</w:t>
      </w:r>
      <w:r w:rsidR="00027BE6" w:rsidRPr="00126619">
        <w:rPr>
          <w:rFonts w:ascii="標楷體" w:eastAsia="標楷體" w:hAnsi="標楷體" w:hint="eastAsia"/>
          <w:sz w:val="28"/>
          <w:szCs w:val="28"/>
        </w:rPr>
        <w:t>60</w:t>
      </w:r>
      <w:r w:rsidR="00027BE6" w:rsidRPr="00126619">
        <w:rPr>
          <w:rFonts w:ascii="標楷體" w:eastAsia="標楷體" w:hAnsi="標楷體"/>
          <w:sz w:val="28"/>
          <w:szCs w:val="28"/>
        </w:rPr>
        <w:t>,</w:t>
      </w:r>
      <w:r w:rsidR="00027BE6" w:rsidRPr="00126619">
        <w:rPr>
          <w:rFonts w:ascii="標楷體" w:eastAsia="標楷體" w:hAnsi="標楷體" w:hint="eastAsia"/>
          <w:sz w:val="28"/>
          <w:szCs w:val="28"/>
        </w:rPr>
        <w:t>477</w:t>
      </w:r>
      <w:r w:rsidR="00CF51AA" w:rsidRPr="00126619">
        <w:rPr>
          <w:rFonts w:ascii="標楷體" w:eastAsia="標楷體" w:hAnsi="標楷體" w:hint="eastAsia"/>
          <w:sz w:val="28"/>
          <w:szCs w:val="28"/>
        </w:rPr>
        <w:t>減少</w:t>
      </w:r>
      <w:r w:rsidRPr="00126619">
        <w:rPr>
          <w:rFonts w:ascii="標楷體" w:eastAsia="標楷體" w:hAnsi="標楷體" w:hint="eastAsia"/>
          <w:sz w:val="28"/>
          <w:szCs w:val="28"/>
        </w:rPr>
        <w:t>數量</w:t>
      </w:r>
      <w:r w:rsidR="004F40E4" w:rsidRPr="00126619">
        <w:rPr>
          <w:rFonts w:ascii="標楷體" w:eastAsia="標楷體" w:hAnsi="標楷體"/>
          <w:sz w:val="28"/>
          <w:szCs w:val="28"/>
        </w:rPr>
        <w:t>3,823</w:t>
      </w:r>
      <w:r w:rsidR="00CF51AA" w:rsidRPr="00126619">
        <w:rPr>
          <w:rFonts w:ascii="標楷體" w:eastAsia="標楷體" w:hAnsi="標楷體" w:hint="eastAsia"/>
          <w:sz w:val="28"/>
          <w:szCs w:val="28"/>
        </w:rPr>
        <w:t>（注一）</w:t>
      </w:r>
      <w:r w:rsidRPr="00126619">
        <w:rPr>
          <w:rFonts w:ascii="標楷體" w:eastAsia="標楷體" w:hAnsi="標楷體" w:hint="eastAsia"/>
          <w:sz w:val="28"/>
          <w:szCs w:val="28"/>
        </w:rPr>
        <w:t>，</w:t>
      </w:r>
      <w:r w:rsidR="00DF58B1" w:rsidRPr="00126619">
        <w:rPr>
          <w:rFonts w:ascii="標楷體" w:eastAsia="標楷體" w:hAnsi="標楷體" w:hint="eastAsia"/>
          <w:sz w:val="28"/>
          <w:szCs w:val="28"/>
        </w:rPr>
        <w:t>減少</w:t>
      </w:r>
      <w:r w:rsidR="004F40E4" w:rsidRPr="00126619">
        <w:rPr>
          <w:rFonts w:ascii="標楷體" w:eastAsia="標楷體" w:hAnsi="標楷體"/>
          <w:sz w:val="28"/>
          <w:szCs w:val="28"/>
        </w:rPr>
        <w:t>6.32</w:t>
      </w:r>
      <w:r w:rsidR="00A26127" w:rsidRPr="00126619">
        <w:rPr>
          <w:rFonts w:ascii="標楷體" w:eastAsia="標楷體" w:hAnsi="標楷體" w:hint="eastAsia"/>
          <w:sz w:val="28"/>
          <w:szCs w:val="28"/>
        </w:rPr>
        <w:t>％，</w:t>
      </w:r>
      <w:r w:rsidR="00773AE9" w:rsidRPr="00126619">
        <w:rPr>
          <w:rFonts w:ascii="標楷體" w:eastAsia="標楷體" w:hAnsi="標楷體" w:hint="eastAsia"/>
          <w:sz w:val="28"/>
          <w:szCs w:val="28"/>
        </w:rPr>
        <w:t>其中男性參觀者為</w:t>
      </w:r>
      <w:r w:rsidR="004F40E4" w:rsidRPr="00126619">
        <w:rPr>
          <w:rFonts w:ascii="標楷體" w:eastAsia="標楷體" w:hAnsi="標楷體"/>
          <w:sz w:val="28"/>
          <w:szCs w:val="28"/>
        </w:rPr>
        <w:t>29,599</w:t>
      </w:r>
      <w:r w:rsidR="00773AE9" w:rsidRPr="00126619">
        <w:rPr>
          <w:rFonts w:ascii="標楷體" w:eastAsia="標楷體" w:hAnsi="標楷體" w:hint="eastAsia"/>
          <w:sz w:val="28"/>
          <w:szCs w:val="28"/>
        </w:rPr>
        <w:t>人次(</w:t>
      </w:r>
      <w:r w:rsidR="004F40E4" w:rsidRPr="00126619">
        <w:rPr>
          <w:rFonts w:ascii="標楷體" w:eastAsia="標楷體" w:hAnsi="標楷體"/>
          <w:sz w:val="28"/>
          <w:szCs w:val="28"/>
        </w:rPr>
        <w:t>52.25</w:t>
      </w:r>
      <w:r w:rsidR="00773AE9" w:rsidRPr="00126619">
        <w:rPr>
          <w:rFonts w:ascii="標楷體" w:eastAsia="標楷體" w:hAnsi="標楷體" w:hint="eastAsia"/>
          <w:sz w:val="28"/>
          <w:szCs w:val="28"/>
        </w:rPr>
        <w:t>%)，相較去年男性參觀者</w:t>
      </w:r>
      <w:r w:rsidR="00027BE6" w:rsidRPr="00126619">
        <w:rPr>
          <w:rFonts w:ascii="標楷體" w:eastAsia="標楷體" w:hAnsi="標楷體" w:hint="eastAsia"/>
          <w:sz w:val="28"/>
          <w:szCs w:val="28"/>
        </w:rPr>
        <w:t>31</w:t>
      </w:r>
      <w:r w:rsidR="00027BE6" w:rsidRPr="00126619">
        <w:rPr>
          <w:rFonts w:ascii="標楷體" w:eastAsia="標楷體" w:hAnsi="標楷體"/>
          <w:sz w:val="28"/>
          <w:szCs w:val="28"/>
        </w:rPr>
        <w:t>,</w:t>
      </w:r>
      <w:r w:rsidR="00027BE6" w:rsidRPr="00126619">
        <w:rPr>
          <w:rFonts w:ascii="標楷體" w:eastAsia="標楷體" w:hAnsi="標楷體" w:hint="eastAsia"/>
          <w:sz w:val="28"/>
          <w:szCs w:val="28"/>
        </w:rPr>
        <w:t>228</w:t>
      </w:r>
      <w:r w:rsidR="00773AE9" w:rsidRPr="00126619">
        <w:rPr>
          <w:rFonts w:ascii="標楷體" w:eastAsia="標楷體" w:hAnsi="標楷體" w:hint="eastAsia"/>
          <w:sz w:val="28"/>
          <w:szCs w:val="28"/>
        </w:rPr>
        <w:t>人次(</w:t>
      </w:r>
      <w:r w:rsidR="00200BCE" w:rsidRPr="00126619">
        <w:rPr>
          <w:rFonts w:ascii="標楷體" w:eastAsia="標楷體" w:hAnsi="標楷體" w:hint="eastAsia"/>
          <w:sz w:val="28"/>
          <w:szCs w:val="28"/>
        </w:rPr>
        <w:t>51.74</w:t>
      </w:r>
      <w:r w:rsidR="008B37BB" w:rsidRPr="00126619">
        <w:rPr>
          <w:rFonts w:ascii="標楷體" w:eastAsia="標楷體" w:hAnsi="標楷體" w:hint="eastAsia"/>
          <w:sz w:val="28"/>
          <w:szCs w:val="28"/>
        </w:rPr>
        <w:t>%)</w:t>
      </w:r>
      <w:r w:rsidR="00B13193" w:rsidRPr="00126619">
        <w:rPr>
          <w:rFonts w:ascii="標楷體" w:eastAsia="標楷體" w:hAnsi="標楷體" w:hint="eastAsia"/>
          <w:sz w:val="28"/>
          <w:szCs w:val="28"/>
        </w:rPr>
        <w:t>減少</w:t>
      </w:r>
      <w:r w:rsidR="00DF58B1" w:rsidRPr="00126619">
        <w:rPr>
          <w:rFonts w:ascii="標楷體" w:eastAsia="標楷體" w:hAnsi="標楷體"/>
          <w:sz w:val="28"/>
          <w:szCs w:val="28"/>
        </w:rPr>
        <w:t>1,629</w:t>
      </w:r>
      <w:r w:rsidR="008B37BB" w:rsidRPr="00126619">
        <w:rPr>
          <w:rFonts w:ascii="標楷體" w:eastAsia="標楷體" w:hAnsi="標楷體" w:hint="eastAsia"/>
          <w:sz w:val="28"/>
          <w:szCs w:val="28"/>
        </w:rPr>
        <w:t>人次、</w:t>
      </w:r>
      <w:r w:rsidR="00DF58B1" w:rsidRPr="00126619">
        <w:rPr>
          <w:rFonts w:ascii="標楷體" w:eastAsia="標楷體" w:hAnsi="標楷體" w:hint="eastAsia"/>
          <w:sz w:val="28"/>
          <w:szCs w:val="28"/>
        </w:rPr>
        <w:t>減少</w:t>
      </w:r>
      <w:r w:rsidR="00DF58B1" w:rsidRPr="00126619">
        <w:rPr>
          <w:rFonts w:ascii="標楷體" w:eastAsia="標楷體" w:hAnsi="標楷體"/>
          <w:sz w:val="28"/>
          <w:szCs w:val="28"/>
        </w:rPr>
        <w:t>5.22</w:t>
      </w:r>
      <w:r w:rsidR="008B37BB" w:rsidRPr="00126619">
        <w:rPr>
          <w:rFonts w:ascii="標楷體" w:eastAsia="標楷體" w:hAnsi="標楷體" w:hint="eastAsia"/>
          <w:sz w:val="28"/>
          <w:szCs w:val="28"/>
        </w:rPr>
        <w:t>％，女性參觀者</w:t>
      </w:r>
      <w:r w:rsidR="00DF58B1" w:rsidRPr="00126619">
        <w:rPr>
          <w:rFonts w:ascii="標楷體" w:eastAsia="標楷體" w:hAnsi="標楷體"/>
          <w:sz w:val="28"/>
          <w:szCs w:val="28"/>
        </w:rPr>
        <w:t>27,055</w:t>
      </w:r>
      <w:r w:rsidR="008B37BB" w:rsidRPr="00126619">
        <w:rPr>
          <w:rFonts w:ascii="標楷體" w:eastAsia="標楷體" w:hAnsi="標楷體" w:hint="eastAsia"/>
          <w:sz w:val="28"/>
          <w:szCs w:val="28"/>
        </w:rPr>
        <w:t>人次(</w:t>
      </w:r>
      <w:r w:rsidR="00DF58B1" w:rsidRPr="00126619">
        <w:rPr>
          <w:rFonts w:ascii="標楷體" w:eastAsia="標楷體" w:hAnsi="標楷體"/>
          <w:sz w:val="28"/>
          <w:szCs w:val="28"/>
        </w:rPr>
        <w:t>47.75</w:t>
      </w:r>
      <w:r w:rsidR="008B37BB" w:rsidRPr="00126619">
        <w:rPr>
          <w:rFonts w:ascii="標楷體" w:eastAsia="標楷體" w:hAnsi="標楷體" w:hint="eastAsia"/>
          <w:sz w:val="28"/>
          <w:szCs w:val="28"/>
        </w:rPr>
        <w:t>%)，</w:t>
      </w:r>
      <w:r w:rsidR="00D5564E" w:rsidRPr="00126619">
        <w:rPr>
          <w:rFonts w:ascii="標楷體" w:eastAsia="標楷體" w:hAnsi="標楷體" w:hint="eastAsia"/>
          <w:sz w:val="28"/>
          <w:szCs w:val="28"/>
        </w:rPr>
        <w:t>相較去年女性參觀者</w:t>
      </w:r>
      <w:r w:rsidR="00027BE6" w:rsidRPr="00126619">
        <w:rPr>
          <w:rFonts w:ascii="標楷體" w:eastAsia="標楷體" w:hAnsi="標楷體" w:hint="eastAsia"/>
          <w:sz w:val="28"/>
          <w:szCs w:val="28"/>
        </w:rPr>
        <w:t>29</w:t>
      </w:r>
      <w:r w:rsidR="00027BE6" w:rsidRPr="00126619">
        <w:rPr>
          <w:rFonts w:ascii="標楷體" w:eastAsia="標楷體" w:hAnsi="標楷體"/>
          <w:sz w:val="28"/>
          <w:szCs w:val="28"/>
        </w:rPr>
        <w:t>,</w:t>
      </w:r>
      <w:r w:rsidR="00027BE6" w:rsidRPr="00126619">
        <w:rPr>
          <w:rFonts w:ascii="標楷體" w:eastAsia="標楷體" w:hAnsi="標楷體" w:hint="eastAsia"/>
          <w:sz w:val="28"/>
          <w:szCs w:val="28"/>
        </w:rPr>
        <w:t>249</w:t>
      </w:r>
      <w:r w:rsidR="00D5564E" w:rsidRPr="00126619">
        <w:rPr>
          <w:rFonts w:ascii="標楷體" w:eastAsia="標楷體" w:hAnsi="標楷體" w:hint="eastAsia"/>
          <w:sz w:val="28"/>
          <w:szCs w:val="28"/>
        </w:rPr>
        <w:t>人次</w:t>
      </w:r>
      <w:r w:rsidR="008B37BB" w:rsidRPr="00126619">
        <w:rPr>
          <w:rFonts w:ascii="標楷體" w:eastAsia="標楷體" w:hAnsi="標楷體" w:hint="eastAsia"/>
          <w:sz w:val="28"/>
          <w:szCs w:val="28"/>
        </w:rPr>
        <w:t>減少</w:t>
      </w:r>
      <w:r w:rsidR="00DF58B1" w:rsidRPr="00126619">
        <w:rPr>
          <w:rFonts w:ascii="標楷體" w:eastAsia="標楷體" w:hAnsi="標楷體"/>
          <w:sz w:val="28"/>
          <w:szCs w:val="28"/>
        </w:rPr>
        <w:t>2,194</w:t>
      </w:r>
      <w:r w:rsidR="008B37BB" w:rsidRPr="00126619">
        <w:rPr>
          <w:rFonts w:ascii="標楷體" w:eastAsia="標楷體" w:hAnsi="標楷體" w:hint="eastAsia"/>
          <w:sz w:val="28"/>
          <w:szCs w:val="28"/>
        </w:rPr>
        <w:t>人次，</w:t>
      </w:r>
      <w:r w:rsidR="00DF58B1" w:rsidRPr="00126619">
        <w:rPr>
          <w:rFonts w:ascii="標楷體" w:eastAsia="標楷體" w:hAnsi="標楷體" w:hint="eastAsia"/>
          <w:sz w:val="28"/>
          <w:szCs w:val="28"/>
        </w:rPr>
        <w:t>減少</w:t>
      </w:r>
      <w:r w:rsidR="00DF58B1" w:rsidRPr="00126619">
        <w:rPr>
          <w:rFonts w:ascii="標楷體" w:eastAsia="標楷體" w:hAnsi="標楷體"/>
          <w:sz w:val="28"/>
          <w:szCs w:val="28"/>
        </w:rPr>
        <w:t>7.50</w:t>
      </w:r>
      <w:r w:rsidR="008B37BB" w:rsidRPr="00126619">
        <w:rPr>
          <w:rFonts w:ascii="標楷體" w:eastAsia="標楷體" w:hAnsi="標楷體" w:hint="eastAsia"/>
          <w:sz w:val="28"/>
          <w:szCs w:val="28"/>
        </w:rPr>
        <w:t>%，</w:t>
      </w:r>
      <w:r w:rsidR="00A26127" w:rsidRPr="00126619">
        <w:rPr>
          <w:rFonts w:ascii="標楷體" w:eastAsia="標楷體" w:hAnsi="標楷體" w:hint="eastAsia"/>
          <w:sz w:val="28"/>
          <w:szCs w:val="28"/>
        </w:rPr>
        <w:t>同期間全台國立博物館參觀人次</w:t>
      </w:r>
      <w:r w:rsidRPr="00126619">
        <w:rPr>
          <w:rFonts w:ascii="標楷體" w:eastAsia="標楷體" w:hAnsi="標楷體" w:hint="eastAsia"/>
          <w:sz w:val="28"/>
          <w:szCs w:val="28"/>
        </w:rPr>
        <w:t>增加數量為</w:t>
      </w:r>
      <w:r w:rsidR="00E36D53" w:rsidRPr="00126619">
        <w:rPr>
          <w:rFonts w:ascii="標楷體" w:eastAsia="標楷體" w:hAnsi="標楷體" w:hint="eastAsia"/>
          <w:sz w:val="28"/>
          <w:szCs w:val="28"/>
        </w:rPr>
        <w:t>5</w:t>
      </w:r>
      <w:r w:rsidR="00A26127" w:rsidRPr="00126619">
        <w:rPr>
          <w:rFonts w:ascii="標楷體" w:eastAsia="標楷體" w:hAnsi="標楷體"/>
          <w:sz w:val="28"/>
          <w:szCs w:val="28"/>
        </w:rPr>
        <w:t>,</w:t>
      </w:r>
      <w:r w:rsidR="00A26127" w:rsidRPr="00126619">
        <w:rPr>
          <w:rFonts w:ascii="標楷體" w:eastAsia="標楷體" w:hAnsi="標楷體" w:hint="eastAsia"/>
          <w:sz w:val="28"/>
          <w:szCs w:val="28"/>
        </w:rPr>
        <w:t>0</w:t>
      </w:r>
      <w:r w:rsidR="00E36D53" w:rsidRPr="00126619">
        <w:rPr>
          <w:rFonts w:ascii="標楷體" w:eastAsia="標楷體" w:hAnsi="標楷體" w:hint="eastAsia"/>
          <w:sz w:val="28"/>
          <w:szCs w:val="28"/>
        </w:rPr>
        <w:t>6</w:t>
      </w:r>
      <w:r w:rsidR="00A26127" w:rsidRPr="00126619">
        <w:rPr>
          <w:rFonts w:ascii="標楷體" w:eastAsia="標楷體" w:hAnsi="標楷體" w:hint="eastAsia"/>
          <w:sz w:val="28"/>
          <w:szCs w:val="28"/>
        </w:rPr>
        <w:t>1</w:t>
      </w:r>
      <w:r w:rsidR="00A26127" w:rsidRPr="00126619">
        <w:rPr>
          <w:rFonts w:ascii="標楷體" w:eastAsia="標楷體" w:hAnsi="標楷體"/>
          <w:sz w:val="28"/>
          <w:szCs w:val="28"/>
        </w:rPr>
        <w:t>,</w:t>
      </w:r>
      <w:r w:rsidR="00E36D53" w:rsidRPr="00126619">
        <w:rPr>
          <w:rFonts w:ascii="標楷體" w:eastAsia="標楷體" w:hAnsi="標楷體" w:hint="eastAsia"/>
          <w:sz w:val="28"/>
          <w:szCs w:val="28"/>
        </w:rPr>
        <w:t>469</w:t>
      </w:r>
      <w:r w:rsidRPr="00126619">
        <w:rPr>
          <w:rFonts w:ascii="標楷體" w:eastAsia="標楷體" w:hAnsi="標楷體" w:hint="eastAsia"/>
          <w:sz w:val="28"/>
          <w:szCs w:val="28"/>
        </w:rPr>
        <w:t>件</w:t>
      </w:r>
      <w:r w:rsidR="00CF51AA" w:rsidRPr="00126619">
        <w:rPr>
          <w:rFonts w:ascii="標楷體" w:eastAsia="標楷體" w:hAnsi="標楷體" w:hint="eastAsia"/>
          <w:sz w:val="28"/>
          <w:szCs w:val="28"/>
        </w:rPr>
        <w:t>（注</w:t>
      </w:r>
      <w:r w:rsidR="00535063" w:rsidRPr="00126619">
        <w:rPr>
          <w:rFonts w:ascii="標楷體" w:eastAsia="標楷體" w:hAnsi="標楷體" w:hint="eastAsia"/>
          <w:sz w:val="28"/>
          <w:szCs w:val="28"/>
        </w:rPr>
        <w:t>二</w:t>
      </w:r>
      <w:r w:rsidR="00CF51AA" w:rsidRPr="00126619">
        <w:rPr>
          <w:rFonts w:ascii="標楷體" w:eastAsia="標楷體" w:hAnsi="標楷體" w:hint="eastAsia"/>
          <w:sz w:val="28"/>
          <w:szCs w:val="28"/>
        </w:rPr>
        <w:t>）</w:t>
      </w:r>
      <w:r w:rsidRPr="00126619">
        <w:rPr>
          <w:rFonts w:ascii="標楷體" w:eastAsia="標楷體" w:hAnsi="標楷體" w:hint="eastAsia"/>
          <w:sz w:val="28"/>
          <w:szCs w:val="28"/>
        </w:rPr>
        <w:t>，增</w:t>
      </w:r>
      <w:r w:rsidR="00984FE1" w:rsidRPr="00126619">
        <w:rPr>
          <w:rFonts w:ascii="標楷體" w:eastAsia="標楷體" w:hAnsi="標楷體" w:hint="eastAsia"/>
          <w:sz w:val="28"/>
          <w:szCs w:val="28"/>
        </w:rPr>
        <w:t>加</w:t>
      </w:r>
      <w:r w:rsidRPr="00126619">
        <w:rPr>
          <w:rFonts w:ascii="標楷體" w:eastAsia="標楷體" w:hAnsi="標楷體" w:hint="eastAsia"/>
          <w:sz w:val="28"/>
          <w:szCs w:val="28"/>
        </w:rPr>
        <w:t>量</w:t>
      </w:r>
      <w:r w:rsidR="00E36D53" w:rsidRPr="00126619">
        <w:rPr>
          <w:rFonts w:ascii="標楷體" w:eastAsia="標楷體" w:hAnsi="標楷體" w:hint="eastAsia"/>
          <w:sz w:val="28"/>
          <w:szCs w:val="28"/>
        </w:rPr>
        <w:t>46</w:t>
      </w:r>
      <w:r w:rsidR="00A26127" w:rsidRPr="00126619">
        <w:rPr>
          <w:rFonts w:ascii="標楷體" w:eastAsia="標楷體" w:hAnsi="標楷體" w:hint="eastAsia"/>
          <w:sz w:val="28"/>
          <w:szCs w:val="28"/>
        </w:rPr>
        <w:t>.</w:t>
      </w:r>
      <w:r w:rsidR="00E36D53" w:rsidRPr="00126619">
        <w:rPr>
          <w:rFonts w:ascii="標楷體" w:eastAsia="標楷體" w:hAnsi="標楷體" w:hint="eastAsia"/>
          <w:sz w:val="28"/>
          <w:szCs w:val="28"/>
        </w:rPr>
        <w:t>78</w:t>
      </w:r>
      <w:r w:rsidR="003A1429" w:rsidRPr="00126619">
        <w:rPr>
          <w:rFonts w:ascii="標楷體" w:eastAsia="標楷體" w:hAnsi="標楷體" w:hint="eastAsia"/>
          <w:sz w:val="28"/>
          <w:szCs w:val="28"/>
        </w:rPr>
        <w:t>％</w:t>
      </w:r>
      <w:r w:rsidR="007D03D6" w:rsidRPr="00126619">
        <w:rPr>
          <w:rFonts w:ascii="標楷體" w:eastAsia="標楷體" w:hAnsi="標楷體" w:hint="eastAsia"/>
          <w:sz w:val="28"/>
          <w:szCs w:val="28"/>
        </w:rPr>
        <w:t>（表一）</w:t>
      </w:r>
      <w:r w:rsidR="008B37BB" w:rsidRPr="00126619">
        <w:rPr>
          <w:rFonts w:ascii="標楷體" w:eastAsia="標楷體" w:hAnsi="標楷體" w:hint="eastAsia"/>
          <w:sz w:val="28"/>
          <w:szCs w:val="28"/>
        </w:rPr>
        <w:t>，男性參觀者增加</w:t>
      </w:r>
      <w:r w:rsidR="00182F0C" w:rsidRPr="00126619">
        <w:rPr>
          <w:rFonts w:ascii="標楷體" w:eastAsia="標楷體" w:hAnsi="標楷體"/>
          <w:sz w:val="28"/>
          <w:szCs w:val="28"/>
        </w:rPr>
        <w:t>44.77</w:t>
      </w:r>
      <w:r w:rsidR="008B37BB" w:rsidRPr="00126619">
        <w:rPr>
          <w:rFonts w:ascii="標楷體" w:eastAsia="標楷體" w:hAnsi="標楷體" w:hint="eastAsia"/>
          <w:sz w:val="28"/>
          <w:szCs w:val="28"/>
        </w:rPr>
        <w:t>%，女性參觀者增</w:t>
      </w:r>
      <w:r w:rsidR="00984FE1" w:rsidRPr="00126619">
        <w:rPr>
          <w:rFonts w:ascii="標楷體" w:eastAsia="標楷體" w:hAnsi="標楷體" w:hint="eastAsia"/>
          <w:sz w:val="28"/>
          <w:szCs w:val="28"/>
        </w:rPr>
        <w:t>加</w:t>
      </w:r>
      <w:r w:rsidR="00182F0C" w:rsidRPr="00126619">
        <w:rPr>
          <w:rFonts w:ascii="標楷體" w:eastAsia="標楷體" w:hAnsi="標楷體"/>
          <w:sz w:val="28"/>
          <w:szCs w:val="28"/>
        </w:rPr>
        <w:t>48.12</w:t>
      </w:r>
      <w:r w:rsidR="008B37BB" w:rsidRPr="00126619">
        <w:rPr>
          <w:rFonts w:ascii="標楷體" w:eastAsia="標楷體" w:hAnsi="標楷體" w:hint="eastAsia"/>
          <w:sz w:val="28"/>
          <w:szCs w:val="28"/>
        </w:rPr>
        <w:t>%</w:t>
      </w:r>
      <w:r w:rsidR="003A1429" w:rsidRPr="00126619">
        <w:rPr>
          <w:rFonts w:ascii="標楷體" w:eastAsia="標楷體" w:hAnsi="標楷體"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1668"/>
        <w:gridCol w:w="1661"/>
        <w:gridCol w:w="1660"/>
        <w:gridCol w:w="1665"/>
      </w:tblGrid>
      <w:tr w:rsidR="006363B6" w:rsidRPr="00333113" w:rsidTr="00333113">
        <w:tc>
          <w:tcPr>
            <w:tcW w:w="8354" w:type="dxa"/>
            <w:gridSpan w:val="5"/>
            <w:tcBorders>
              <w:top w:val="nil"/>
              <w:left w:val="nil"/>
              <w:bottom w:val="nil"/>
              <w:right w:val="nil"/>
            </w:tcBorders>
          </w:tcPr>
          <w:p w:rsidR="006363B6" w:rsidRPr="00333113" w:rsidRDefault="006363B6" w:rsidP="00333113">
            <w:pPr>
              <w:jc w:val="center"/>
              <w:rPr>
                <w:rFonts w:ascii="標楷體" w:eastAsia="標楷體" w:hAnsi="標楷體"/>
              </w:rPr>
            </w:pPr>
            <w:r w:rsidRPr="00333113">
              <w:rPr>
                <w:rFonts w:ascii="標楷體" w:eastAsia="標楷體" w:hAnsi="標楷體" w:hint="eastAsia"/>
              </w:rPr>
              <w:t xml:space="preserve">表一 </w:t>
            </w:r>
            <w:r w:rsidR="00583961">
              <w:rPr>
                <w:rFonts w:ascii="標楷體" w:eastAsia="標楷體" w:hAnsi="標楷體" w:hint="eastAsia"/>
              </w:rPr>
              <w:t>107</w:t>
            </w:r>
            <w:r w:rsidR="001306D7">
              <w:rPr>
                <w:rFonts w:ascii="標楷體" w:eastAsia="標楷體" w:hAnsi="標楷體" w:hint="eastAsia"/>
              </w:rPr>
              <w:t>及</w:t>
            </w:r>
            <w:r w:rsidR="00583961">
              <w:rPr>
                <w:rFonts w:ascii="標楷體" w:eastAsia="標楷體" w:hAnsi="標楷體" w:hint="eastAsia"/>
              </w:rPr>
              <w:t>108</w:t>
            </w:r>
            <w:r w:rsidRPr="00333113">
              <w:rPr>
                <w:rFonts w:ascii="標楷體" w:eastAsia="標楷體" w:hAnsi="標楷體" w:hint="eastAsia"/>
              </w:rPr>
              <w:t>年度博物館參觀人次</w:t>
            </w:r>
          </w:p>
        </w:tc>
      </w:tr>
      <w:tr w:rsidR="006363B6" w:rsidRPr="00333113" w:rsidTr="00333113">
        <w:tc>
          <w:tcPr>
            <w:tcW w:w="8354" w:type="dxa"/>
            <w:gridSpan w:val="5"/>
            <w:tcBorders>
              <w:top w:val="nil"/>
              <w:left w:val="nil"/>
              <w:right w:val="nil"/>
            </w:tcBorders>
          </w:tcPr>
          <w:p w:rsidR="006363B6" w:rsidRPr="00333113" w:rsidRDefault="006363B6" w:rsidP="00333113">
            <w:pPr>
              <w:jc w:val="right"/>
              <w:rPr>
                <w:rFonts w:ascii="標楷體" w:eastAsia="標楷體" w:hAnsi="標楷體"/>
              </w:rPr>
            </w:pPr>
            <w:r w:rsidRPr="00333113">
              <w:rPr>
                <w:rFonts w:ascii="標楷體" w:eastAsia="標楷體" w:hAnsi="標楷體" w:hint="eastAsia"/>
              </w:rPr>
              <w:t>單位：人次</w:t>
            </w:r>
            <w:r w:rsidR="00A87B00" w:rsidRPr="00333113">
              <w:rPr>
                <w:rFonts w:ascii="標楷體" w:eastAsia="標楷體" w:hAnsi="標楷體" w:hint="eastAsia"/>
              </w:rPr>
              <w:t>、％</w:t>
            </w:r>
          </w:p>
        </w:tc>
      </w:tr>
      <w:tr w:rsidR="00A87B00" w:rsidRPr="00333113" w:rsidTr="00333113">
        <w:tc>
          <w:tcPr>
            <w:tcW w:w="1666" w:type="dxa"/>
            <w:tcBorders>
              <w:left w:val="nil"/>
            </w:tcBorders>
          </w:tcPr>
          <w:p w:rsidR="00A87B00" w:rsidRPr="00333113" w:rsidRDefault="00A87B00">
            <w:pPr>
              <w:rPr>
                <w:rFonts w:ascii="標楷體" w:eastAsia="標楷體" w:hAnsi="標楷體"/>
              </w:rPr>
            </w:pPr>
          </w:p>
        </w:tc>
        <w:tc>
          <w:tcPr>
            <w:tcW w:w="3343" w:type="dxa"/>
            <w:gridSpan w:val="2"/>
          </w:tcPr>
          <w:p w:rsidR="00A87B00" w:rsidRPr="00333113" w:rsidRDefault="00A87B00" w:rsidP="00333113">
            <w:pPr>
              <w:jc w:val="center"/>
              <w:rPr>
                <w:rFonts w:ascii="標楷體" w:eastAsia="標楷體" w:hAnsi="標楷體"/>
              </w:rPr>
            </w:pPr>
            <w:r w:rsidRPr="00333113">
              <w:rPr>
                <w:rFonts w:ascii="標楷體" w:eastAsia="標楷體" w:hAnsi="標楷體" w:hint="eastAsia"/>
              </w:rPr>
              <w:t>全國國立博物館</w:t>
            </w:r>
          </w:p>
        </w:tc>
        <w:tc>
          <w:tcPr>
            <w:tcW w:w="3345" w:type="dxa"/>
            <w:gridSpan w:val="2"/>
            <w:tcBorders>
              <w:right w:val="nil"/>
            </w:tcBorders>
          </w:tcPr>
          <w:p w:rsidR="00A87B00" w:rsidRPr="00333113" w:rsidRDefault="00A87B00" w:rsidP="00333113">
            <w:pPr>
              <w:jc w:val="center"/>
              <w:rPr>
                <w:rFonts w:ascii="標楷體" w:eastAsia="標楷體" w:hAnsi="標楷體"/>
              </w:rPr>
            </w:pPr>
            <w:r w:rsidRPr="00333113">
              <w:rPr>
                <w:rFonts w:ascii="標楷體" w:eastAsia="標楷體" w:hAnsi="標楷體" w:hint="eastAsia"/>
              </w:rPr>
              <w:t>花蓮縣石雕博物館</w:t>
            </w:r>
          </w:p>
        </w:tc>
      </w:tr>
      <w:tr w:rsidR="00A87B00" w:rsidRPr="00333113" w:rsidTr="00333113">
        <w:tc>
          <w:tcPr>
            <w:tcW w:w="1666" w:type="dxa"/>
            <w:tcBorders>
              <w:left w:val="nil"/>
            </w:tcBorders>
          </w:tcPr>
          <w:p w:rsidR="00A87B00" w:rsidRPr="00333113" w:rsidRDefault="00A87B00">
            <w:pPr>
              <w:rPr>
                <w:rFonts w:ascii="標楷體" w:eastAsia="標楷體" w:hAnsi="標楷體"/>
              </w:rPr>
            </w:pPr>
          </w:p>
        </w:tc>
        <w:tc>
          <w:tcPr>
            <w:tcW w:w="1671" w:type="dxa"/>
          </w:tcPr>
          <w:p w:rsidR="00A87B00" w:rsidRPr="00333113" w:rsidRDefault="00A87B00" w:rsidP="00333113">
            <w:pPr>
              <w:jc w:val="center"/>
              <w:rPr>
                <w:rFonts w:ascii="標楷體" w:eastAsia="標楷體" w:hAnsi="標楷體"/>
              </w:rPr>
            </w:pPr>
            <w:r w:rsidRPr="00333113">
              <w:rPr>
                <w:rFonts w:ascii="標楷體" w:eastAsia="標楷體" w:hAnsi="標楷體" w:hint="eastAsia"/>
              </w:rPr>
              <w:t>數量</w:t>
            </w:r>
          </w:p>
        </w:tc>
        <w:tc>
          <w:tcPr>
            <w:tcW w:w="1672" w:type="dxa"/>
          </w:tcPr>
          <w:p w:rsidR="00A87B00" w:rsidRPr="00333113" w:rsidRDefault="00A87B00" w:rsidP="00333113">
            <w:pPr>
              <w:jc w:val="center"/>
              <w:rPr>
                <w:rFonts w:ascii="標楷體" w:eastAsia="標楷體" w:hAnsi="標楷體"/>
              </w:rPr>
            </w:pPr>
            <w:r w:rsidRPr="00333113">
              <w:rPr>
                <w:rFonts w:ascii="標楷體" w:eastAsia="標楷體" w:hAnsi="標楷體" w:hint="eastAsia"/>
              </w:rPr>
              <w:t>百分比</w:t>
            </w:r>
          </w:p>
        </w:tc>
        <w:tc>
          <w:tcPr>
            <w:tcW w:w="1669" w:type="dxa"/>
          </w:tcPr>
          <w:p w:rsidR="00A87B00" w:rsidRPr="00333113" w:rsidRDefault="00A87B00" w:rsidP="00333113">
            <w:pPr>
              <w:jc w:val="center"/>
              <w:rPr>
                <w:rFonts w:ascii="標楷體" w:eastAsia="標楷體" w:hAnsi="標楷體"/>
              </w:rPr>
            </w:pPr>
            <w:r w:rsidRPr="00333113">
              <w:rPr>
                <w:rFonts w:ascii="標楷體" w:eastAsia="標楷體" w:hAnsi="標楷體" w:hint="eastAsia"/>
              </w:rPr>
              <w:t>數量</w:t>
            </w:r>
          </w:p>
        </w:tc>
        <w:tc>
          <w:tcPr>
            <w:tcW w:w="1676" w:type="dxa"/>
            <w:tcBorders>
              <w:right w:val="nil"/>
            </w:tcBorders>
          </w:tcPr>
          <w:p w:rsidR="00A87B00" w:rsidRPr="00333113" w:rsidRDefault="00A87B00" w:rsidP="00333113">
            <w:pPr>
              <w:jc w:val="center"/>
              <w:rPr>
                <w:rFonts w:ascii="標楷體" w:eastAsia="標楷體" w:hAnsi="標楷體"/>
              </w:rPr>
            </w:pPr>
            <w:r w:rsidRPr="00333113">
              <w:rPr>
                <w:rFonts w:ascii="標楷體" w:eastAsia="標楷體" w:hAnsi="標楷體" w:hint="eastAsia"/>
              </w:rPr>
              <w:t>百分比</w:t>
            </w:r>
          </w:p>
        </w:tc>
      </w:tr>
      <w:tr w:rsidR="00A87B00" w:rsidRPr="00333113" w:rsidTr="00333113">
        <w:tc>
          <w:tcPr>
            <w:tcW w:w="1666" w:type="dxa"/>
            <w:tcBorders>
              <w:left w:val="nil"/>
            </w:tcBorders>
          </w:tcPr>
          <w:p w:rsidR="00A87B00" w:rsidRPr="00333113" w:rsidRDefault="00A87B00">
            <w:pPr>
              <w:rPr>
                <w:rFonts w:ascii="標楷體" w:eastAsia="標楷體" w:hAnsi="標楷體"/>
              </w:rPr>
            </w:pPr>
          </w:p>
        </w:tc>
        <w:tc>
          <w:tcPr>
            <w:tcW w:w="6688" w:type="dxa"/>
            <w:gridSpan w:val="4"/>
            <w:tcBorders>
              <w:right w:val="nil"/>
            </w:tcBorders>
          </w:tcPr>
          <w:p w:rsidR="00A87B00" w:rsidRPr="00333113" w:rsidRDefault="00A87B00" w:rsidP="00333113">
            <w:pPr>
              <w:jc w:val="center"/>
              <w:rPr>
                <w:rFonts w:ascii="標楷體" w:eastAsia="標楷體" w:hAnsi="標楷體"/>
              </w:rPr>
            </w:pPr>
            <w:r w:rsidRPr="00333113">
              <w:rPr>
                <w:rFonts w:ascii="標楷體" w:eastAsia="標楷體" w:hAnsi="標楷體" w:hint="eastAsia"/>
              </w:rPr>
              <w:t>總計</w:t>
            </w:r>
          </w:p>
        </w:tc>
      </w:tr>
      <w:tr w:rsidR="00BF5BF5" w:rsidRPr="00333113" w:rsidTr="00333113">
        <w:tc>
          <w:tcPr>
            <w:tcW w:w="1666" w:type="dxa"/>
            <w:tcBorders>
              <w:left w:val="nil"/>
            </w:tcBorders>
          </w:tcPr>
          <w:p w:rsidR="00BF5BF5" w:rsidRPr="00333113" w:rsidRDefault="00BF5BF5" w:rsidP="00BF5BF5">
            <w:pPr>
              <w:rPr>
                <w:rFonts w:ascii="標楷體" w:eastAsia="標楷體" w:hAnsi="標楷體"/>
              </w:rPr>
            </w:pPr>
            <w:r>
              <w:rPr>
                <w:rFonts w:ascii="標楷體" w:eastAsia="標楷體" w:hAnsi="標楷體" w:hint="eastAsia"/>
              </w:rPr>
              <w:t>107</w:t>
            </w:r>
            <w:r w:rsidRPr="00333113">
              <w:rPr>
                <w:rFonts w:ascii="標楷體" w:eastAsia="標楷體" w:hAnsi="標楷體" w:hint="eastAsia"/>
              </w:rPr>
              <w:t>年</w:t>
            </w:r>
          </w:p>
        </w:tc>
        <w:tc>
          <w:tcPr>
            <w:tcW w:w="1671" w:type="dxa"/>
          </w:tcPr>
          <w:p w:rsidR="00BF5BF5" w:rsidRPr="00333113" w:rsidRDefault="00BF5BF5" w:rsidP="00BF5BF5">
            <w:pPr>
              <w:jc w:val="right"/>
              <w:rPr>
                <w:rFonts w:ascii="標楷體" w:eastAsia="標楷體" w:hAnsi="標楷體"/>
              </w:rPr>
            </w:pPr>
            <w:r w:rsidRPr="00333113">
              <w:rPr>
                <w:rFonts w:ascii="標楷體" w:eastAsia="標楷體" w:hAnsi="標楷體"/>
              </w:rPr>
              <w:t>10,820,555</w:t>
            </w:r>
          </w:p>
        </w:tc>
        <w:tc>
          <w:tcPr>
            <w:tcW w:w="1672" w:type="dxa"/>
          </w:tcPr>
          <w:p w:rsidR="00BF5BF5" w:rsidRPr="00333113" w:rsidRDefault="00BF5BF5" w:rsidP="00BF5BF5">
            <w:pPr>
              <w:jc w:val="right"/>
              <w:rPr>
                <w:rFonts w:ascii="標楷體" w:eastAsia="標楷體" w:hAnsi="標楷體"/>
              </w:rPr>
            </w:pPr>
            <w:r w:rsidRPr="00333113">
              <w:rPr>
                <w:rFonts w:ascii="標楷體" w:eastAsia="標楷體" w:hAnsi="標楷體" w:hint="eastAsia"/>
              </w:rPr>
              <w:t>100</w:t>
            </w:r>
          </w:p>
        </w:tc>
        <w:tc>
          <w:tcPr>
            <w:tcW w:w="1669" w:type="dxa"/>
          </w:tcPr>
          <w:p w:rsidR="00BF5BF5" w:rsidRPr="00333113" w:rsidRDefault="00BF5BF5" w:rsidP="00BF5BF5">
            <w:pPr>
              <w:jc w:val="right"/>
              <w:rPr>
                <w:rFonts w:ascii="標楷體" w:eastAsia="標楷體" w:hAnsi="標楷體"/>
              </w:rPr>
            </w:pPr>
            <w:r w:rsidRPr="00333113">
              <w:rPr>
                <w:rFonts w:ascii="標楷體" w:eastAsia="標楷體" w:hAnsi="標楷體" w:hint="eastAsia"/>
              </w:rPr>
              <w:t>60</w:t>
            </w:r>
            <w:r w:rsidRPr="00333113">
              <w:rPr>
                <w:rFonts w:ascii="標楷體" w:eastAsia="標楷體" w:hAnsi="標楷體"/>
              </w:rPr>
              <w:t>,</w:t>
            </w:r>
            <w:r w:rsidRPr="00333113">
              <w:rPr>
                <w:rFonts w:ascii="標楷體" w:eastAsia="標楷體" w:hAnsi="標楷體" w:hint="eastAsia"/>
              </w:rPr>
              <w:t>477</w:t>
            </w:r>
          </w:p>
        </w:tc>
        <w:tc>
          <w:tcPr>
            <w:tcW w:w="1676" w:type="dxa"/>
            <w:tcBorders>
              <w:right w:val="nil"/>
            </w:tcBorders>
          </w:tcPr>
          <w:p w:rsidR="00BF5BF5" w:rsidRPr="00333113" w:rsidRDefault="00BF5BF5" w:rsidP="00BF5BF5">
            <w:pPr>
              <w:jc w:val="right"/>
              <w:rPr>
                <w:rFonts w:ascii="標楷體" w:eastAsia="標楷體" w:hAnsi="標楷體"/>
              </w:rPr>
            </w:pPr>
            <w:r w:rsidRPr="00333113">
              <w:rPr>
                <w:rFonts w:ascii="標楷體" w:eastAsia="標楷體" w:hAnsi="標楷體" w:hint="eastAsia"/>
              </w:rPr>
              <w:t>100</w:t>
            </w:r>
          </w:p>
        </w:tc>
      </w:tr>
      <w:tr w:rsidR="00A87B00" w:rsidRPr="00333113" w:rsidTr="00333113">
        <w:tc>
          <w:tcPr>
            <w:tcW w:w="1666" w:type="dxa"/>
            <w:tcBorders>
              <w:left w:val="nil"/>
            </w:tcBorders>
          </w:tcPr>
          <w:p w:rsidR="00A87B00" w:rsidRPr="00333113" w:rsidRDefault="00BF5BF5" w:rsidP="00E43468">
            <w:pPr>
              <w:rPr>
                <w:rFonts w:ascii="標楷體" w:eastAsia="標楷體" w:hAnsi="標楷體"/>
              </w:rPr>
            </w:pPr>
            <w:r>
              <w:rPr>
                <w:rFonts w:ascii="標楷體" w:eastAsia="標楷體" w:hAnsi="標楷體" w:hint="eastAsia"/>
              </w:rPr>
              <w:t>108</w:t>
            </w:r>
            <w:r w:rsidR="00A87B00" w:rsidRPr="00333113">
              <w:rPr>
                <w:rFonts w:ascii="標楷體" w:eastAsia="標楷體" w:hAnsi="標楷體" w:hint="eastAsia"/>
              </w:rPr>
              <w:t>年</w:t>
            </w:r>
          </w:p>
        </w:tc>
        <w:tc>
          <w:tcPr>
            <w:tcW w:w="1671" w:type="dxa"/>
          </w:tcPr>
          <w:p w:rsidR="00A87B00" w:rsidRPr="00333113" w:rsidRDefault="00C75AC9" w:rsidP="00333113">
            <w:pPr>
              <w:jc w:val="right"/>
              <w:rPr>
                <w:rFonts w:ascii="標楷體" w:eastAsia="標楷體" w:hAnsi="標楷體"/>
              </w:rPr>
            </w:pPr>
            <w:r w:rsidRPr="00C75AC9">
              <w:rPr>
                <w:rFonts w:ascii="標楷體" w:eastAsia="標楷體" w:hAnsi="標楷體"/>
              </w:rPr>
              <w:t>15,882,024</w:t>
            </w:r>
          </w:p>
        </w:tc>
        <w:tc>
          <w:tcPr>
            <w:tcW w:w="1672" w:type="dxa"/>
          </w:tcPr>
          <w:p w:rsidR="00A87B00" w:rsidRPr="00333113" w:rsidRDefault="00C75AC9" w:rsidP="00333113">
            <w:pPr>
              <w:jc w:val="right"/>
              <w:rPr>
                <w:rFonts w:ascii="標楷體" w:eastAsia="標楷體" w:hAnsi="標楷體"/>
              </w:rPr>
            </w:pPr>
            <w:r>
              <w:rPr>
                <w:rFonts w:ascii="標楷體" w:eastAsia="標楷體" w:hAnsi="標楷體" w:hint="eastAsia"/>
              </w:rPr>
              <w:t>100</w:t>
            </w:r>
          </w:p>
        </w:tc>
        <w:tc>
          <w:tcPr>
            <w:tcW w:w="1669" w:type="dxa"/>
          </w:tcPr>
          <w:p w:rsidR="00A87B00" w:rsidRPr="00333113" w:rsidRDefault="00110C07" w:rsidP="00333113">
            <w:pPr>
              <w:jc w:val="right"/>
              <w:rPr>
                <w:rFonts w:ascii="標楷體" w:eastAsia="標楷體" w:hAnsi="標楷體"/>
              </w:rPr>
            </w:pPr>
            <w:r w:rsidRPr="001E613F">
              <w:rPr>
                <w:rFonts w:ascii="標楷體" w:eastAsia="標楷體" w:hAnsi="標楷體"/>
              </w:rPr>
              <w:t>56,654</w:t>
            </w:r>
          </w:p>
        </w:tc>
        <w:tc>
          <w:tcPr>
            <w:tcW w:w="1676" w:type="dxa"/>
            <w:tcBorders>
              <w:right w:val="nil"/>
            </w:tcBorders>
          </w:tcPr>
          <w:p w:rsidR="00A87B00" w:rsidRPr="00333113" w:rsidRDefault="00110C07" w:rsidP="00333113">
            <w:pPr>
              <w:jc w:val="right"/>
              <w:rPr>
                <w:rFonts w:ascii="標楷體" w:eastAsia="標楷體" w:hAnsi="標楷體"/>
              </w:rPr>
            </w:pPr>
            <w:r>
              <w:rPr>
                <w:rFonts w:ascii="標楷體" w:eastAsia="標楷體" w:hAnsi="標楷體" w:hint="eastAsia"/>
              </w:rPr>
              <w:t>100</w:t>
            </w:r>
          </w:p>
        </w:tc>
      </w:tr>
      <w:tr w:rsidR="00A87B00" w:rsidRPr="00333113" w:rsidTr="00333113">
        <w:tc>
          <w:tcPr>
            <w:tcW w:w="1666" w:type="dxa"/>
            <w:tcBorders>
              <w:left w:val="nil"/>
            </w:tcBorders>
          </w:tcPr>
          <w:p w:rsidR="00A87B00" w:rsidRPr="00333113" w:rsidRDefault="00A87B00">
            <w:pPr>
              <w:rPr>
                <w:rFonts w:ascii="標楷體" w:eastAsia="標楷體" w:hAnsi="標楷體"/>
              </w:rPr>
            </w:pPr>
          </w:p>
        </w:tc>
        <w:tc>
          <w:tcPr>
            <w:tcW w:w="6688" w:type="dxa"/>
            <w:gridSpan w:val="4"/>
            <w:tcBorders>
              <w:right w:val="nil"/>
            </w:tcBorders>
          </w:tcPr>
          <w:p w:rsidR="00A87B00" w:rsidRPr="00333113" w:rsidRDefault="00A87B00" w:rsidP="00333113">
            <w:pPr>
              <w:jc w:val="center"/>
              <w:rPr>
                <w:rFonts w:ascii="標楷體" w:eastAsia="標楷體" w:hAnsi="標楷體"/>
              </w:rPr>
            </w:pPr>
            <w:r w:rsidRPr="00333113">
              <w:rPr>
                <w:rFonts w:ascii="標楷體" w:eastAsia="標楷體" w:hAnsi="標楷體" w:hint="eastAsia"/>
              </w:rPr>
              <w:t>男性</w:t>
            </w:r>
          </w:p>
        </w:tc>
      </w:tr>
      <w:tr w:rsidR="00BF5BF5" w:rsidRPr="00333113" w:rsidTr="00333113">
        <w:tc>
          <w:tcPr>
            <w:tcW w:w="1666" w:type="dxa"/>
            <w:tcBorders>
              <w:left w:val="nil"/>
            </w:tcBorders>
          </w:tcPr>
          <w:p w:rsidR="00BF5BF5" w:rsidRPr="00333113" w:rsidRDefault="00BF5BF5" w:rsidP="00BF5BF5">
            <w:pPr>
              <w:rPr>
                <w:rFonts w:ascii="標楷體" w:eastAsia="標楷體" w:hAnsi="標楷體"/>
              </w:rPr>
            </w:pPr>
            <w:r w:rsidRPr="00333113">
              <w:rPr>
                <w:rFonts w:ascii="標楷體" w:eastAsia="標楷體" w:hAnsi="標楷體" w:hint="eastAsia"/>
              </w:rPr>
              <w:t>107年</w:t>
            </w:r>
          </w:p>
        </w:tc>
        <w:tc>
          <w:tcPr>
            <w:tcW w:w="1671" w:type="dxa"/>
          </w:tcPr>
          <w:p w:rsidR="00BF5BF5" w:rsidRPr="00333113" w:rsidRDefault="00BF5BF5" w:rsidP="00BF5BF5">
            <w:pPr>
              <w:jc w:val="right"/>
              <w:rPr>
                <w:rFonts w:ascii="標楷體" w:eastAsia="標楷體" w:hAnsi="標楷體"/>
              </w:rPr>
            </w:pPr>
            <w:r w:rsidRPr="00333113">
              <w:rPr>
                <w:rFonts w:ascii="標楷體" w:eastAsia="標楷體" w:hAnsi="標楷體"/>
              </w:rPr>
              <w:t>4,334,860</w:t>
            </w:r>
          </w:p>
        </w:tc>
        <w:tc>
          <w:tcPr>
            <w:tcW w:w="1672" w:type="dxa"/>
          </w:tcPr>
          <w:p w:rsidR="00BF5BF5" w:rsidRPr="00333113" w:rsidRDefault="00BF5BF5" w:rsidP="00BF5BF5">
            <w:pPr>
              <w:jc w:val="right"/>
              <w:rPr>
                <w:rFonts w:ascii="標楷體" w:eastAsia="標楷體" w:hAnsi="標楷體"/>
              </w:rPr>
            </w:pPr>
            <w:r w:rsidRPr="00333113">
              <w:rPr>
                <w:rFonts w:ascii="標楷體" w:eastAsia="標楷體" w:hAnsi="標楷體" w:hint="eastAsia"/>
              </w:rPr>
              <w:t>40.06</w:t>
            </w:r>
          </w:p>
        </w:tc>
        <w:tc>
          <w:tcPr>
            <w:tcW w:w="1669" w:type="dxa"/>
          </w:tcPr>
          <w:p w:rsidR="00BF5BF5" w:rsidRPr="00333113" w:rsidRDefault="00BF5BF5" w:rsidP="00BF5BF5">
            <w:pPr>
              <w:jc w:val="right"/>
              <w:rPr>
                <w:rFonts w:ascii="標楷體" w:eastAsia="標楷體" w:hAnsi="標楷體"/>
              </w:rPr>
            </w:pPr>
            <w:r w:rsidRPr="00333113">
              <w:rPr>
                <w:rFonts w:ascii="標楷體" w:eastAsia="標楷體" w:hAnsi="標楷體" w:hint="eastAsia"/>
              </w:rPr>
              <w:t>31</w:t>
            </w:r>
            <w:r w:rsidRPr="00333113">
              <w:rPr>
                <w:rFonts w:ascii="標楷體" w:eastAsia="標楷體" w:hAnsi="標楷體"/>
              </w:rPr>
              <w:t>,</w:t>
            </w:r>
            <w:r w:rsidRPr="00333113">
              <w:rPr>
                <w:rFonts w:ascii="標楷體" w:eastAsia="標楷體" w:hAnsi="標楷體" w:hint="eastAsia"/>
              </w:rPr>
              <w:t>228</w:t>
            </w:r>
          </w:p>
        </w:tc>
        <w:tc>
          <w:tcPr>
            <w:tcW w:w="1676" w:type="dxa"/>
            <w:tcBorders>
              <w:right w:val="nil"/>
            </w:tcBorders>
          </w:tcPr>
          <w:p w:rsidR="00BF5BF5" w:rsidRPr="00333113" w:rsidRDefault="00BF5BF5" w:rsidP="00BF5BF5">
            <w:pPr>
              <w:jc w:val="right"/>
              <w:rPr>
                <w:rFonts w:ascii="標楷體" w:eastAsia="標楷體" w:hAnsi="標楷體"/>
              </w:rPr>
            </w:pPr>
            <w:r w:rsidRPr="00333113">
              <w:rPr>
                <w:rFonts w:ascii="標楷體" w:eastAsia="標楷體" w:hAnsi="標楷體" w:hint="eastAsia"/>
              </w:rPr>
              <w:t>51.74</w:t>
            </w:r>
          </w:p>
        </w:tc>
      </w:tr>
      <w:tr w:rsidR="00A87B00" w:rsidRPr="00333113" w:rsidTr="00333113">
        <w:tc>
          <w:tcPr>
            <w:tcW w:w="1666" w:type="dxa"/>
            <w:tcBorders>
              <w:left w:val="nil"/>
            </w:tcBorders>
          </w:tcPr>
          <w:p w:rsidR="00A87B00" w:rsidRPr="00333113" w:rsidRDefault="00BF5BF5" w:rsidP="00E43468">
            <w:pPr>
              <w:rPr>
                <w:rFonts w:ascii="標楷體" w:eastAsia="標楷體" w:hAnsi="標楷體"/>
              </w:rPr>
            </w:pPr>
            <w:r>
              <w:rPr>
                <w:rFonts w:ascii="標楷體" w:eastAsia="標楷體" w:hAnsi="標楷體" w:hint="eastAsia"/>
              </w:rPr>
              <w:t>108</w:t>
            </w:r>
            <w:r w:rsidR="00A87B00" w:rsidRPr="00333113">
              <w:rPr>
                <w:rFonts w:ascii="標楷體" w:eastAsia="標楷體" w:hAnsi="標楷體" w:hint="eastAsia"/>
              </w:rPr>
              <w:t>年</w:t>
            </w:r>
          </w:p>
        </w:tc>
        <w:tc>
          <w:tcPr>
            <w:tcW w:w="1671" w:type="dxa"/>
          </w:tcPr>
          <w:p w:rsidR="00A87B00" w:rsidRPr="00333113" w:rsidRDefault="008751D0" w:rsidP="00333113">
            <w:pPr>
              <w:jc w:val="right"/>
              <w:rPr>
                <w:rFonts w:ascii="標楷體" w:eastAsia="標楷體" w:hAnsi="標楷體"/>
              </w:rPr>
            </w:pPr>
            <w:r w:rsidRPr="008751D0">
              <w:rPr>
                <w:rFonts w:ascii="標楷體" w:eastAsia="標楷體" w:hAnsi="標楷體"/>
              </w:rPr>
              <w:t>6,275,708</w:t>
            </w:r>
          </w:p>
        </w:tc>
        <w:tc>
          <w:tcPr>
            <w:tcW w:w="1672" w:type="dxa"/>
          </w:tcPr>
          <w:p w:rsidR="00A87B00" w:rsidRPr="00333113" w:rsidRDefault="008751D0" w:rsidP="00333113">
            <w:pPr>
              <w:jc w:val="right"/>
              <w:rPr>
                <w:rFonts w:ascii="標楷體" w:eastAsia="標楷體" w:hAnsi="標楷體"/>
              </w:rPr>
            </w:pPr>
            <w:r w:rsidRPr="008751D0">
              <w:rPr>
                <w:rFonts w:ascii="標楷體" w:eastAsia="標楷體" w:hAnsi="標楷體"/>
              </w:rPr>
              <w:t>39.51</w:t>
            </w:r>
          </w:p>
        </w:tc>
        <w:tc>
          <w:tcPr>
            <w:tcW w:w="1669" w:type="dxa"/>
          </w:tcPr>
          <w:p w:rsidR="00A87B00" w:rsidRPr="00110C07" w:rsidRDefault="00110C07" w:rsidP="00333113">
            <w:pPr>
              <w:jc w:val="right"/>
              <w:rPr>
                <w:rFonts w:ascii="標楷體" w:eastAsia="標楷體" w:hAnsi="標楷體"/>
                <w:szCs w:val="24"/>
              </w:rPr>
            </w:pPr>
            <w:r w:rsidRPr="00110C07">
              <w:rPr>
                <w:rFonts w:ascii="標楷體" w:eastAsia="標楷體" w:hAnsi="標楷體"/>
                <w:szCs w:val="24"/>
              </w:rPr>
              <w:t>29,599</w:t>
            </w:r>
          </w:p>
        </w:tc>
        <w:tc>
          <w:tcPr>
            <w:tcW w:w="1676" w:type="dxa"/>
            <w:tcBorders>
              <w:right w:val="nil"/>
            </w:tcBorders>
          </w:tcPr>
          <w:p w:rsidR="00A87B00" w:rsidRPr="00110C07" w:rsidRDefault="00110C07" w:rsidP="00333113">
            <w:pPr>
              <w:jc w:val="right"/>
              <w:rPr>
                <w:rFonts w:ascii="標楷體" w:eastAsia="標楷體" w:hAnsi="標楷體"/>
                <w:szCs w:val="24"/>
              </w:rPr>
            </w:pPr>
            <w:r w:rsidRPr="00110C07">
              <w:rPr>
                <w:rFonts w:ascii="標楷體" w:eastAsia="標楷體" w:hAnsi="標楷體"/>
                <w:szCs w:val="24"/>
              </w:rPr>
              <w:t>52.25</w:t>
            </w:r>
          </w:p>
        </w:tc>
      </w:tr>
      <w:tr w:rsidR="00A87B00" w:rsidRPr="00333113" w:rsidTr="00333113">
        <w:tc>
          <w:tcPr>
            <w:tcW w:w="1666" w:type="dxa"/>
            <w:tcBorders>
              <w:left w:val="nil"/>
            </w:tcBorders>
          </w:tcPr>
          <w:p w:rsidR="00A87B00" w:rsidRPr="00333113" w:rsidRDefault="00A87B00">
            <w:pPr>
              <w:rPr>
                <w:rFonts w:ascii="標楷體" w:eastAsia="標楷體" w:hAnsi="標楷體"/>
              </w:rPr>
            </w:pPr>
          </w:p>
        </w:tc>
        <w:tc>
          <w:tcPr>
            <w:tcW w:w="6688" w:type="dxa"/>
            <w:gridSpan w:val="4"/>
            <w:tcBorders>
              <w:right w:val="nil"/>
            </w:tcBorders>
          </w:tcPr>
          <w:p w:rsidR="00A87B00" w:rsidRPr="00333113" w:rsidRDefault="00A87B00" w:rsidP="00333113">
            <w:pPr>
              <w:jc w:val="center"/>
              <w:rPr>
                <w:rFonts w:ascii="標楷體" w:eastAsia="標楷體" w:hAnsi="標楷體"/>
              </w:rPr>
            </w:pPr>
            <w:r w:rsidRPr="00333113">
              <w:rPr>
                <w:rFonts w:ascii="標楷體" w:eastAsia="標楷體" w:hAnsi="標楷體" w:hint="eastAsia"/>
              </w:rPr>
              <w:t>女性</w:t>
            </w:r>
          </w:p>
        </w:tc>
      </w:tr>
      <w:tr w:rsidR="00BF5BF5" w:rsidRPr="00333113" w:rsidTr="00333113">
        <w:tc>
          <w:tcPr>
            <w:tcW w:w="1666" w:type="dxa"/>
            <w:tcBorders>
              <w:left w:val="nil"/>
            </w:tcBorders>
          </w:tcPr>
          <w:p w:rsidR="00BF5BF5" w:rsidRPr="00333113" w:rsidRDefault="00BF5BF5" w:rsidP="00BF5BF5">
            <w:pPr>
              <w:rPr>
                <w:rFonts w:ascii="標楷體" w:eastAsia="標楷體" w:hAnsi="標楷體"/>
              </w:rPr>
            </w:pPr>
            <w:r w:rsidRPr="00333113">
              <w:rPr>
                <w:rFonts w:ascii="標楷體" w:eastAsia="標楷體" w:hAnsi="標楷體" w:hint="eastAsia"/>
              </w:rPr>
              <w:t>107年</w:t>
            </w:r>
          </w:p>
        </w:tc>
        <w:tc>
          <w:tcPr>
            <w:tcW w:w="1671" w:type="dxa"/>
          </w:tcPr>
          <w:p w:rsidR="00BF5BF5" w:rsidRPr="00333113" w:rsidRDefault="00BF5BF5" w:rsidP="00BF5BF5">
            <w:pPr>
              <w:jc w:val="right"/>
              <w:rPr>
                <w:rFonts w:ascii="標楷體" w:eastAsia="標楷體" w:hAnsi="標楷體"/>
              </w:rPr>
            </w:pPr>
            <w:r w:rsidRPr="00333113">
              <w:rPr>
                <w:rFonts w:ascii="標楷體" w:eastAsia="標楷體" w:hAnsi="標楷體"/>
              </w:rPr>
              <w:t>6,485,695</w:t>
            </w:r>
          </w:p>
        </w:tc>
        <w:tc>
          <w:tcPr>
            <w:tcW w:w="1672" w:type="dxa"/>
          </w:tcPr>
          <w:p w:rsidR="00BF5BF5" w:rsidRPr="00333113" w:rsidRDefault="00BF5BF5" w:rsidP="00BF5BF5">
            <w:pPr>
              <w:jc w:val="right"/>
              <w:rPr>
                <w:rFonts w:ascii="標楷體" w:eastAsia="標楷體" w:hAnsi="標楷體"/>
              </w:rPr>
            </w:pPr>
            <w:r w:rsidRPr="00333113">
              <w:rPr>
                <w:rFonts w:ascii="標楷體" w:eastAsia="標楷體" w:hAnsi="標楷體" w:hint="eastAsia"/>
              </w:rPr>
              <w:t>59.94</w:t>
            </w:r>
          </w:p>
        </w:tc>
        <w:tc>
          <w:tcPr>
            <w:tcW w:w="1669" w:type="dxa"/>
          </w:tcPr>
          <w:p w:rsidR="00BF5BF5" w:rsidRPr="00333113" w:rsidRDefault="00BF5BF5" w:rsidP="00BF5BF5">
            <w:pPr>
              <w:jc w:val="right"/>
              <w:rPr>
                <w:rFonts w:ascii="標楷體" w:eastAsia="標楷體" w:hAnsi="標楷體"/>
              </w:rPr>
            </w:pPr>
            <w:r w:rsidRPr="00333113">
              <w:rPr>
                <w:rFonts w:ascii="標楷體" w:eastAsia="標楷體" w:hAnsi="標楷體" w:hint="eastAsia"/>
              </w:rPr>
              <w:t>29</w:t>
            </w:r>
            <w:r w:rsidRPr="00333113">
              <w:rPr>
                <w:rFonts w:ascii="標楷體" w:eastAsia="標楷體" w:hAnsi="標楷體"/>
              </w:rPr>
              <w:t>,</w:t>
            </w:r>
            <w:r w:rsidRPr="00333113">
              <w:rPr>
                <w:rFonts w:ascii="標楷體" w:eastAsia="標楷體" w:hAnsi="標楷體" w:hint="eastAsia"/>
              </w:rPr>
              <w:t>249</w:t>
            </w:r>
          </w:p>
        </w:tc>
        <w:tc>
          <w:tcPr>
            <w:tcW w:w="1676" w:type="dxa"/>
            <w:tcBorders>
              <w:right w:val="nil"/>
            </w:tcBorders>
          </w:tcPr>
          <w:p w:rsidR="00BF5BF5" w:rsidRPr="00333113" w:rsidRDefault="00BF5BF5" w:rsidP="00BF5BF5">
            <w:pPr>
              <w:jc w:val="right"/>
              <w:rPr>
                <w:rFonts w:ascii="標楷體" w:eastAsia="標楷體" w:hAnsi="標楷體"/>
              </w:rPr>
            </w:pPr>
            <w:r w:rsidRPr="00333113">
              <w:rPr>
                <w:rFonts w:ascii="標楷體" w:eastAsia="標楷體" w:hAnsi="標楷體" w:hint="eastAsia"/>
              </w:rPr>
              <w:t>48.26</w:t>
            </w:r>
          </w:p>
        </w:tc>
      </w:tr>
      <w:tr w:rsidR="00A87B00" w:rsidRPr="00333113" w:rsidTr="00333113">
        <w:tc>
          <w:tcPr>
            <w:tcW w:w="1666" w:type="dxa"/>
            <w:tcBorders>
              <w:left w:val="nil"/>
            </w:tcBorders>
          </w:tcPr>
          <w:p w:rsidR="00A87B00" w:rsidRPr="00333113" w:rsidRDefault="00BF5BF5" w:rsidP="00E43468">
            <w:pPr>
              <w:rPr>
                <w:rFonts w:ascii="標楷體" w:eastAsia="標楷體" w:hAnsi="標楷體"/>
              </w:rPr>
            </w:pPr>
            <w:r>
              <w:rPr>
                <w:rFonts w:ascii="標楷體" w:eastAsia="標楷體" w:hAnsi="標楷體" w:hint="eastAsia"/>
              </w:rPr>
              <w:t>108</w:t>
            </w:r>
            <w:r w:rsidR="00A87B00" w:rsidRPr="00333113">
              <w:rPr>
                <w:rFonts w:ascii="標楷體" w:eastAsia="標楷體" w:hAnsi="標楷體" w:hint="eastAsia"/>
              </w:rPr>
              <w:t>年</w:t>
            </w:r>
          </w:p>
        </w:tc>
        <w:tc>
          <w:tcPr>
            <w:tcW w:w="1671" w:type="dxa"/>
          </w:tcPr>
          <w:p w:rsidR="00A87B00" w:rsidRPr="00333113" w:rsidRDefault="008751D0" w:rsidP="00333113">
            <w:pPr>
              <w:jc w:val="right"/>
              <w:rPr>
                <w:rFonts w:ascii="標楷體" w:eastAsia="標楷體" w:hAnsi="標楷體"/>
              </w:rPr>
            </w:pPr>
            <w:r w:rsidRPr="008751D0">
              <w:rPr>
                <w:rFonts w:ascii="標楷體" w:eastAsia="標楷體" w:hAnsi="標楷體"/>
              </w:rPr>
              <w:t>9,606,316</w:t>
            </w:r>
          </w:p>
        </w:tc>
        <w:tc>
          <w:tcPr>
            <w:tcW w:w="1672" w:type="dxa"/>
          </w:tcPr>
          <w:p w:rsidR="00A87B00" w:rsidRPr="00333113" w:rsidRDefault="008751D0" w:rsidP="00333113">
            <w:pPr>
              <w:jc w:val="right"/>
              <w:rPr>
                <w:rFonts w:ascii="標楷體" w:eastAsia="標楷體" w:hAnsi="標楷體"/>
              </w:rPr>
            </w:pPr>
            <w:r w:rsidRPr="008751D0">
              <w:rPr>
                <w:rFonts w:ascii="標楷體" w:eastAsia="標楷體" w:hAnsi="標楷體"/>
              </w:rPr>
              <w:t>60.49</w:t>
            </w:r>
          </w:p>
        </w:tc>
        <w:tc>
          <w:tcPr>
            <w:tcW w:w="1669" w:type="dxa"/>
          </w:tcPr>
          <w:p w:rsidR="00A87B00" w:rsidRPr="00110C07" w:rsidRDefault="00110C07" w:rsidP="00333113">
            <w:pPr>
              <w:jc w:val="right"/>
              <w:rPr>
                <w:rFonts w:ascii="標楷體" w:eastAsia="標楷體" w:hAnsi="標楷體"/>
                <w:szCs w:val="24"/>
              </w:rPr>
            </w:pPr>
            <w:r w:rsidRPr="00110C07">
              <w:rPr>
                <w:rFonts w:ascii="標楷體" w:eastAsia="標楷體" w:hAnsi="標楷體"/>
                <w:szCs w:val="24"/>
              </w:rPr>
              <w:t>27,055</w:t>
            </w:r>
          </w:p>
        </w:tc>
        <w:tc>
          <w:tcPr>
            <w:tcW w:w="1676" w:type="dxa"/>
            <w:tcBorders>
              <w:right w:val="nil"/>
            </w:tcBorders>
          </w:tcPr>
          <w:p w:rsidR="00A87B00" w:rsidRPr="00110C07" w:rsidRDefault="00110C07" w:rsidP="00333113">
            <w:pPr>
              <w:jc w:val="right"/>
              <w:rPr>
                <w:rFonts w:ascii="標楷體" w:eastAsia="標楷體" w:hAnsi="標楷體"/>
                <w:szCs w:val="24"/>
              </w:rPr>
            </w:pPr>
            <w:r w:rsidRPr="00110C07">
              <w:rPr>
                <w:rFonts w:ascii="標楷體" w:eastAsia="標楷體" w:hAnsi="標楷體"/>
                <w:szCs w:val="24"/>
              </w:rPr>
              <w:t>47.75</w:t>
            </w:r>
          </w:p>
        </w:tc>
      </w:tr>
    </w:tbl>
    <w:p w:rsidR="00535063" w:rsidRDefault="00535063">
      <w:pPr>
        <w:rPr>
          <w:rFonts w:ascii="標楷體" w:eastAsia="標楷體" w:hAnsi="標楷體"/>
        </w:rPr>
      </w:pPr>
    </w:p>
    <w:p w:rsidR="00F426CE" w:rsidRDefault="005F10AD">
      <w:pPr>
        <w:rPr>
          <w:rFonts w:ascii="標楷體" w:eastAsia="標楷體" w:hAnsi="標楷體"/>
        </w:rPr>
      </w:pPr>
      <w:r w:rsidRPr="009A0D89">
        <w:rPr>
          <w:rFonts w:ascii="標楷體" w:eastAsia="標楷體" w:hAnsi="標楷體" w:hint="eastAsia"/>
        </w:rPr>
        <w:t>資料來源：</w:t>
      </w:r>
      <w:r w:rsidR="00F426CE">
        <w:rPr>
          <w:rFonts w:ascii="標楷體" w:eastAsia="標楷體" w:hAnsi="標楷體" w:hint="eastAsia"/>
        </w:rPr>
        <w:t>中華民國文化部</w:t>
      </w:r>
    </w:p>
    <w:p w:rsidR="00874972" w:rsidRDefault="00F426CE">
      <w:pPr>
        <w:rPr>
          <w:rFonts w:ascii="標楷體" w:eastAsia="標楷體" w:hAnsi="標楷體"/>
          <w:szCs w:val="24"/>
        </w:rPr>
      </w:pPr>
      <w:r w:rsidRPr="00F426CE">
        <w:rPr>
          <w:rFonts w:ascii="標楷體" w:eastAsia="標楷體" w:hAnsi="標楷體"/>
          <w:szCs w:val="24"/>
        </w:rPr>
        <w:t>https://www.moc.gov.tw/informationlist_366_1877_1.html</w:t>
      </w:r>
    </w:p>
    <w:p w:rsidR="00874972" w:rsidRPr="009A0D89" w:rsidRDefault="00A26127" w:rsidP="00874972">
      <w:pPr>
        <w:rPr>
          <w:rFonts w:ascii="標楷體" w:eastAsia="標楷體" w:hAnsi="標楷體"/>
          <w:sz w:val="36"/>
          <w:szCs w:val="36"/>
        </w:rPr>
      </w:pPr>
      <w:r>
        <w:rPr>
          <w:rFonts w:ascii="標楷體" w:eastAsia="標楷體" w:hAnsi="標楷體" w:hint="eastAsia"/>
          <w:sz w:val="36"/>
          <w:szCs w:val="36"/>
        </w:rPr>
        <w:lastRenderedPageBreak/>
        <w:t>二、參觀人次</w:t>
      </w:r>
      <w:r w:rsidR="00874972" w:rsidRPr="009A0D89">
        <w:rPr>
          <w:rFonts w:ascii="標楷體" w:eastAsia="標楷體" w:hAnsi="標楷體" w:hint="eastAsia"/>
          <w:sz w:val="36"/>
          <w:szCs w:val="36"/>
        </w:rPr>
        <w:t>-</w:t>
      </w:r>
      <w:r>
        <w:rPr>
          <w:rFonts w:ascii="標楷體" w:eastAsia="標楷體" w:hAnsi="標楷體" w:hint="eastAsia"/>
          <w:sz w:val="36"/>
          <w:szCs w:val="36"/>
        </w:rPr>
        <w:t>月份</w:t>
      </w:r>
      <w:r w:rsidR="00874972" w:rsidRPr="009A0D89">
        <w:rPr>
          <w:rFonts w:ascii="標楷體" w:eastAsia="標楷體" w:hAnsi="標楷體" w:hint="eastAsia"/>
          <w:sz w:val="36"/>
          <w:szCs w:val="36"/>
        </w:rPr>
        <w:t>別分</w:t>
      </w:r>
    </w:p>
    <w:p w:rsidR="00AE1B39" w:rsidRDefault="00042267" w:rsidP="00874972">
      <w:pPr>
        <w:rPr>
          <w:rFonts w:ascii="標楷體" w:eastAsia="標楷體" w:hAnsi="標楷體"/>
          <w:sz w:val="28"/>
          <w:szCs w:val="28"/>
        </w:rPr>
      </w:pPr>
      <w:r>
        <w:rPr>
          <w:rFonts w:ascii="標楷體" w:eastAsia="標楷體" w:hAnsi="標楷體" w:hint="eastAsia"/>
          <w:sz w:val="28"/>
          <w:szCs w:val="28"/>
        </w:rPr>
        <w:t>文化部</w:t>
      </w:r>
      <w:r w:rsidR="003B1DD1">
        <w:rPr>
          <w:rFonts w:ascii="標楷體" w:eastAsia="標楷體" w:hAnsi="標楷體" w:hint="eastAsia"/>
          <w:sz w:val="28"/>
          <w:szCs w:val="28"/>
        </w:rPr>
        <w:t>全國統計資料僅有按年度別統計，未</w:t>
      </w:r>
      <w:r w:rsidR="00200BCE">
        <w:rPr>
          <w:rFonts w:ascii="標楷體" w:eastAsia="標楷體" w:hAnsi="標楷體" w:hint="eastAsia"/>
          <w:sz w:val="28"/>
          <w:szCs w:val="28"/>
        </w:rPr>
        <w:t>尋得</w:t>
      </w:r>
      <w:r w:rsidR="003B1DD1">
        <w:rPr>
          <w:rFonts w:ascii="標楷體" w:eastAsia="標楷體" w:hAnsi="標楷體" w:hint="eastAsia"/>
          <w:sz w:val="28"/>
          <w:szCs w:val="28"/>
        </w:rPr>
        <w:t>月統計</w:t>
      </w:r>
      <w:r w:rsidR="00200BCE">
        <w:rPr>
          <w:rFonts w:ascii="標楷體" w:eastAsia="標楷體" w:hAnsi="標楷體" w:hint="eastAsia"/>
          <w:sz w:val="28"/>
          <w:szCs w:val="28"/>
        </w:rPr>
        <w:t>資料</w:t>
      </w:r>
      <w:r w:rsidR="003B1DD1">
        <w:rPr>
          <w:rFonts w:ascii="標楷體" w:eastAsia="標楷體" w:hAnsi="標楷體" w:hint="eastAsia"/>
          <w:sz w:val="28"/>
          <w:szCs w:val="28"/>
        </w:rPr>
        <w:t>，故僅呈現本縣石雕博物館人次</w:t>
      </w:r>
      <w:r w:rsidR="00E91C2F">
        <w:rPr>
          <w:rFonts w:ascii="標楷體" w:eastAsia="標楷體" w:hAnsi="標楷體" w:hint="eastAsia"/>
          <w:sz w:val="28"/>
          <w:szCs w:val="28"/>
        </w:rPr>
        <w:t>。</w:t>
      </w:r>
    </w:p>
    <w:p w:rsidR="006427C8" w:rsidRPr="00015170" w:rsidRDefault="006427C8" w:rsidP="00874972">
      <w:pPr>
        <w:rPr>
          <w:rFonts w:ascii="標楷體" w:eastAsia="標楷體" w:hAnsi="標楷體"/>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1187"/>
        <w:gridCol w:w="1188"/>
        <w:gridCol w:w="1189"/>
        <w:gridCol w:w="1189"/>
        <w:gridCol w:w="1189"/>
        <w:gridCol w:w="1189"/>
      </w:tblGrid>
      <w:tr w:rsidR="00D90755" w:rsidRPr="00333113" w:rsidTr="00333113">
        <w:tc>
          <w:tcPr>
            <w:tcW w:w="8362" w:type="dxa"/>
            <w:gridSpan w:val="7"/>
            <w:tcBorders>
              <w:top w:val="nil"/>
              <w:left w:val="nil"/>
              <w:bottom w:val="nil"/>
              <w:right w:val="nil"/>
            </w:tcBorders>
            <w:vAlign w:val="center"/>
          </w:tcPr>
          <w:p w:rsidR="00D90755" w:rsidRPr="00333113" w:rsidRDefault="00D90755" w:rsidP="00333113">
            <w:pPr>
              <w:jc w:val="center"/>
              <w:rPr>
                <w:rFonts w:ascii="標楷體" w:eastAsia="標楷體" w:hAnsi="標楷體"/>
              </w:rPr>
            </w:pPr>
            <w:r w:rsidRPr="00333113">
              <w:rPr>
                <w:rFonts w:ascii="標楷體" w:eastAsia="標楷體" w:hAnsi="標楷體" w:hint="eastAsia"/>
              </w:rPr>
              <w:t xml:space="preserve">表二 </w:t>
            </w:r>
            <w:r w:rsidR="00583961">
              <w:rPr>
                <w:rFonts w:ascii="標楷體" w:eastAsia="標楷體" w:hAnsi="標楷體" w:hint="eastAsia"/>
              </w:rPr>
              <w:t>107</w:t>
            </w:r>
            <w:r w:rsidR="001306D7">
              <w:rPr>
                <w:rFonts w:ascii="標楷體" w:eastAsia="標楷體" w:hAnsi="標楷體" w:hint="eastAsia"/>
              </w:rPr>
              <w:t>及</w:t>
            </w:r>
            <w:r w:rsidR="00583961">
              <w:rPr>
                <w:rFonts w:ascii="標楷體" w:eastAsia="標楷體" w:hAnsi="標楷體" w:hint="eastAsia"/>
              </w:rPr>
              <w:t>108</w:t>
            </w:r>
            <w:r w:rsidRPr="00333113">
              <w:rPr>
                <w:rFonts w:ascii="標楷體" w:eastAsia="標楷體" w:hAnsi="標楷體" w:hint="eastAsia"/>
              </w:rPr>
              <w:t>年度各月份花蓮縣石雕博物館參觀人次</w:t>
            </w:r>
          </w:p>
        </w:tc>
      </w:tr>
      <w:tr w:rsidR="00D90755" w:rsidRPr="00333113" w:rsidTr="00333113">
        <w:tc>
          <w:tcPr>
            <w:tcW w:w="8362" w:type="dxa"/>
            <w:gridSpan w:val="7"/>
            <w:tcBorders>
              <w:top w:val="nil"/>
              <w:left w:val="nil"/>
              <w:right w:val="nil"/>
            </w:tcBorders>
            <w:vAlign w:val="center"/>
          </w:tcPr>
          <w:p w:rsidR="00D90755" w:rsidRPr="00333113" w:rsidRDefault="00D90755" w:rsidP="00301194">
            <w:pPr>
              <w:jc w:val="right"/>
              <w:rPr>
                <w:rFonts w:ascii="標楷體" w:eastAsia="標楷體" w:hAnsi="標楷體"/>
              </w:rPr>
            </w:pPr>
            <w:r w:rsidRPr="00333113">
              <w:rPr>
                <w:rFonts w:ascii="標楷體" w:eastAsia="標楷體" w:hAnsi="標楷體" w:hint="eastAsia"/>
              </w:rPr>
              <w:t>單位:人次</w:t>
            </w:r>
          </w:p>
        </w:tc>
      </w:tr>
      <w:tr w:rsidR="00D90755" w:rsidRPr="00333113" w:rsidTr="00333113">
        <w:tc>
          <w:tcPr>
            <w:tcW w:w="1194" w:type="dxa"/>
            <w:vMerge w:val="restart"/>
            <w:tcBorders>
              <w:left w:val="nil"/>
              <w:tl2br w:val="single" w:sz="4" w:space="0" w:color="auto"/>
            </w:tcBorders>
          </w:tcPr>
          <w:p w:rsidR="00D90755" w:rsidRPr="00333113" w:rsidRDefault="00D90755" w:rsidP="00D90755">
            <w:pPr>
              <w:rPr>
                <w:rFonts w:ascii="標楷體" w:eastAsia="標楷體" w:hAnsi="標楷體"/>
                <w:sz w:val="20"/>
                <w:szCs w:val="20"/>
              </w:rPr>
            </w:pPr>
            <w:r w:rsidRPr="00333113">
              <w:rPr>
                <w:rFonts w:ascii="標楷體" w:eastAsia="標楷體" w:hAnsi="標楷體" w:hint="eastAsia"/>
              </w:rPr>
              <w:t xml:space="preserve">   </w:t>
            </w:r>
            <w:r w:rsidRPr="00333113">
              <w:rPr>
                <w:rFonts w:ascii="標楷體" w:eastAsia="標楷體" w:hAnsi="標楷體" w:hint="eastAsia"/>
                <w:sz w:val="20"/>
                <w:szCs w:val="20"/>
              </w:rPr>
              <w:t>年度</w:t>
            </w:r>
          </w:p>
          <w:p w:rsidR="00D90755" w:rsidRPr="00333113" w:rsidRDefault="00D90755" w:rsidP="00D90755">
            <w:pPr>
              <w:rPr>
                <w:rFonts w:ascii="標楷體" w:eastAsia="標楷體" w:hAnsi="標楷體"/>
                <w:sz w:val="20"/>
                <w:szCs w:val="20"/>
              </w:rPr>
            </w:pPr>
            <w:r w:rsidRPr="00333113">
              <w:rPr>
                <w:rFonts w:ascii="標楷體" w:eastAsia="標楷體" w:hAnsi="標楷體" w:hint="eastAsia"/>
                <w:sz w:val="20"/>
                <w:szCs w:val="20"/>
              </w:rPr>
              <w:t>月份</w:t>
            </w:r>
          </w:p>
        </w:tc>
        <w:tc>
          <w:tcPr>
            <w:tcW w:w="2388" w:type="dxa"/>
            <w:gridSpan w:val="2"/>
            <w:vAlign w:val="center"/>
          </w:tcPr>
          <w:p w:rsidR="00D90755" w:rsidRPr="00333113" w:rsidRDefault="00D90755" w:rsidP="00333113">
            <w:pPr>
              <w:jc w:val="center"/>
              <w:rPr>
                <w:rFonts w:ascii="標楷體" w:eastAsia="標楷體" w:hAnsi="標楷體"/>
              </w:rPr>
            </w:pPr>
            <w:r w:rsidRPr="00333113">
              <w:rPr>
                <w:rFonts w:ascii="標楷體" w:eastAsia="標楷體" w:hAnsi="標楷體" w:hint="eastAsia"/>
              </w:rPr>
              <w:t>總計</w:t>
            </w:r>
          </w:p>
        </w:tc>
        <w:tc>
          <w:tcPr>
            <w:tcW w:w="2390" w:type="dxa"/>
            <w:gridSpan w:val="2"/>
            <w:vAlign w:val="center"/>
          </w:tcPr>
          <w:p w:rsidR="00D90755" w:rsidRPr="00333113" w:rsidRDefault="00D90755" w:rsidP="00333113">
            <w:pPr>
              <w:jc w:val="center"/>
              <w:rPr>
                <w:rFonts w:ascii="標楷體" w:eastAsia="標楷體" w:hAnsi="標楷體"/>
              </w:rPr>
            </w:pPr>
            <w:r w:rsidRPr="00333113">
              <w:rPr>
                <w:rFonts w:ascii="標楷體" w:eastAsia="標楷體" w:hAnsi="標楷體" w:hint="eastAsia"/>
              </w:rPr>
              <w:t>男性</w:t>
            </w:r>
          </w:p>
        </w:tc>
        <w:tc>
          <w:tcPr>
            <w:tcW w:w="2390" w:type="dxa"/>
            <w:gridSpan w:val="2"/>
            <w:tcBorders>
              <w:right w:val="nil"/>
            </w:tcBorders>
            <w:vAlign w:val="center"/>
          </w:tcPr>
          <w:p w:rsidR="00D90755" w:rsidRPr="00333113" w:rsidRDefault="00D90755" w:rsidP="00333113">
            <w:pPr>
              <w:jc w:val="center"/>
              <w:rPr>
                <w:rFonts w:ascii="標楷體" w:eastAsia="標楷體" w:hAnsi="標楷體"/>
              </w:rPr>
            </w:pPr>
            <w:r w:rsidRPr="00333113">
              <w:rPr>
                <w:rFonts w:ascii="標楷體" w:eastAsia="標楷體" w:hAnsi="標楷體" w:hint="eastAsia"/>
              </w:rPr>
              <w:t>女性</w:t>
            </w:r>
          </w:p>
        </w:tc>
      </w:tr>
      <w:tr w:rsidR="00BF5BF5" w:rsidRPr="00333113" w:rsidTr="00333113">
        <w:tc>
          <w:tcPr>
            <w:tcW w:w="1194" w:type="dxa"/>
            <w:vMerge/>
            <w:tcBorders>
              <w:left w:val="nil"/>
              <w:bottom w:val="single" w:sz="4" w:space="0" w:color="auto"/>
              <w:tl2br w:val="single" w:sz="4" w:space="0" w:color="auto"/>
            </w:tcBorders>
          </w:tcPr>
          <w:p w:rsidR="00BF5BF5" w:rsidRPr="00333113" w:rsidRDefault="00BF5BF5" w:rsidP="00BF5BF5">
            <w:pPr>
              <w:rPr>
                <w:rFonts w:ascii="標楷體" w:eastAsia="標楷體" w:hAnsi="標楷體"/>
              </w:rPr>
            </w:pPr>
          </w:p>
        </w:tc>
        <w:tc>
          <w:tcPr>
            <w:tcW w:w="1194" w:type="dxa"/>
            <w:vAlign w:val="center"/>
          </w:tcPr>
          <w:p w:rsidR="00BF5BF5" w:rsidRPr="00333113" w:rsidRDefault="00BF5BF5" w:rsidP="00BF5BF5">
            <w:pPr>
              <w:jc w:val="center"/>
              <w:rPr>
                <w:rFonts w:ascii="標楷體" w:eastAsia="標楷體" w:hAnsi="標楷體"/>
              </w:rPr>
            </w:pPr>
            <w:r>
              <w:rPr>
                <w:rFonts w:ascii="標楷體" w:eastAsia="標楷體" w:hAnsi="標楷體" w:hint="eastAsia"/>
              </w:rPr>
              <w:t>107</w:t>
            </w:r>
          </w:p>
        </w:tc>
        <w:tc>
          <w:tcPr>
            <w:tcW w:w="1194" w:type="dxa"/>
            <w:vAlign w:val="center"/>
          </w:tcPr>
          <w:p w:rsidR="00BF5BF5" w:rsidRPr="00333113" w:rsidRDefault="00BF5BF5" w:rsidP="00BF5BF5">
            <w:pPr>
              <w:jc w:val="center"/>
              <w:rPr>
                <w:rFonts w:ascii="標楷體" w:eastAsia="標楷體" w:hAnsi="標楷體"/>
              </w:rPr>
            </w:pPr>
            <w:r>
              <w:rPr>
                <w:rFonts w:ascii="標楷體" w:eastAsia="標楷體" w:hAnsi="標楷體" w:hint="eastAsia"/>
              </w:rPr>
              <w:t>108</w:t>
            </w:r>
          </w:p>
        </w:tc>
        <w:tc>
          <w:tcPr>
            <w:tcW w:w="1195" w:type="dxa"/>
            <w:vAlign w:val="center"/>
          </w:tcPr>
          <w:p w:rsidR="00BF5BF5" w:rsidRPr="00333113" w:rsidRDefault="00BF5BF5" w:rsidP="00BF5BF5">
            <w:pPr>
              <w:jc w:val="center"/>
              <w:rPr>
                <w:rFonts w:ascii="標楷體" w:eastAsia="標楷體" w:hAnsi="標楷體"/>
              </w:rPr>
            </w:pPr>
            <w:r w:rsidRPr="00333113">
              <w:rPr>
                <w:rFonts w:ascii="標楷體" w:eastAsia="標楷體" w:hAnsi="標楷體" w:hint="eastAsia"/>
              </w:rPr>
              <w:t>107</w:t>
            </w:r>
          </w:p>
        </w:tc>
        <w:tc>
          <w:tcPr>
            <w:tcW w:w="1195" w:type="dxa"/>
            <w:vAlign w:val="center"/>
          </w:tcPr>
          <w:p w:rsidR="00BF5BF5" w:rsidRPr="00333113" w:rsidRDefault="00BF5BF5" w:rsidP="00BF5BF5">
            <w:pPr>
              <w:jc w:val="center"/>
              <w:rPr>
                <w:rFonts w:ascii="標楷體" w:eastAsia="標楷體" w:hAnsi="標楷體"/>
              </w:rPr>
            </w:pPr>
            <w:r>
              <w:rPr>
                <w:rFonts w:ascii="標楷體" w:eastAsia="標楷體" w:hAnsi="標楷體" w:hint="eastAsia"/>
              </w:rPr>
              <w:t>108</w:t>
            </w:r>
          </w:p>
        </w:tc>
        <w:tc>
          <w:tcPr>
            <w:tcW w:w="1195" w:type="dxa"/>
            <w:vAlign w:val="center"/>
          </w:tcPr>
          <w:p w:rsidR="00BF5BF5" w:rsidRPr="00333113" w:rsidRDefault="00BF5BF5" w:rsidP="00BF5BF5">
            <w:pPr>
              <w:jc w:val="center"/>
              <w:rPr>
                <w:rFonts w:ascii="標楷體" w:eastAsia="標楷體" w:hAnsi="標楷體"/>
              </w:rPr>
            </w:pPr>
            <w:r w:rsidRPr="00333113">
              <w:rPr>
                <w:rFonts w:ascii="標楷體" w:eastAsia="標楷體" w:hAnsi="標楷體" w:hint="eastAsia"/>
              </w:rPr>
              <w:t>107</w:t>
            </w:r>
          </w:p>
        </w:tc>
        <w:tc>
          <w:tcPr>
            <w:tcW w:w="1195" w:type="dxa"/>
            <w:tcBorders>
              <w:bottom w:val="single" w:sz="4" w:space="0" w:color="auto"/>
              <w:right w:val="nil"/>
            </w:tcBorders>
            <w:vAlign w:val="center"/>
          </w:tcPr>
          <w:p w:rsidR="00BF5BF5" w:rsidRPr="00333113" w:rsidRDefault="00BF5BF5" w:rsidP="00BF5BF5">
            <w:pPr>
              <w:jc w:val="center"/>
              <w:rPr>
                <w:rFonts w:ascii="標楷體" w:eastAsia="標楷體" w:hAnsi="標楷體"/>
              </w:rPr>
            </w:pPr>
            <w:r>
              <w:rPr>
                <w:rFonts w:ascii="標楷體" w:eastAsia="標楷體" w:hAnsi="標楷體" w:hint="eastAsia"/>
              </w:rPr>
              <w:t>108</w:t>
            </w:r>
          </w:p>
        </w:tc>
      </w:tr>
      <w:tr w:rsidR="00042267" w:rsidRPr="00333113" w:rsidTr="00D359A2">
        <w:tc>
          <w:tcPr>
            <w:tcW w:w="1194" w:type="dxa"/>
            <w:tcBorders>
              <w:left w:val="nil"/>
            </w:tcBorders>
            <w:shd w:val="clear" w:color="auto" w:fill="auto"/>
          </w:tcPr>
          <w:p w:rsidR="00042267" w:rsidRPr="00333113" w:rsidRDefault="00042267" w:rsidP="00042267">
            <w:pPr>
              <w:rPr>
                <w:rFonts w:ascii="標楷體" w:eastAsia="標楷體" w:hAnsi="標楷體"/>
                <w:szCs w:val="24"/>
              </w:rPr>
            </w:pPr>
            <w:r w:rsidRPr="00333113">
              <w:rPr>
                <w:rFonts w:ascii="標楷體" w:eastAsia="標楷體" w:hAnsi="標楷體" w:hint="eastAsia"/>
                <w:szCs w:val="24"/>
              </w:rPr>
              <w:t>1</w:t>
            </w:r>
          </w:p>
        </w:tc>
        <w:tc>
          <w:tcPr>
            <w:tcW w:w="1194"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5</w:t>
            </w:r>
            <w:r w:rsidRPr="00042267">
              <w:rPr>
                <w:rFonts w:ascii="標楷體" w:eastAsia="標楷體" w:hAnsi="標楷體"/>
                <w:szCs w:val="24"/>
              </w:rPr>
              <w:t>,</w:t>
            </w:r>
            <w:r w:rsidRPr="00042267">
              <w:rPr>
                <w:rFonts w:ascii="標楷體" w:eastAsia="標楷體" w:hAnsi="標楷體" w:hint="eastAsia"/>
                <w:szCs w:val="24"/>
              </w:rPr>
              <w:t>905</w:t>
            </w:r>
          </w:p>
        </w:tc>
        <w:tc>
          <w:tcPr>
            <w:tcW w:w="1194"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4,134</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3</w:t>
            </w:r>
            <w:r w:rsidRPr="00042267">
              <w:rPr>
                <w:rFonts w:ascii="標楷體" w:eastAsia="標楷體" w:hAnsi="標楷體"/>
                <w:szCs w:val="24"/>
              </w:rPr>
              <w:t>,</w:t>
            </w:r>
            <w:r w:rsidRPr="00042267">
              <w:rPr>
                <w:rFonts w:ascii="標楷體" w:eastAsia="標楷體" w:hAnsi="標楷體" w:hint="eastAsia"/>
                <w:szCs w:val="24"/>
              </w:rPr>
              <w:t>145</w:t>
            </w:r>
          </w:p>
        </w:tc>
        <w:tc>
          <w:tcPr>
            <w:tcW w:w="1195"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2,278</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2</w:t>
            </w:r>
            <w:r w:rsidRPr="00042267">
              <w:rPr>
                <w:rFonts w:ascii="標楷體" w:eastAsia="標楷體" w:hAnsi="標楷體"/>
                <w:szCs w:val="24"/>
              </w:rPr>
              <w:t>,</w:t>
            </w:r>
            <w:r w:rsidRPr="00042267">
              <w:rPr>
                <w:rFonts w:ascii="標楷體" w:eastAsia="標楷體" w:hAnsi="標楷體" w:hint="eastAsia"/>
                <w:szCs w:val="24"/>
              </w:rPr>
              <w:t>760</w:t>
            </w:r>
          </w:p>
        </w:tc>
        <w:tc>
          <w:tcPr>
            <w:tcW w:w="1195" w:type="dxa"/>
            <w:tcBorders>
              <w:right w:val="nil"/>
            </w:tcBorders>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1,856</w:t>
            </w:r>
          </w:p>
        </w:tc>
      </w:tr>
      <w:tr w:rsidR="00042267" w:rsidRPr="00333113" w:rsidTr="00D359A2">
        <w:tc>
          <w:tcPr>
            <w:tcW w:w="1194" w:type="dxa"/>
            <w:tcBorders>
              <w:left w:val="nil"/>
            </w:tcBorders>
            <w:shd w:val="clear" w:color="auto" w:fill="auto"/>
          </w:tcPr>
          <w:p w:rsidR="00042267" w:rsidRPr="00333113" w:rsidRDefault="00042267" w:rsidP="00042267">
            <w:pPr>
              <w:rPr>
                <w:rFonts w:ascii="標楷體" w:eastAsia="標楷體" w:hAnsi="標楷體"/>
                <w:szCs w:val="24"/>
              </w:rPr>
            </w:pPr>
            <w:r w:rsidRPr="00333113">
              <w:rPr>
                <w:rFonts w:ascii="標楷體" w:eastAsia="標楷體" w:hAnsi="標楷體" w:hint="eastAsia"/>
                <w:szCs w:val="24"/>
              </w:rPr>
              <w:t>2</w:t>
            </w:r>
          </w:p>
        </w:tc>
        <w:tc>
          <w:tcPr>
            <w:tcW w:w="1194"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3</w:t>
            </w:r>
            <w:r w:rsidRPr="00042267">
              <w:rPr>
                <w:rFonts w:ascii="標楷體" w:eastAsia="標楷體" w:hAnsi="標楷體"/>
                <w:szCs w:val="24"/>
              </w:rPr>
              <w:t>,</w:t>
            </w:r>
            <w:r w:rsidRPr="00042267">
              <w:rPr>
                <w:rFonts w:ascii="標楷體" w:eastAsia="標楷體" w:hAnsi="標楷體" w:hint="eastAsia"/>
                <w:szCs w:val="24"/>
              </w:rPr>
              <w:t>706</w:t>
            </w:r>
          </w:p>
        </w:tc>
        <w:tc>
          <w:tcPr>
            <w:tcW w:w="1194"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2,545</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1</w:t>
            </w:r>
            <w:r w:rsidRPr="00042267">
              <w:rPr>
                <w:rFonts w:ascii="標楷體" w:eastAsia="標楷體" w:hAnsi="標楷體"/>
                <w:szCs w:val="24"/>
              </w:rPr>
              <w:t>,</w:t>
            </w:r>
            <w:r w:rsidRPr="00042267">
              <w:rPr>
                <w:rFonts w:ascii="標楷體" w:eastAsia="標楷體" w:hAnsi="標楷體" w:hint="eastAsia"/>
                <w:szCs w:val="24"/>
              </w:rPr>
              <w:t>926</w:t>
            </w:r>
          </w:p>
        </w:tc>
        <w:tc>
          <w:tcPr>
            <w:tcW w:w="1195"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1,303</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1</w:t>
            </w:r>
            <w:r w:rsidRPr="00042267">
              <w:rPr>
                <w:rFonts w:ascii="標楷體" w:eastAsia="標楷體" w:hAnsi="標楷體"/>
                <w:szCs w:val="24"/>
              </w:rPr>
              <w:t>,</w:t>
            </w:r>
            <w:r w:rsidRPr="00042267">
              <w:rPr>
                <w:rFonts w:ascii="標楷體" w:eastAsia="標楷體" w:hAnsi="標楷體" w:hint="eastAsia"/>
                <w:szCs w:val="24"/>
              </w:rPr>
              <w:t>780</w:t>
            </w:r>
          </w:p>
        </w:tc>
        <w:tc>
          <w:tcPr>
            <w:tcW w:w="1195" w:type="dxa"/>
            <w:tcBorders>
              <w:right w:val="nil"/>
            </w:tcBorders>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1,242</w:t>
            </w:r>
          </w:p>
        </w:tc>
      </w:tr>
      <w:tr w:rsidR="00042267" w:rsidRPr="00333113" w:rsidTr="00D359A2">
        <w:tc>
          <w:tcPr>
            <w:tcW w:w="1194" w:type="dxa"/>
            <w:tcBorders>
              <w:left w:val="nil"/>
            </w:tcBorders>
            <w:shd w:val="clear" w:color="auto" w:fill="auto"/>
          </w:tcPr>
          <w:p w:rsidR="00042267" w:rsidRPr="00333113" w:rsidRDefault="00042267" w:rsidP="00042267">
            <w:pPr>
              <w:rPr>
                <w:rFonts w:ascii="標楷體" w:eastAsia="標楷體" w:hAnsi="標楷體"/>
                <w:szCs w:val="24"/>
              </w:rPr>
            </w:pPr>
            <w:r w:rsidRPr="00333113">
              <w:rPr>
                <w:rFonts w:ascii="標楷體" w:eastAsia="標楷體" w:hAnsi="標楷體" w:hint="eastAsia"/>
                <w:szCs w:val="24"/>
              </w:rPr>
              <w:t>3</w:t>
            </w:r>
          </w:p>
        </w:tc>
        <w:tc>
          <w:tcPr>
            <w:tcW w:w="1194"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2</w:t>
            </w:r>
            <w:r w:rsidRPr="00042267">
              <w:rPr>
                <w:rFonts w:ascii="標楷體" w:eastAsia="標楷體" w:hAnsi="標楷體"/>
                <w:szCs w:val="24"/>
              </w:rPr>
              <w:t>,</w:t>
            </w:r>
            <w:r w:rsidRPr="00042267">
              <w:rPr>
                <w:rFonts w:ascii="標楷體" w:eastAsia="標楷體" w:hAnsi="標楷體" w:hint="eastAsia"/>
                <w:szCs w:val="24"/>
              </w:rPr>
              <w:t>903</w:t>
            </w:r>
          </w:p>
        </w:tc>
        <w:tc>
          <w:tcPr>
            <w:tcW w:w="1194"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3,729</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1</w:t>
            </w:r>
            <w:r w:rsidRPr="00042267">
              <w:rPr>
                <w:rFonts w:ascii="標楷體" w:eastAsia="標楷體" w:hAnsi="標楷體"/>
                <w:szCs w:val="24"/>
              </w:rPr>
              <w:t>,</w:t>
            </w:r>
            <w:r w:rsidRPr="00042267">
              <w:rPr>
                <w:rFonts w:ascii="標楷體" w:eastAsia="標楷體" w:hAnsi="標楷體" w:hint="eastAsia"/>
                <w:szCs w:val="24"/>
              </w:rPr>
              <w:t>493</w:t>
            </w:r>
          </w:p>
        </w:tc>
        <w:tc>
          <w:tcPr>
            <w:tcW w:w="1195"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1,895</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1</w:t>
            </w:r>
            <w:r w:rsidRPr="00042267">
              <w:rPr>
                <w:rFonts w:ascii="標楷體" w:eastAsia="標楷體" w:hAnsi="標楷體"/>
                <w:szCs w:val="24"/>
              </w:rPr>
              <w:t>,</w:t>
            </w:r>
            <w:r w:rsidRPr="00042267">
              <w:rPr>
                <w:rFonts w:ascii="標楷體" w:eastAsia="標楷體" w:hAnsi="標楷體" w:hint="eastAsia"/>
                <w:szCs w:val="24"/>
              </w:rPr>
              <w:t>410</w:t>
            </w:r>
          </w:p>
        </w:tc>
        <w:tc>
          <w:tcPr>
            <w:tcW w:w="1195" w:type="dxa"/>
            <w:tcBorders>
              <w:right w:val="nil"/>
            </w:tcBorders>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1,834</w:t>
            </w:r>
          </w:p>
        </w:tc>
      </w:tr>
      <w:tr w:rsidR="00042267" w:rsidRPr="00333113" w:rsidTr="00D359A2">
        <w:tc>
          <w:tcPr>
            <w:tcW w:w="1194" w:type="dxa"/>
            <w:tcBorders>
              <w:left w:val="nil"/>
            </w:tcBorders>
            <w:shd w:val="clear" w:color="auto" w:fill="auto"/>
          </w:tcPr>
          <w:p w:rsidR="00042267" w:rsidRPr="00333113" w:rsidRDefault="00042267" w:rsidP="00042267">
            <w:pPr>
              <w:rPr>
                <w:rFonts w:ascii="標楷體" w:eastAsia="標楷體" w:hAnsi="標楷體"/>
                <w:szCs w:val="24"/>
              </w:rPr>
            </w:pPr>
            <w:r w:rsidRPr="00333113">
              <w:rPr>
                <w:rFonts w:ascii="標楷體" w:eastAsia="標楷體" w:hAnsi="標楷體" w:hint="eastAsia"/>
                <w:szCs w:val="24"/>
              </w:rPr>
              <w:t>4</w:t>
            </w:r>
          </w:p>
        </w:tc>
        <w:tc>
          <w:tcPr>
            <w:tcW w:w="1194"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2</w:t>
            </w:r>
            <w:r w:rsidRPr="00042267">
              <w:rPr>
                <w:rFonts w:ascii="標楷體" w:eastAsia="標楷體" w:hAnsi="標楷體"/>
                <w:szCs w:val="24"/>
              </w:rPr>
              <w:t>,</w:t>
            </w:r>
            <w:r w:rsidRPr="00042267">
              <w:rPr>
                <w:rFonts w:ascii="標楷體" w:eastAsia="標楷體" w:hAnsi="標楷體" w:hint="eastAsia"/>
                <w:szCs w:val="24"/>
              </w:rPr>
              <w:t>896</w:t>
            </w:r>
          </w:p>
        </w:tc>
        <w:tc>
          <w:tcPr>
            <w:tcW w:w="1194"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3,645</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1</w:t>
            </w:r>
            <w:r w:rsidRPr="00042267">
              <w:rPr>
                <w:rFonts w:ascii="標楷體" w:eastAsia="標楷體" w:hAnsi="標楷體"/>
                <w:szCs w:val="24"/>
              </w:rPr>
              <w:t>,</w:t>
            </w:r>
            <w:r w:rsidRPr="00042267">
              <w:rPr>
                <w:rFonts w:ascii="標楷體" w:eastAsia="標楷體" w:hAnsi="標楷體" w:hint="eastAsia"/>
                <w:szCs w:val="24"/>
              </w:rPr>
              <w:t>482</w:t>
            </w:r>
          </w:p>
        </w:tc>
        <w:tc>
          <w:tcPr>
            <w:tcW w:w="1195"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1,931</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1</w:t>
            </w:r>
            <w:r w:rsidRPr="00042267">
              <w:rPr>
                <w:rFonts w:ascii="標楷體" w:eastAsia="標楷體" w:hAnsi="標楷體"/>
                <w:szCs w:val="24"/>
              </w:rPr>
              <w:t>,</w:t>
            </w:r>
            <w:r w:rsidRPr="00042267">
              <w:rPr>
                <w:rFonts w:ascii="標楷體" w:eastAsia="標楷體" w:hAnsi="標楷體" w:hint="eastAsia"/>
                <w:szCs w:val="24"/>
              </w:rPr>
              <w:t>414</w:t>
            </w:r>
          </w:p>
        </w:tc>
        <w:tc>
          <w:tcPr>
            <w:tcW w:w="1195" w:type="dxa"/>
            <w:tcBorders>
              <w:right w:val="nil"/>
            </w:tcBorders>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1,714</w:t>
            </w:r>
          </w:p>
        </w:tc>
      </w:tr>
      <w:tr w:rsidR="00042267" w:rsidRPr="00333113" w:rsidTr="00D359A2">
        <w:tc>
          <w:tcPr>
            <w:tcW w:w="1194" w:type="dxa"/>
            <w:tcBorders>
              <w:left w:val="nil"/>
            </w:tcBorders>
            <w:shd w:val="clear" w:color="auto" w:fill="auto"/>
          </w:tcPr>
          <w:p w:rsidR="00042267" w:rsidRPr="00333113" w:rsidRDefault="00042267" w:rsidP="00042267">
            <w:pPr>
              <w:rPr>
                <w:rFonts w:ascii="標楷體" w:eastAsia="標楷體" w:hAnsi="標楷體"/>
                <w:szCs w:val="24"/>
              </w:rPr>
            </w:pPr>
            <w:r w:rsidRPr="00333113">
              <w:rPr>
                <w:rFonts w:ascii="標楷體" w:eastAsia="標楷體" w:hAnsi="標楷體" w:hint="eastAsia"/>
                <w:szCs w:val="24"/>
              </w:rPr>
              <w:t>5</w:t>
            </w:r>
          </w:p>
        </w:tc>
        <w:tc>
          <w:tcPr>
            <w:tcW w:w="1194"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6</w:t>
            </w:r>
            <w:r w:rsidRPr="00042267">
              <w:rPr>
                <w:rFonts w:ascii="標楷體" w:eastAsia="標楷體" w:hAnsi="標楷體"/>
                <w:szCs w:val="24"/>
              </w:rPr>
              <w:t>,</w:t>
            </w:r>
            <w:r w:rsidRPr="00042267">
              <w:rPr>
                <w:rFonts w:ascii="標楷體" w:eastAsia="標楷體" w:hAnsi="標楷體" w:hint="eastAsia"/>
                <w:szCs w:val="24"/>
              </w:rPr>
              <w:t>379</w:t>
            </w:r>
          </w:p>
        </w:tc>
        <w:tc>
          <w:tcPr>
            <w:tcW w:w="1194"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4,714</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3</w:t>
            </w:r>
            <w:r w:rsidRPr="00042267">
              <w:rPr>
                <w:rFonts w:ascii="標楷體" w:eastAsia="標楷體" w:hAnsi="標楷體"/>
                <w:szCs w:val="24"/>
              </w:rPr>
              <w:t>,</w:t>
            </w:r>
            <w:r w:rsidRPr="00042267">
              <w:rPr>
                <w:rFonts w:ascii="標楷體" w:eastAsia="標楷體" w:hAnsi="標楷體" w:hint="eastAsia"/>
                <w:szCs w:val="24"/>
              </w:rPr>
              <w:t>306</w:t>
            </w:r>
          </w:p>
        </w:tc>
        <w:tc>
          <w:tcPr>
            <w:tcW w:w="1195"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2,309</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3</w:t>
            </w:r>
            <w:r w:rsidRPr="00042267">
              <w:rPr>
                <w:rFonts w:ascii="標楷體" w:eastAsia="標楷體" w:hAnsi="標楷體"/>
                <w:szCs w:val="24"/>
              </w:rPr>
              <w:t>,</w:t>
            </w:r>
            <w:r w:rsidRPr="00042267">
              <w:rPr>
                <w:rFonts w:ascii="標楷體" w:eastAsia="標楷體" w:hAnsi="標楷體" w:hint="eastAsia"/>
                <w:szCs w:val="24"/>
              </w:rPr>
              <w:t>073</w:t>
            </w:r>
          </w:p>
        </w:tc>
        <w:tc>
          <w:tcPr>
            <w:tcW w:w="1195" w:type="dxa"/>
            <w:tcBorders>
              <w:right w:val="nil"/>
            </w:tcBorders>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2,405</w:t>
            </w:r>
          </w:p>
        </w:tc>
      </w:tr>
      <w:tr w:rsidR="00042267" w:rsidRPr="00333113" w:rsidTr="00D359A2">
        <w:tc>
          <w:tcPr>
            <w:tcW w:w="1194" w:type="dxa"/>
            <w:tcBorders>
              <w:left w:val="nil"/>
            </w:tcBorders>
            <w:shd w:val="clear" w:color="auto" w:fill="auto"/>
          </w:tcPr>
          <w:p w:rsidR="00042267" w:rsidRPr="00333113" w:rsidRDefault="00042267" w:rsidP="00042267">
            <w:pPr>
              <w:rPr>
                <w:rFonts w:ascii="標楷體" w:eastAsia="標楷體" w:hAnsi="標楷體"/>
                <w:szCs w:val="24"/>
              </w:rPr>
            </w:pPr>
            <w:r w:rsidRPr="00333113">
              <w:rPr>
                <w:rFonts w:ascii="標楷體" w:eastAsia="標楷體" w:hAnsi="標楷體" w:hint="eastAsia"/>
                <w:szCs w:val="24"/>
              </w:rPr>
              <w:t>6</w:t>
            </w:r>
          </w:p>
        </w:tc>
        <w:tc>
          <w:tcPr>
            <w:tcW w:w="1194"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4</w:t>
            </w:r>
            <w:r w:rsidRPr="00042267">
              <w:rPr>
                <w:rFonts w:ascii="標楷體" w:eastAsia="標楷體" w:hAnsi="標楷體"/>
                <w:szCs w:val="24"/>
              </w:rPr>
              <w:t>,</w:t>
            </w:r>
            <w:r w:rsidRPr="00042267">
              <w:rPr>
                <w:rFonts w:ascii="標楷體" w:eastAsia="標楷體" w:hAnsi="標楷體" w:hint="eastAsia"/>
                <w:szCs w:val="24"/>
              </w:rPr>
              <w:t>012</w:t>
            </w:r>
          </w:p>
        </w:tc>
        <w:tc>
          <w:tcPr>
            <w:tcW w:w="1194"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4,748</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2</w:t>
            </w:r>
            <w:r w:rsidRPr="00042267">
              <w:rPr>
                <w:rFonts w:ascii="標楷體" w:eastAsia="標楷體" w:hAnsi="標楷體"/>
                <w:szCs w:val="24"/>
              </w:rPr>
              <w:t>,</w:t>
            </w:r>
            <w:r w:rsidRPr="00042267">
              <w:rPr>
                <w:rFonts w:ascii="標楷體" w:eastAsia="標楷體" w:hAnsi="標楷體" w:hint="eastAsia"/>
                <w:szCs w:val="24"/>
              </w:rPr>
              <w:t>097</w:t>
            </w:r>
          </w:p>
        </w:tc>
        <w:tc>
          <w:tcPr>
            <w:tcW w:w="1195"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2,479</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1</w:t>
            </w:r>
            <w:r w:rsidRPr="00042267">
              <w:rPr>
                <w:rFonts w:ascii="標楷體" w:eastAsia="標楷體" w:hAnsi="標楷體"/>
                <w:szCs w:val="24"/>
              </w:rPr>
              <w:t>,</w:t>
            </w:r>
            <w:r w:rsidRPr="00042267">
              <w:rPr>
                <w:rFonts w:ascii="標楷體" w:eastAsia="標楷體" w:hAnsi="標楷體" w:hint="eastAsia"/>
                <w:szCs w:val="24"/>
              </w:rPr>
              <w:t>915</w:t>
            </w:r>
          </w:p>
        </w:tc>
        <w:tc>
          <w:tcPr>
            <w:tcW w:w="1195" w:type="dxa"/>
            <w:tcBorders>
              <w:right w:val="nil"/>
            </w:tcBorders>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2,269</w:t>
            </w:r>
          </w:p>
        </w:tc>
      </w:tr>
      <w:tr w:rsidR="00042267" w:rsidRPr="00333113" w:rsidTr="00D359A2">
        <w:tc>
          <w:tcPr>
            <w:tcW w:w="1194" w:type="dxa"/>
            <w:tcBorders>
              <w:left w:val="nil"/>
            </w:tcBorders>
          </w:tcPr>
          <w:p w:rsidR="00042267" w:rsidRPr="00333113" w:rsidRDefault="00042267" w:rsidP="00042267">
            <w:pPr>
              <w:rPr>
                <w:rFonts w:ascii="標楷體" w:eastAsia="標楷體" w:hAnsi="標楷體"/>
                <w:szCs w:val="24"/>
              </w:rPr>
            </w:pPr>
            <w:r w:rsidRPr="00333113">
              <w:rPr>
                <w:rFonts w:ascii="標楷體" w:eastAsia="標楷體" w:hAnsi="標楷體" w:hint="eastAsia"/>
                <w:szCs w:val="24"/>
              </w:rPr>
              <w:t>7</w:t>
            </w:r>
          </w:p>
        </w:tc>
        <w:tc>
          <w:tcPr>
            <w:tcW w:w="1194"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9</w:t>
            </w:r>
            <w:r w:rsidRPr="00042267">
              <w:rPr>
                <w:rFonts w:ascii="標楷體" w:eastAsia="標楷體" w:hAnsi="標楷體"/>
                <w:szCs w:val="24"/>
              </w:rPr>
              <w:t>,</w:t>
            </w:r>
            <w:r w:rsidRPr="00042267">
              <w:rPr>
                <w:rFonts w:ascii="標楷體" w:eastAsia="標楷體" w:hAnsi="標楷體" w:hint="eastAsia"/>
                <w:szCs w:val="24"/>
              </w:rPr>
              <w:t>282</w:t>
            </w:r>
          </w:p>
        </w:tc>
        <w:tc>
          <w:tcPr>
            <w:tcW w:w="1194"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4,769</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4</w:t>
            </w:r>
            <w:r w:rsidRPr="00042267">
              <w:rPr>
                <w:rFonts w:ascii="標楷體" w:eastAsia="標楷體" w:hAnsi="標楷體"/>
                <w:szCs w:val="24"/>
              </w:rPr>
              <w:t>,</w:t>
            </w:r>
            <w:r w:rsidRPr="00042267">
              <w:rPr>
                <w:rFonts w:ascii="標楷體" w:eastAsia="標楷體" w:hAnsi="標楷體" w:hint="eastAsia"/>
                <w:szCs w:val="24"/>
              </w:rPr>
              <w:t>855</w:t>
            </w:r>
          </w:p>
        </w:tc>
        <w:tc>
          <w:tcPr>
            <w:tcW w:w="1195"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2,421</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4</w:t>
            </w:r>
            <w:r w:rsidRPr="00042267">
              <w:rPr>
                <w:rFonts w:ascii="標楷體" w:eastAsia="標楷體" w:hAnsi="標楷體"/>
                <w:szCs w:val="24"/>
              </w:rPr>
              <w:t>,</w:t>
            </w:r>
            <w:r w:rsidRPr="00042267">
              <w:rPr>
                <w:rFonts w:ascii="標楷體" w:eastAsia="標楷體" w:hAnsi="標楷體" w:hint="eastAsia"/>
                <w:szCs w:val="24"/>
              </w:rPr>
              <w:t>427</w:t>
            </w:r>
          </w:p>
        </w:tc>
        <w:tc>
          <w:tcPr>
            <w:tcW w:w="1195" w:type="dxa"/>
            <w:tcBorders>
              <w:right w:val="nil"/>
            </w:tcBorders>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2,348</w:t>
            </w:r>
          </w:p>
        </w:tc>
      </w:tr>
      <w:tr w:rsidR="00042267" w:rsidRPr="00333113" w:rsidTr="00D359A2">
        <w:tc>
          <w:tcPr>
            <w:tcW w:w="1194" w:type="dxa"/>
            <w:tcBorders>
              <w:left w:val="nil"/>
            </w:tcBorders>
          </w:tcPr>
          <w:p w:rsidR="00042267" w:rsidRPr="00333113" w:rsidRDefault="00042267" w:rsidP="00042267">
            <w:pPr>
              <w:rPr>
                <w:rFonts w:ascii="標楷體" w:eastAsia="標楷體" w:hAnsi="標楷體"/>
                <w:szCs w:val="24"/>
              </w:rPr>
            </w:pPr>
            <w:r w:rsidRPr="00333113">
              <w:rPr>
                <w:rFonts w:ascii="標楷體" w:eastAsia="標楷體" w:hAnsi="標楷體" w:hint="eastAsia"/>
                <w:szCs w:val="24"/>
              </w:rPr>
              <w:t>8</w:t>
            </w:r>
          </w:p>
        </w:tc>
        <w:tc>
          <w:tcPr>
            <w:tcW w:w="1194"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10</w:t>
            </w:r>
            <w:r w:rsidRPr="00042267">
              <w:rPr>
                <w:rFonts w:ascii="標楷體" w:eastAsia="標楷體" w:hAnsi="標楷體"/>
                <w:szCs w:val="24"/>
              </w:rPr>
              <w:t>,</w:t>
            </w:r>
            <w:r w:rsidRPr="00042267">
              <w:rPr>
                <w:rFonts w:ascii="標楷體" w:eastAsia="標楷體" w:hAnsi="標楷體" w:hint="eastAsia"/>
                <w:szCs w:val="24"/>
              </w:rPr>
              <w:t>826</w:t>
            </w:r>
          </w:p>
        </w:tc>
        <w:tc>
          <w:tcPr>
            <w:tcW w:w="1194"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5,353</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5</w:t>
            </w:r>
            <w:r w:rsidRPr="00042267">
              <w:rPr>
                <w:rFonts w:ascii="標楷體" w:eastAsia="標楷體" w:hAnsi="標楷體"/>
                <w:szCs w:val="24"/>
              </w:rPr>
              <w:t>,</w:t>
            </w:r>
            <w:r w:rsidRPr="00042267">
              <w:rPr>
                <w:rFonts w:ascii="標楷體" w:eastAsia="標楷體" w:hAnsi="標楷體" w:hint="eastAsia"/>
                <w:szCs w:val="24"/>
              </w:rPr>
              <w:t>153</w:t>
            </w:r>
          </w:p>
        </w:tc>
        <w:tc>
          <w:tcPr>
            <w:tcW w:w="1195"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2,704</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5</w:t>
            </w:r>
            <w:r w:rsidRPr="00042267">
              <w:rPr>
                <w:rFonts w:ascii="標楷體" w:eastAsia="標楷體" w:hAnsi="標楷體"/>
                <w:szCs w:val="24"/>
              </w:rPr>
              <w:t>,</w:t>
            </w:r>
            <w:r w:rsidRPr="00042267">
              <w:rPr>
                <w:rFonts w:ascii="標楷體" w:eastAsia="標楷體" w:hAnsi="標楷體" w:hint="eastAsia"/>
                <w:szCs w:val="24"/>
              </w:rPr>
              <w:t>673</w:t>
            </w:r>
          </w:p>
        </w:tc>
        <w:tc>
          <w:tcPr>
            <w:tcW w:w="1195" w:type="dxa"/>
            <w:tcBorders>
              <w:right w:val="nil"/>
            </w:tcBorders>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2,649</w:t>
            </w:r>
          </w:p>
        </w:tc>
      </w:tr>
      <w:tr w:rsidR="00042267" w:rsidRPr="00333113" w:rsidTr="00D359A2">
        <w:tc>
          <w:tcPr>
            <w:tcW w:w="1194" w:type="dxa"/>
            <w:tcBorders>
              <w:left w:val="nil"/>
            </w:tcBorders>
          </w:tcPr>
          <w:p w:rsidR="00042267" w:rsidRPr="00333113" w:rsidRDefault="00042267" w:rsidP="00042267">
            <w:pPr>
              <w:rPr>
                <w:rFonts w:ascii="標楷體" w:eastAsia="標楷體" w:hAnsi="標楷體"/>
                <w:szCs w:val="24"/>
              </w:rPr>
            </w:pPr>
            <w:r w:rsidRPr="00333113">
              <w:rPr>
                <w:rFonts w:ascii="標楷體" w:eastAsia="標楷體" w:hAnsi="標楷體" w:hint="eastAsia"/>
                <w:szCs w:val="24"/>
              </w:rPr>
              <w:t>9</w:t>
            </w:r>
          </w:p>
        </w:tc>
        <w:tc>
          <w:tcPr>
            <w:tcW w:w="1194"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4</w:t>
            </w:r>
            <w:r w:rsidRPr="00042267">
              <w:rPr>
                <w:rFonts w:ascii="標楷體" w:eastAsia="標楷體" w:hAnsi="標楷體"/>
                <w:szCs w:val="24"/>
              </w:rPr>
              <w:t>,</w:t>
            </w:r>
            <w:r w:rsidRPr="00042267">
              <w:rPr>
                <w:rFonts w:ascii="標楷體" w:eastAsia="標楷體" w:hAnsi="標楷體" w:hint="eastAsia"/>
                <w:szCs w:val="24"/>
              </w:rPr>
              <w:t>996</w:t>
            </w:r>
          </w:p>
        </w:tc>
        <w:tc>
          <w:tcPr>
            <w:tcW w:w="1194"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2,777</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2</w:t>
            </w:r>
            <w:r w:rsidRPr="00042267">
              <w:rPr>
                <w:rFonts w:ascii="標楷體" w:eastAsia="標楷體" w:hAnsi="標楷體"/>
                <w:szCs w:val="24"/>
              </w:rPr>
              <w:t>,</w:t>
            </w:r>
            <w:r w:rsidRPr="00042267">
              <w:rPr>
                <w:rFonts w:ascii="標楷體" w:eastAsia="標楷體" w:hAnsi="標楷體" w:hint="eastAsia"/>
                <w:szCs w:val="24"/>
              </w:rPr>
              <w:t>781</w:t>
            </w:r>
          </w:p>
        </w:tc>
        <w:tc>
          <w:tcPr>
            <w:tcW w:w="1195"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1,461</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2</w:t>
            </w:r>
            <w:r w:rsidRPr="00042267">
              <w:rPr>
                <w:rFonts w:ascii="標楷體" w:eastAsia="標楷體" w:hAnsi="標楷體"/>
                <w:szCs w:val="24"/>
              </w:rPr>
              <w:t>,</w:t>
            </w:r>
            <w:r w:rsidRPr="00042267">
              <w:rPr>
                <w:rFonts w:ascii="標楷體" w:eastAsia="標楷體" w:hAnsi="標楷體" w:hint="eastAsia"/>
                <w:szCs w:val="24"/>
              </w:rPr>
              <w:t>215</w:t>
            </w:r>
          </w:p>
        </w:tc>
        <w:tc>
          <w:tcPr>
            <w:tcW w:w="1195" w:type="dxa"/>
            <w:tcBorders>
              <w:right w:val="nil"/>
            </w:tcBorders>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1,316</w:t>
            </w:r>
          </w:p>
        </w:tc>
      </w:tr>
      <w:tr w:rsidR="00042267" w:rsidRPr="00333113" w:rsidTr="00D359A2">
        <w:tc>
          <w:tcPr>
            <w:tcW w:w="1194" w:type="dxa"/>
            <w:tcBorders>
              <w:left w:val="nil"/>
            </w:tcBorders>
          </w:tcPr>
          <w:p w:rsidR="00042267" w:rsidRPr="00333113" w:rsidRDefault="00042267" w:rsidP="00042267">
            <w:pPr>
              <w:rPr>
                <w:rFonts w:ascii="標楷體" w:eastAsia="標楷體" w:hAnsi="標楷體"/>
                <w:szCs w:val="24"/>
              </w:rPr>
            </w:pPr>
            <w:r w:rsidRPr="00333113">
              <w:rPr>
                <w:rFonts w:ascii="標楷體" w:eastAsia="標楷體" w:hAnsi="標楷體" w:hint="eastAsia"/>
                <w:szCs w:val="24"/>
              </w:rPr>
              <w:t>10</w:t>
            </w:r>
          </w:p>
        </w:tc>
        <w:tc>
          <w:tcPr>
            <w:tcW w:w="1194"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2</w:t>
            </w:r>
            <w:r w:rsidRPr="00042267">
              <w:rPr>
                <w:rFonts w:ascii="標楷體" w:eastAsia="標楷體" w:hAnsi="標楷體"/>
                <w:szCs w:val="24"/>
              </w:rPr>
              <w:t>,</w:t>
            </w:r>
            <w:r w:rsidRPr="00042267">
              <w:rPr>
                <w:rFonts w:ascii="標楷體" w:eastAsia="標楷體" w:hAnsi="標楷體" w:hint="eastAsia"/>
                <w:szCs w:val="24"/>
              </w:rPr>
              <w:t>790</w:t>
            </w:r>
          </w:p>
        </w:tc>
        <w:tc>
          <w:tcPr>
            <w:tcW w:w="1194"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7,010</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1</w:t>
            </w:r>
            <w:r w:rsidRPr="00042267">
              <w:rPr>
                <w:rFonts w:ascii="標楷體" w:eastAsia="標楷體" w:hAnsi="標楷體"/>
                <w:szCs w:val="24"/>
              </w:rPr>
              <w:t>,</w:t>
            </w:r>
            <w:r w:rsidRPr="00042267">
              <w:rPr>
                <w:rFonts w:ascii="標楷體" w:eastAsia="標楷體" w:hAnsi="標楷體" w:hint="eastAsia"/>
                <w:szCs w:val="24"/>
              </w:rPr>
              <w:t>437</w:t>
            </w:r>
          </w:p>
        </w:tc>
        <w:tc>
          <w:tcPr>
            <w:tcW w:w="1195"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3,919</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1</w:t>
            </w:r>
            <w:r w:rsidRPr="00042267">
              <w:rPr>
                <w:rFonts w:ascii="標楷體" w:eastAsia="標楷體" w:hAnsi="標楷體"/>
                <w:szCs w:val="24"/>
              </w:rPr>
              <w:t>,</w:t>
            </w:r>
            <w:r w:rsidRPr="00042267">
              <w:rPr>
                <w:rFonts w:ascii="標楷體" w:eastAsia="標楷體" w:hAnsi="標楷體" w:hint="eastAsia"/>
                <w:szCs w:val="24"/>
              </w:rPr>
              <w:t>353</w:t>
            </w:r>
          </w:p>
        </w:tc>
        <w:tc>
          <w:tcPr>
            <w:tcW w:w="1195" w:type="dxa"/>
            <w:tcBorders>
              <w:right w:val="nil"/>
            </w:tcBorders>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3,091</w:t>
            </w:r>
          </w:p>
        </w:tc>
      </w:tr>
      <w:tr w:rsidR="00042267" w:rsidRPr="00333113" w:rsidTr="00D359A2">
        <w:tc>
          <w:tcPr>
            <w:tcW w:w="1194" w:type="dxa"/>
            <w:tcBorders>
              <w:left w:val="nil"/>
            </w:tcBorders>
          </w:tcPr>
          <w:p w:rsidR="00042267" w:rsidRPr="00333113" w:rsidRDefault="00042267" w:rsidP="00042267">
            <w:pPr>
              <w:rPr>
                <w:rFonts w:ascii="標楷體" w:eastAsia="標楷體" w:hAnsi="標楷體"/>
                <w:szCs w:val="24"/>
              </w:rPr>
            </w:pPr>
            <w:r w:rsidRPr="00333113">
              <w:rPr>
                <w:rFonts w:ascii="標楷體" w:eastAsia="標楷體" w:hAnsi="標楷體" w:hint="eastAsia"/>
                <w:szCs w:val="24"/>
              </w:rPr>
              <w:t>11</w:t>
            </w:r>
          </w:p>
        </w:tc>
        <w:tc>
          <w:tcPr>
            <w:tcW w:w="1194"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3</w:t>
            </w:r>
            <w:r w:rsidRPr="00042267">
              <w:rPr>
                <w:rFonts w:ascii="標楷體" w:eastAsia="標楷體" w:hAnsi="標楷體"/>
                <w:szCs w:val="24"/>
              </w:rPr>
              <w:t>,</w:t>
            </w:r>
            <w:r w:rsidRPr="00042267">
              <w:rPr>
                <w:rFonts w:ascii="標楷體" w:eastAsia="標楷體" w:hAnsi="標楷體" w:hint="eastAsia"/>
                <w:szCs w:val="24"/>
              </w:rPr>
              <w:t>656</w:t>
            </w:r>
          </w:p>
        </w:tc>
        <w:tc>
          <w:tcPr>
            <w:tcW w:w="1194"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7,603</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1</w:t>
            </w:r>
            <w:r w:rsidRPr="00042267">
              <w:rPr>
                <w:rFonts w:ascii="標楷體" w:eastAsia="標楷體" w:hAnsi="標楷體"/>
                <w:szCs w:val="24"/>
              </w:rPr>
              <w:t>,</w:t>
            </w:r>
            <w:r w:rsidRPr="00042267">
              <w:rPr>
                <w:rFonts w:ascii="標楷體" w:eastAsia="標楷體" w:hAnsi="標楷體" w:hint="eastAsia"/>
                <w:szCs w:val="24"/>
              </w:rPr>
              <w:t>935</w:t>
            </w:r>
          </w:p>
        </w:tc>
        <w:tc>
          <w:tcPr>
            <w:tcW w:w="1195"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4,040</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1</w:t>
            </w:r>
            <w:r w:rsidRPr="00042267">
              <w:rPr>
                <w:rFonts w:ascii="標楷體" w:eastAsia="標楷體" w:hAnsi="標楷體"/>
                <w:szCs w:val="24"/>
              </w:rPr>
              <w:t>,</w:t>
            </w:r>
            <w:r w:rsidRPr="00042267">
              <w:rPr>
                <w:rFonts w:ascii="標楷體" w:eastAsia="標楷體" w:hAnsi="標楷體" w:hint="eastAsia"/>
                <w:szCs w:val="24"/>
              </w:rPr>
              <w:t>721</w:t>
            </w:r>
          </w:p>
        </w:tc>
        <w:tc>
          <w:tcPr>
            <w:tcW w:w="1195" w:type="dxa"/>
            <w:tcBorders>
              <w:right w:val="nil"/>
            </w:tcBorders>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3,563</w:t>
            </w:r>
          </w:p>
        </w:tc>
      </w:tr>
      <w:tr w:rsidR="00042267" w:rsidRPr="00333113" w:rsidTr="00D359A2">
        <w:tc>
          <w:tcPr>
            <w:tcW w:w="1194" w:type="dxa"/>
            <w:tcBorders>
              <w:left w:val="nil"/>
            </w:tcBorders>
          </w:tcPr>
          <w:p w:rsidR="00042267" w:rsidRPr="00333113" w:rsidRDefault="00042267" w:rsidP="00042267">
            <w:pPr>
              <w:rPr>
                <w:rFonts w:ascii="標楷體" w:eastAsia="標楷體" w:hAnsi="標楷體"/>
                <w:szCs w:val="24"/>
              </w:rPr>
            </w:pPr>
            <w:r w:rsidRPr="00333113">
              <w:rPr>
                <w:rFonts w:ascii="標楷體" w:eastAsia="標楷體" w:hAnsi="標楷體" w:hint="eastAsia"/>
                <w:szCs w:val="24"/>
              </w:rPr>
              <w:t>12</w:t>
            </w:r>
          </w:p>
        </w:tc>
        <w:tc>
          <w:tcPr>
            <w:tcW w:w="1194"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3</w:t>
            </w:r>
            <w:r w:rsidRPr="00042267">
              <w:rPr>
                <w:rFonts w:ascii="標楷體" w:eastAsia="標楷體" w:hAnsi="標楷體"/>
                <w:szCs w:val="24"/>
              </w:rPr>
              <w:t>,</w:t>
            </w:r>
            <w:r w:rsidRPr="00042267">
              <w:rPr>
                <w:rFonts w:ascii="標楷體" w:eastAsia="標楷體" w:hAnsi="標楷體" w:hint="eastAsia"/>
                <w:szCs w:val="24"/>
              </w:rPr>
              <w:t>126</w:t>
            </w:r>
          </w:p>
        </w:tc>
        <w:tc>
          <w:tcPr>
            <w:tcW w:w="1194"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5,627</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1</w:t>
            </w:r>
            <w:r w:rsidRPr="00042267">
              <w:rPr>
                <w:rFonts w:ascii="標楷體" w:eastAsia="標楷體" w:hAnsi="標楷體"/>
                <w:szCs w:val="24"/>
              </w:rPr>
              <w:t>,</w:t>
            </w:r>
            <w:r w:rsidRPr="00042267">
              <w:rPr>
                <w:rFonts w:ascii="標楷體" w:eastAsia="標楷體" w:hAnsi="標楷體" w:hint="eastAsia"/>
                <w:szCs w:val="24"/>
              </w:rPr>
              <w:t>618</w:t>
            </w:r>
          </w:p>
        </w:tc>
        <w:tc>
          <w:tcPr>
            <w:tcW w:w="1195"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2,859</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1</w:t>
            </w:r>
            <w:r w:rsidRPr="00042267">
              <w:rPr>
                <w:rFonts w:ascii="標楷體" w:eastAsia="標楷體" w:hAnsi="標楷體"/>
                <w:szCs w:val="24"/>
              </w:rPr>
              <w:t>,</w:t>
            </w:r>
            <w:r w:rsidRPr="00042267">
              <w:rPr>
                <w:rFonts w:ascii="標楷體" w:eastAsia="標楷體" w:hAnsi="標楷體" w:hint="eastAsia"/>
                <w:szCs w:val="24"/>
              </w:rPr>
              <w:t>508</w:t>
            </w:r>
          </w:p>
        </w:tc>
        <w:tc>
          <w:tcPr>
            <w:tcW w:w="1195" w:type="dxa"/>
            <w:tcBorders>
              <w:right w:val="nil"/>
            </w:tcBorders>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2,768</w:t>
            </w:r>
          </w:p>
        </w:tc>
      </w:tr>
      <w:tr w:rsidR="00042267" w:rsidRPr="00333113" w:rsidTr="00D359A2">
        <w:tc>
          <w:tcPr>
            <w:tcW w:w="1194" w:type="dxa"/>
            <w:tcBorders>
              <w:left w:val="nil"/>
            </w:tcBorders>
          </w:tcPr>
          <w:p w:rsidR="00042267" w:rsidRPr="00333113" w:rsidRDefault="00042267" w:rsidP="00042267">
            <w:pPr>
              <w:rPr>
                <w:rFonts w:ascii="標楷體" w:eastAsia="標楷體" w:hAnsi="標楷體"/>
                <w:szCs w:val="24"/>
              </w:rPr>
            </w:pPr>
            <w:r>
              <w:rPr>
                <w:rFonts w:ascii="標楷體" w:eastAsia="標楷體" w:hAnsi="標楷體" w:hint="eastAsia"/>
                <w:szCs w:val="24"/>
              </w:rPr>
              <w:t>小</w:t>
            </w:r>
            <w:r w:rsidRPr="00333113">
              <w:rPr>
                <w:rFonts w:ascii="標楷體" w:eastAsia="標楷體" w:hAnsi="標楷體" w:hint="eastAsia"/>
                <w:szCs w:val="24"/>
              </w:rPr>
              <w:t>計</w:t>
            </w:r>
          </w:p>
        </w:tc>
        <w:tc>
          <w:tcPr>
            <w:tcW w:w="1194"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60,477</w:t>
            </w:r>
          </w:p>
        </w:tc>
        <w:tc>
          <w:tcPr>
            <w:tcW w:w="1194" w:type="dxa"/>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56,654</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31</w:t>
            </w:r>
            <w:r w:rsidRPr="00042267">
              <w:rPr>
                <w:rFonts w:ascii="標楷體" w:eastAsia="標楷體" w:hAnsi="標楷體"/>
                <w:szCs w:val="24"/>
              </w:rPr>
              <w:t>,</w:t>
            </w:r>
            <w:r w:rsidRPr="00042267">
              <w:rPr>
                <w:rFonts w:ascii="標楷體" w:eastAsia="標楷體" w:hAnsi="標楷體" w:hint="eastAsia"/>
                <w:szCs w:val="24"/>
              </w:rPr>
              <w:t>228</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29,599</w:t>
            </w:r>
          </w:p>
        </w:tc>
        <w:tc>
          <w:tcPr>
            <w:tcW w:w="1195" w:type="dxa"/>
            <w:vAlign w:val="center"/>
          </w:tcPr>
          <w:p w:rsidR="00042267" w:rsidRPr="00042267" w:rsidRDefault="00042267" w:rsidP="00042267">
            <w:pPr>
              <w:jc w:val="right"/>
              <w:rPr>
                <w:rFonts w:ascii="標楷體" w:eastAsia="標楷體" w:hAnsi="標楷體"/>
                <w:szCs w:val="24"/>
              </w:rPr>
            </w:pPr>
            <w:r w:rsidRPr="00042267">
              <w:rPr>
                <w:rFonts w:ascii="標楷體" w:eastAsia="標楷體" w:hAnsi="標楷體" w:hint="eastAsia"/>
                <w:szCs w:val="24"/>
              </w:rPr>
              <w:t>29</w:t>
            </w:r>
            <w:r w:rsidRPr="00042267">
              <w:rPr>
                <w:rFonts w:ascii="標楷體" w:eastAsia="標楷體" w:hAnsi="標楷體"/>
                <w:szCs w:val="24"/>
              </w:rPr>
              <w:t>,</w:t>
            </w:r>
            <w:r w:rsidRPr="00042267">
              <w:rPr>
                <w:rFonts w:ascii="標楷體" w:eastAsia="標楷體" w:hAnsi="標楷體" w:hint="eastAsia"/>
                <w:szCs w:val="24"/>
              </w:rPr>
              <w:t>249</w:t>
            </w:r>
          </w:p>
        </w:tc>
        <w:tc>
          <w:tcPr>
            <w:tcW w:w="1195" w:type="dxa"/>
            <w:tcBorders>
              <w:right w:val="nil"/>
            </w:tcBorders>
          </w:tcPr>
          <w:p w:rsidR="00042267" w:rsidRPr="00042267" w:rsidRDefault="00042267" w:rsidP="00042267">
            <w:pPr>
              <w:jc w:val="right"/>
              <w:rPr>
                <w:rFonts w:ascii="標楷體" w:eastAsia="標楷體" w:hAnsi="標楷體"/>
                <w:szCs w:val="24"/>
              </w:rPr>
            </w:pPr>
            <w:r w:rsidRPr="00042267">
              <w:rPr>
                <w:rFonts w:ascii="標楷體" w:eastAsia="標楷體" w:hAnsi="標楷體"/>
                <w:szCs w:val="24"/>
              </w:rPr>
              <w:t>27,055</w:t>
            </w:r>
          </w:p>
        </w:tc>
      </w:tr>
    </w:tbl>
    <w:p w:rsidR="00D90755" w:rsidRDefault="00D90755" w:rsidP="00773AE9">
      <w:pPr>
        <w:ind w:leftChars="-375" w:left="-900" w:firstLineChars="225" w:firstLine="540"/>
        <w:rPr>
          <w:rFonts w:ascii="標楷體" w:eastAsia="標楷體" w:hAnsi="標楷體"/>
        </w:rPr>
      </w:pPr>
    </w:p>
    <w:p w:rsidR="00F36D1A" w:rsidRPr="00753EC1" w:rsidRDefault="004B0628" w:rsidP="00F36D1A">
      <w:pPr>
        <w:ind w:leftChars="-225" w:left="-540" w:firstLineChars="75" w:firstLine="180"/>
        <w:rPr>
          <w:rFonts w:ascii="標楷體" w:eastAsia="標楷體" w:hAnsi="標楷體"/>
        </w:rPr>
      </w:pPr>
      <w:r>
        <w:rPr>
          <w:rFonts w:ascii="標楷體" w:eastAsia="標楷體" w:hAnsi="標楷體" w:hint="eastAsia"/>
        </w:rPr>
        <w:t xml:space="preserve">   </w:t>
      </w:r>
      <w:r w:rsidR="00F36D1A" w:rsidRPr="009A0D89">
        <w:rPr>
          <w:rFonts w:ascii="標楷體" w:eastAsia="標楷體" w:hAnsi="標楷體" w:hint="eastAsia"/>
        </w:rPr>
        <w:t>資料來源：</w:t>
      </w:r>
      <w:r w:rsidR="004D431C">
        <w:rPr>
          <w:rFonts w:ascii="標楷體" w:eastAsia="標楷體" w:hAnsi="標楷體" w:hint="eastAsia"/>
        </w:rPr>
        <w:t>本局視覺藝術科</w:t>
      </w:r>
    </w:p>
    <w:p w:rsidR="001306D7" w:rsidRDefault="001306D7" w:rsidP="00535063">
      <w:pPr>
        <w:rPr>
          <w:rFonts w:ascii="標楷體" w:eastAsia="標楷體" w:hAnsi="標楷體"/>
        </w:rPr>
      </w:pPr>
    </w:p>
    <w:p w:rsidR="00535063" w:rsidRDefault="00535063" w:rsidP="00535063">
      <w:pPr>
        <w:rPr>
          <w:rFonts w:ascii="標楷體" w:eastAsia="標楷體" w:hAnsi="標楷體"/>
        </w:rPr>
      </w:pPr>
    </w:p>
    <w:p w:rsidR="00535063" w:rsidRDefault="00535063" w:rsidP="00535063">
      <w:pPr>
        <w:rPr>
          <w:rFonts w:ascii="標楷體" w:eastAsia="標楷體" w:hAnsi="標楷體"/>
        </w:rPr>
      </w:pPr>
    </w:p>
    <w:p w:rsidR="00535063" w:rsidRDefault="00535063" w:rsidP="00535063">
      <w:pPr>
        <w:rPr>
          <w:rFonts w:ascii="標楷體" w:eastAsia="標楷體" w:hAnsi="標楷體"/>
        </w:rPr>
      </w:pPr>
    </w:p>
    <w:p w:rsidR="00535063" w:rsidRDefault="00535063" w:rsidP="00535063">
      <w:pPr>
        <w:rPr>
          <w:rFonts w:ascii="標楷體" w:eastAsia="標楷體" w:hAnsi="標楷體"/>
        </w:rPr>
      </w:pPr>
    </w:p>
    <w:p w:rsidR="00535063" w:rsidRDefault="00535063" w:rsidP="00535063">
      <w:pPr>
        <w:rPr>
          <w:rFonts w:ascii="標楷體" w:eastAsia="標楷體" w:hAnsi="標楷體"/>
        </w:rPr>
      </w:pPr>
    </w:p>
    <w:p w:rsidR="00535063" w:rsidRDefault="00535063" w:rsidP="00535063">
      <w:pPr>
        <w:rPr>
          <w:rFonts w:ascii="標楷體" w:eastAsia="標楷體" w:hAnsi="標楷體"/>
        </w:rPr>
      </w:pPr>
    </w:p>
    <w:p w:rsidR="00535063" w:rsidRDefault="00535063" w:rsidP="00535063">
      <w:pPr>
        <w:rPr>
          <w:rFonts w:ascii="標楷體" w:eastAsia="標楷體" w:hAnsi="標楷體"/>
        </w:rPr>
      </w:pPr>
    </w:p>
    <w:p w:rsidR="00535063" w:rsidRDefault="00535063" w:rsidP="00535063">
      <w:pPr>
        <w:rPr>
          <w:rFonts w:ascii="標楷體" w:eastAsia="標楷體" w:hAnsi="標楷體"/>
        </w:rPr>
      </w:pPr>
    </w:p>
    <w:p w:rsidR="00535063" w:rsidRDefault="00535063" w:rsidP="00535063">
      <w:pPr>
        <w:rPr>
          <w:rFonts w:ascii="標楷體" w:eastAsia="標楷體" w:hAnsi="標楷體"/>
        </w:rPr>
      </w:pPr>
    </w:p>
    <w:p w:rsidR="00535063" w:rsidRDefault="00535063" w:rsidP="00535063">
      <w:pPr>
        <w:rPr>
          <w:rFonts w:ascii="標楷體" w:eastAsia="標楷體" w:hAnsi="標楷體"/>
        </w:rPr>
      </w:pPr>
    </w:p>
    <w:p w:rsidR="00D90755" w:rsidRDefault="008E6CB3" w:rsidP="00015170">
      <w:pPr>
        <w:rPr>
          <w:rFonts w:ascii="標楷體" w:eastAsia="標楷體" w:hAnsi="標楷體"/>
        </w:rPr>
      </w:pPr>
      <w:r>
        <w:rPr>
          <w:rFonts w:ascii="標楷體" w:eastAsia="標楷體" w:hAnsi="標楷體" w:hint="eastAsia"/>
        </w:rPr>
        <w:lastRenderedPageBreak/>
        <w:t xml:space="preserve">                  </w:t>
      </w:r>
      <w:r w:rsidR="00B038C6">
        <w:rPr>
          <w:rFonts w:ascii="標楷體" w:eastAsia="標楷體" w:hAnsi="標楷體" w:hint="eastAsia"/>
        </w:rPr>
        <w:t xml:space="preserve"> </w:t>
      </w:r>
      <w:r w:rsidR="003B1DD1">
        <w:rPr>
          <w:rFonts w:ascii="標楷體" w:eastAsia="標楷體" w:hAnsi="標楷體" w:hint="eastAsia"/>
        </w:rPr>
        <w:t>表三</w:t>
      </w:r>
      <w:r w:rsidR="00583961">
        <w:rPr>
          <w:rFonts w:ascii="標楷體" w:eastAsia="標楷體" w:hAnsi="標楷體" w:hint="eastAsia"/>
        </w:rPr>
        <w:t>107</w:t>
      </w:r>
      <w:r>
        <w:rPr>
          <w:rFonts w:ascii="標楷體" w:eastAsia="標楷體" w:hAnsi="標楷體" w:hint="eastAsia"/>
        </w:rPr>
        <w:t>及</w:t>
      </w:r>
      <w:r w:rsidR="00583961">
        <w:rPr>
          <w:rFonts w:ascii="標楷體" w:eastAsia="標楷體" w:hAnsi="標楷體" w:hint="eastAsia"/>
        </w:rPr>
        <w:t>108</w:t>
      </w:r>
      <w:r>
        <w:rPr>
          <w:rFonts w:ascii="標楷體" w:eastAsia="標楷體" w:hAnsi="標楷體" w:hint="eastAsia"/>
        </w:rPr>
        <w:t>年度分月人次總計比較</w:t>
      </w:r>
    </w:p>
    <w:p w:rsidR="006427C8" w:rsidRDefault="00566ADD" w:rsidP="00015170">
      <w:pPr>
        <w:rPr>
          <w:rFonts w:ascii="標楷體" w:eastAsia="標楷體" w:hAnsi="標楷體"/>
        </w:rPr>
      </w:pPr>
      <w:r w:rsidRPr="00E91C2F">
        <w:rPr>
          <w:rFonts w:ascii="標楷體" w:eastAsia="標楷體" w:hAnsi="標楷體"/>
          <w:noProof/>
        </w:rPr>
        <w:drawing>
          <wp:inline distT="0" distB="0" distL="0" distR="0">
            <wp:extent cx="5391150" cy="3086100"/>
            <wp:effectExtent l="0" t="0" r="0" b="0"/>
            <wp:docPr id="1" name="物件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8E6CB3">
        <w:rPr>
          <w:rFonts w:ascii="標楷體" w:eastAsia="標楷體" w:hAnsi="標楷體" w:hint="eastAsia"/>
        </w:rPr>
        <w:t xml:space="preserve">      </w:t>
      </w:r>
    </w:p>
    <w:p w:rsidR="006427C8" w:rsidRDefault="006427C8" w:rsidP="00015170">
      <w:pPr>
        <w:rPr>
          <w:rFonts w:ascii="標楷體" w:eastAsia="標楷體" w:hAnsi="標楷體"/>
        </w:rPr>
      </w:pPr>
    </w:p>
    <w:p w:rsidR="006427C8" w:rsidRPr="00A558F1" w:rsidRDefault="006427C8" w:rsidP="00015170">
      <w:pPr>
        <w:rPr>
          <w:rFonts w:ascii="標楷體" w:eastAsia="標楷體" w:hAnsi="標楷體"/>
        </w:rPr>
      </w:pPr>
    </w:p>
    <w:p w:rsidR="006427C8" w:rsidRDefault="006427C8" w:rsidP="00015170">
      <w:pPr>
        <w:rPr>
          <w:rFonts w:ascii="標楷體" w:eastAsia="標楷體" w:hAnsi="標楷體"/>
        </w:rPr>
      </w:pPr>
    </w:p>
    <w:p w:rsidR="004B76ED" w:rsidRDefault="004B76ED" w:rsidP="00015170">
      <w:pPr>
        <w:rPr>
          <w:rFonts w:ascii="標楷體" w:eastAsia="標楷體" w:hAnsi="標楷體" w:hint="eastAsia"/>
        </w:rPr>
      </w:pPr>
    </w:p>
    <w:p w:rsidR="006427C8" w:rsidRPr="008E6CB3" w:rsidRDefault="008E6CB3" w:rsidP="00015170">
      <w:pPr>
        <w:rPr>
          <w:rFonts w:ascii="標楷體" w:eastAsia="標楷體" w:hAnsi="標楷體"/>
        </w:rPr>
      </w:pPr>
      <w:r>
        <w:rPr>
          <w:rFonts w:ascii="標楷體" w:eastAsia="標楷體" w:hAnsi="標楷體" w:hint="eastAsia"/>
        </w:rPr>
        <w:t xml:space="preserve">            </w:t>
      </w:r>
      <w:r w:rsidR="00BE43E0">
        <w:rPr>
          <w:rFonts w:ascii="標楷體" w:eastAsia="標楷體" w:hAnsi="標楷體" w:hint="eastAsia"/>
        </w:rPr>
        <w:t xml:space="preserve">    </w:t>
      </w:r>
      <w:r w:rsidR="00B81CBA">
        <w:rPr>
          <w:rFonts w:ascii="標楷體" w:eastAsia="標楷體" w:hAnsi="標楷體" w:hint="eastAsia"/>
        </w:rPr>
        <w:t xml:space="preserve"> </w:t>
      </w:r>
      <w:r w:rsidR="00B038C6">
        <w:rPr>
          <w:rFonts w:ascii="標楷體" w:eastAsia="標楷體" w:hAnsi="標楷體" w:hint="eastAsia"/>
        </w:rPr>
        <w:t xml:space="preserve"> </w:t>
      </w:r>
      <w:r>
        <w:rPr>
          <w:rFonts w:ascii="標楷體" w:eastAsia="標楷體" w:hAnsi="標楷體" w:hint="eastAsia"/>
        </w:rPr>
        <w:t>表四</w:t>
      </w:r>
      <w:r w:rsidR="00A558F1">
        <w:rPr>
          <w:rFonts w:ascii="標楷體" w:eastAsia="標楷體" w:hAnsi="標楷體" w:hint="eastAsia"/>
        </w:rPr>
        <w:t>107</w:t>
      </w:r>
      <w:r>
        <w:rPr>
          <w:rFonts w:ascii="標楷體" w:eastAsia="標楷體" w:hAnsi="標楷體" w:hint="eastAsia"/>
        </w:rPr>
        <w:t>及</w:t>
      </w:r>
      <w:r w:rsidR="00A558F1">
        <w:rPr>
          <w:rFonts w:ascii="標楷體" w:eastAsia="標楷體" w:hAnsi="標楷體" w:hint="eastAsia"/>
        </w:rPr>
        <w:t>108</w:t>
      </w:r>
      <w:r>
        <w:rPr>
          <w:rFonts w:ascii="標楷體" w:eastAsia="標楷體" w:hAnsi="標楷體" w:hint="eastAsia"/>
        </w:rPr>
        <w:t>年度男性分月</w:t>
      </w:r>
      <w:bookmarkStart w:id="0" w:name="_GoBack"/>
      <w:bookmarkEnd w:id="0"/>
      <w:r>
        <w:rPr>
          <w:rFonts w:ascii="標楷體" w:eastAsia="標楷體" w:hAnsi="標楷體" w:hint="eastAsia"/>
        </w:rPr>
        <w:t>人次比較</w:t>
      </w:r>
    </w:p>
    <w:p w:rsidR="003B1DD1" w:rsidRDefault="00566ADD" w:rsidP="00015170">
      <w:pPr>
        <w:rPr>
          <w:rFonts w:ascii="標楷體" w:eastAsia="標楷體" w:hAnsi="標楷體"/>
        </w:rPr>
      </w:pPr>
      <w:r w:rsidRPr="008E6CB3">
        <w:rPr>
          <w:rFonts w:ascii="標楷體" w:eastAsia="標楷體" w:hAnsi="標楷體"/>
          <w:noProof/>
        </w:rPr>
        <w:drawing>
          <wp:inline distT="0" distB="0" distL="0" distR="0">
            <wp:extent cx="5372100" cy="3019425"/>
            <wp:effectExtent l="0" t="0" r="0" b="0"/>
            <wp:docPr id="2" name="物件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427C8" w:rsidRDefault="006427C8" w:rsidP="00015170">
      <w:pPr>
        <w:rPr>
          <w:rFonts w:ascii="標楷體" w:eastAsia="標楷體" w:hAnsi="標楷體"/>
        </w:rPr>
      </w:pPr>
    </w:p>
    <w:p w:rsidR="006427C8" w:rsidRDefault="006427C8" w:rsidP="00015170">
      <w:pPr>
        <w:rPr>
          <w:rFonts w:ascii="標楷體" w:eastAsia="標楷體" w:hAnsi="標楷體"/>
        </w:rPr>
      </w:pPr>
    </w:p>
    <w:p w:rsidR="00A556DF" w:rsidRDefault="00A556DF" w:rsidP="00015170">
      <w:pPr>
        <w:rPr>
          <w:rFonts w:ascii="標楷體" w:eastAsia="標楷體" w:hAnsi="標楷體"/>
        </w:rPr>
      </w:pPr>
    </w:p>
    <w:p w:rsidR="006427C8" w:rsidRDefault="006427C8" w:rsidP="00015170">
      <w:pPr>
        <w:rPr>
          <w:rFonts w:ascii="標楷體" w:eastAsia="標楷體" w:hAnsi="標楷體"/>
        </w:rPr>
      </w:pPr>
    </w:p>
    <w:p w:rsidR="008E6CB3" w:rsidRDefault="008E6CB3" w:rsidP="00015170">
      <w:pPr>
        <w:rPr>
          <w:rFonts w:ascii="標楷體" w:eastAsia="標楷體" w:hAnsi="標楷體"/>
        </w:rPr>
      </w:pPr>
      <w:r>
        <w:rPr>
          <w:rFonts w:ascii="標楷體" w:eastAsia="標楷體" w:hAnsi="標楷體" w:hint="eastAsia"/>
        </w:rPr>
        <w:lastRenderedPageBreak/>
        <w:t xml:space="preserve">                  表五</w:t>
      </w:r>
      <w:r w:rsidR="00A558F1">
        <w:rPr>
          <w:rFonts w:ascii="標楷體" w:eastAsia="標楷體" w:hAnsi="標楷體" w:hint="eastAsia"/>
        </w:rPr>
        <w:t>107</w:t>
      </w:r>
      <w:r>
        <w:rPr>
          <w:rFonts w:ascii="標楷體" w:eastAsia="標楷體" w:hAnsi="標楷體" w:hint="eastAsia"/>
        </w:rPr>
        <w:t>及</w:t>
      </w:r>
      <w:r w:rsidR="00A558F1">
        <w:rPr>
          <w:rFonts w:ascii="標楷體" w:eastAsia="標楷體" w:hAnsi="標楷體" w:hint="eastAsia"/>
        </w:rPr>
        <w:t>108</w:t>
      </w:r>
      <w:r>
        <w:rPr>
          <w:rFonts w:ascii="標楷體" w:eastAsia="標楷體" w:hAnsi="標楷體" w:hint="eastAsia"/>
        </w:rPr>
        <w:t>年度女性分月人次比較</w:t>
      </w:r>
    </w:p>
    <w:p w:rsidR="008E6CB3" w:rsidRDefault="00566ADD" w:rsidP="00015170">
      <w:pPr>
        <w:rPr>
          <w:rFonts w:ascii="標楷體" w:eastAsia="標楷體" w:hAnsi="標楷體"/>
        </w:rPr>
      </w:pPr>
      <w:r w:rsidRPr="008E6CB3">
        <w:rPr>
          <w:rFonts w:ascii="標楷體" w:eastAsia="標楷體" w:hAnsi="標楷體"/>
          <w:noProof/>
        </w:rPr>
        <w:drawing>
          <wp:inline distT="0" distB="0" distL="0" distR="0">
            <wp:extent cx="5257800" cy="3209925"/>
            <wp:effectExtent l="0" t="0" r="0" b="0"/>
            <wp:docPr id="3" name="物件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E6CB3" w:rsidRDefault="008E6CB3" w:rsidP="00015170">
      <w:pPr>
        <w:rPr>
          <w:rFonts w:ascii="標楷體" w:eastAsia="標楷體" w:hAnsi="標楷體"/>
        </w:rPr>
      </w:pPr>
    </w:p>
    <w:p w:rsidR="008E6CB3" w:rsidRDefault="008E6CB3" w:rsidP="00015170">
      <w:pPr>
        <w:rPr>
          <w:rFonts w:ascii="標楷體" w:eastAsia="標楷體" w:hAnsi="標楷體"/>
        </w:rPr>
      </w:pPr>
    </w:p>
    <w:p w:rsidR="008E6CB3" w:rsidRDefault="008E6CB3" w:rsidP="00015170">
      <w:pPr>
        <w:rPr>
          <w:rFonts w:ascii="標楷體" w:eastAsia="標楷體" w:hAnsi="標楷體"/>
        </w:rPr>
      </w:pPr>
    </w:p>
    <w:p w:rsidR="008E6CB3" w:rsidRDefault="008E6CB3" w:rsidP="00015170">
      <w:pPr>
        <w:rPr>
          <w:rFonts w:ascii="標楷體" w:eastAsia="標楷體" w:hAnsi="標楷體"/>
        </w:rPr>
      </w:pPr>
    </w:p>
    <w:p w:rsidR="008E6CB3" w:rsidRDefault="008E6CB3" w:rsidP="00015170">
      <w:pPr>
        <w:rPr>
          <w:rFonts w:ascii="標楷體" w:eastAsia="標楷體" w:hAnsi="標楷體"/>
        </w:rPr>
      </w:pPr>
    </w:p>
    <w:p w:rsidR="008E6CB3" w:rsidRDefault="008E6CB3" w:rsidP="00015170">
      <w:pPr>
        <w:rPr>
          <w:rFonts w:ascii="標楷體" w:eastAsia="標楷體" w:hAnsi="標楷體"/>
        </w:rPr>
      </w:pPr>
    </w:p>
    <w:p w:rsidR="008E6CB3" w:rsidRDefault="008E6CB3" w:rsidP="00015170">
      <w:pPr>
        <w:rPr>
          <w:rFonts w:ascii="標楷體" w:eastAsia="標楷體" w:hAnsi="標楷體"/>
        </w:rPr>
      </w:pPr>
    </w:p>
    <w:p w:rsidR="008E6CB3" w:rsidRDefault="008E6CB3" w:rsidP="00015170">
      <w:pPr>
        <w:rPr>
          <w:rFonts w:ascii="標楷體" w:eastAsia="標楷體" w:hAnsi="標楷體"/>
        </w:rPr>
      </w:pPr>
    </w:p>
    <w:p w:rsidR="008E6CB3" w:rsidRDefault="008E6CB3" w:rsidP="00015170">
      <w:pPr>
        <w:rPr>
          <w:rFonts w:ascii="標楷體" w:eastAsia="標楷體" w:hAnsi="標楷體"/>
        </w:rPr>
      </w:pPr>
    </w:p>
    <w:p w:rsidR="008E6CB3" w:rsidRDefault="008E6CB3" w:rsidP="00015170">
      <w:pPr>
        <w:rPr>
          <w:rFonts w:ascii="標楷體" w:eastAsia="標楷體" w:hAnsi="標楷體"/>
        </w:rPr>
      </w:pPr>
    </w:p>
    <w:p w:rsidR="002832DC" w:rsidRDefault="002832DC" w:rsidP="00015170">
      <w:pPr>
        <w:rPr>
          <w:rFonts w:ascii="標楷體" w:eastAsia="標楷體" w:hAnsi="標楷體"/>
        </w:rPr>
      </w:pPr>
    </w:p>
    <w:p w:rsidR="00535063" w:rsidRDefault="00535063" w:rsidP="00015170">
      <w:pPr>
        <w:rPr>
          <w:rFonts w:ascii="標楷體" w:eastAsia="標楷體" w:hAnsi="標楷體"/>
        </w:rPr>
      </w:pPr>
    </w:p>
    <w:p w:rsidR="00535063" w:rsidRDefault="00535063" w:rsidP="00015170">
      <w:pPr>
        <w:rPr>
          <w:rFonts w:ascii="標楷體" w:eastAsia="標楷體" w:hAnsi="標楷體"/>
        </w:rPr>
      </w:pPr>
    </w:p>
    <w:p w:rsidR="00535063" w:rsidRDefault="00535063" w:rsidP="00015170">
      <w:pPr>
        <w:rPr>
          <w:rFonts w:ascii="標楷體" w:eastAsia="標楷體" w:hAnsi="標楷體"/>
        </w:rPr>
      </w:pPr>
    </w:p>
    <w:p w:rsidR="00535063" w:rsidRDefault="00535063" w:rsidP="00015170">
      <w:pPr>
        <w:rPr>
          <w:rFonts w:ascii="標楷體" w:eastAsia="標楷體" w:hAnsi="標楷體"/>
        </w:rPr>
      </w:pPr>
    </w:p>
    <w:p w:rsidR="00A556DF" w:rsidRDefault="00A556DF" w:rsidP="00015170">
      <w:pPr>
        <w:rPr>
          <w:rFonts w:ascii="標楷體" w:eastAsia="標楷體" w:hAnsi="標楷體"/>
        </w:rPr>
      </w:pPr>
    </w:p>
    <w:p w:rsidR="008E6CB3" w:rsidRDefault="008E6CB3" w:rsidP="00015170">
      <w:pPr>
        <w:rPr>
          <w:rFonts w:ascii="標楷體" w:eastAsia="標楷體" w:hAnsi="標楷體"/>
        </w:rPr>
      </w:pPr>
    </w:p>
    <w:p w:rsidR="00A556DF" w:rsidRDefault="00D90755" w:rsidP="00A77736">
      <w:pPr>
        <w:rPr>
          <w:rFonts w:ascii="標楷體" w:eastAsia="標楷體" w:hAnsi="標楷體"/>
          <w:szCs w:val="24"/>
        </w:rPr>
      </w:pPr>
      <w:r w:rsidRPr="00535063">
        <w:rPr>
          <w:rFonts w:ascii="標楷體" w:eastAsia="標楷體" w:hAnsi="標楷體" w:hint="eastAsia"/>
          <w:szCs w:val="24"/>
        </w:rPr>
        <w:t>注一：本縣10</w:t>
      </w:r>
      <w:r w:rsidR="00A77736" w:rsidRPr="00535063">
        <w:rPr>
          <w:rFonts w:ascii="標楷體" w:eastAsia="標楷體" w:hAnsi="標楷體" w:hint="eastAsia"/>
          <w:szCs w:val="24"/>
        </w:rPr>
        <w:t>8</w:t>
      </w:r>
      <w:r w:rsidRPr="00535063">
        <w:rPr>
          <w:rFonts w:ascii="標楷體" w:eastAsia="標楷體" w:hAnsi="標楷體" w:hint="eastAsia"/>
          <w:szCs w:val="24"/>
        </w:rPr>
        <w:t>年</w:t>
      </w:r>
      <w:r w:rsidR="00A77736" w:rsidRPr="00535063">
        <w:rPr>
          <w:rFonts w:ascii="標楷體" w:eastAsia="標楷體" w:hAnsi="標楷體" w:hint="eastAsia"/>
          <w:szCs w:val="24"/>
        </w:rPr>
        <w:t>7</w:t>
      </w:r>
      <w:r w:rsidR="002E1A4E" w:rsidRPr="00535063">
        <w:rPr>
          <w:rFonts w:ascii="標楷體" w:eastAsia="標楷體" w:hAnsi="標楷體" w:hint="eastAsia"/>
          <w:szCs w:val="24"/>
        </w:rPr>
        <w:t>月</w:t>
      </w:r>
      <w:r w:rsidR="00A77736" w:rsidRPr="00535063">
        <w:rPr>
          <w:rFonts w:ascii="標楷體" w:eastAsia="標楷體" w:hAnsi="標楷體" w:hint="eastAsia"/>
          <w:szCs w:val="24"/>
        </w:rPr>
        <w:t>石雕館更換空調系統</w:t>
      </w:r>
      <w:r w:rsidR="007B2F5E" w:rsidRPr="00535063">
        <w:rPr>
          <w:rFonts w:ascii="標楷體" w:eastAsia="標楷體" w:hAnsi="標楷體" w:hint="eastAsia"/>
          <w:szCs w:val="24"/>
        </w:rPr>
        <w:t>，</w:t>
      </w:r>
      <w:r w:rsidR="007B2F5E">
        <w:rPr>
          <w:rFonts w:ascii="標楷體" w:eastAsia="標楷體" w:hAnsi="標楷體" w:hint="eastAsia"/>
          <w:szCs w:val="24"/>
        </w:rPr>
        <w:t>無空調運作</w:t>
      </w:r>
      <w:r w:rsidRPr="00535063">
        <w:rPr>
          <w:rFonts w:ascii="標楷體" w:eastAsia="標楷體" w:hAnsi="標楷體" w:hint="eastAsia"/>
          <w:szCs w:val="24"/>
        </w:rPr>
        <w:t>，導致石雕博物館參</w:t>
      </w:r>
    </w:p>
    <w:p w:rsidR="00D90755" w:rsidRPr="00535063" w:rsidRDefault="00A556DF" w:rsidP="00A77736">
      <w:pPr>
        <w:rPr>
          <w:rFonts w:ascii="標楷體" w:eastAsia="標楷體" w:hAnsi="標楷體"/>
          <w:szCs w:val="24"/>
        </w:rPr>
      </w:pPr>
      <w:r>
        <w:rPr>
          <w:rFonts w:ascii="標楷體" w:eastAsia="標楷體" w:hAnsi="標楷體" w:hint="eastAsia"/>
          <w:szCs w:val="24"/>
        </w:rPr>
        <w:t xml:space="preserve">      </w:t>
      </w:r>
      <w:r w:rsidR="00D90755" w:rsidRPr="00535063">
        <w:rPr>
          <w:rFonts w:ascii="標楷體" w:eastAsia="標楷體" w:hAnsi="標楷體" w:hint="eastAsia"/>
          <w:szCs w:val="24"/>
        </w:rPr>
        <w:t>觀人次減少。</w:t>
      </w:r>
    </w:p>
    <w:p w:rsidR="00A556DF" w:rsidRDefault="00D90755" w:rsidP="009E33CA">
      <w:pPr>
        <w:rPr>
          <w:rFonts w:ascii="標楷體" w:eastAsia="標楷體" w:hAnsi="標楷體"/>
          <w:szCs w:val="24"/>
        </w:rPr>
      </w:pPr>
      <w:r w:rsidRPr="009A0D89">
        <w:rPr>
          <w:rFonts w:ascii="標楷體" w:eastAsia="標楷體" w:hAnsi="標楷體" w:hint="eastAsia"/>
          <w:szCs w:val="24"/>
        </w:rPr>
        <w:t>注</w:t>
      </w:r>
      <w:r w:rsidR="00535063">
        <w:rPr>
          <w:rFonts w:ascii="標楷體" w:eastAsia="標楷體" w:hAnsi="標楷體" w:hint="eastAsia"/>
          <w:szCs w:val="24"/>
        </w:rPr>
        <w:t>二</w:t>
      </w:r>
      <w:r w:rsidRPr="009A0D89">
        <w:rPr>
          <w:rFonts w:ascii="標楷體" w:eastAsia="標楷體" w:hAnsi="標楷體" w:hint="eastAsia"/>
          <w:szCs w:val="24"/>
        </w:rPr>
        <w:t>：</w:t>
      </w:r>
      <w:r w:rsidR="009E33CA" w:rsidRPr="009E33CA">
        <w:rPr>
          <w:rFonts w:ascii="標楷體" w:eastAsia="標楷體" w:hAnsi="標楷體" w:hint="eastAsia"/>
          <w:szCs w:val="24"/>
        </w:rPr>
        <w:t>主要係國立國父紀念館及國立中正紀念堂管理處將戶外藝文活動參與人</w:t>
      </w:r>
    </w:p>
    <w:p w:rsidR="00753EC1" w:rsidRPr="008E6CB3" w:rsidRDefault="00A556DF" w:rsidP="009E33CA">
      <w:pPr>
        <w:rPr>
          <w:rFonts w:ascii="標楷體" w:eastAsia="標楷體" w:hAnsi="標楷體"/>
          <w:szCs w:val="24"/>
        </w:rPr>
      </w:pPr>
      <w:r>
        <w:rPr>
          <w:rFonts w:ascii="標楷體" w:eastAsia="標楷體" w:hAnsi="標楷體" w:hint="eastAsia"/>
          <w:szCs w:val="24"/>
        </w:rPr>
        <w:t xml:space="preserve">      </w:t>
      </w:r>
      <w:r w:rsidR="009E33CA" w:rsidRPr="009E33CA">
        <w:rPr>
          <w:rFonts w:ascii="標楷體" w:eastAsia="標楷體" w:hAnsi="標楷體" w:hint="eastAsia"/>
          <w:szCs w:val="24"/>
        </w:rPr>
        <w:t>數納入計算，爰較107年度增加。</w:t>
      </w:r>
    </w:p>
    <w:sectPr w:rsidR="00753EC1" w:rsidRPr="008E6CB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AB9" w:rsidRDefault="00B35AB9" w:rsidP="00BA5F8B">
      <w:r>
        <w:separator/>
      </w:r>
    </w:p>
  </w:endnote>
  <w:endnote w:type="continuationSeparator" w:id="0">
    <w:p w:rsidR="00B35AB9" w:rsidRDefault="00B35AB9" w:rsidP="00BA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AB9" w:rsidRDefault="00B35AB9" w:rsidP="00BA5F8B">
      <w:r>
        <w:separator/>
      </w:r>
    </w:p>
  </w:footnote>
  <w:footnote w:type="continuationSeparator" w:id="0">
    <w:p w:rsidR="00B35AB9" w:rsidRDefault="00B35AB9" w:rsidP="00BA5F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43A54"/>
    <w:multiLevelType w:val="hybridMultilevel"/>
    <w:tmpl w:val="5C664AF4"/>
    <w:lvl w:ilvl="0" w:tplc="99249E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D61"/>
    <w:rsid w:val="000107AA"/>
    <w:rsid w:val="00015170"/>
    <w:rsid w:val="000232C2"/>
    <w:rsid w:val="00027BE6"/>
    <w:rsid w:val="00030193"/>
    <w:rsid w:val="00032FEC"/>
    <w:rsid w:val="00042267"/>
    <w:rsid w:val="00047BF0"/>
    <w:rsid w:val="000523AA"/>
    <w:rsid w:val="00063D4C"/>
    <w:rsid w:val="0009694C"/>
    <w:rsid w:val="000A0A4A"/>
    <w:rsid w:val="000A4FE8"/>
    <w:rsid w:val="000A6324"/>
    <w:rsid w:val="000E6901"/>
    <w:rsid w:val="000F4D0C"/>
    <w:rsid w:val="000F6EF3"/>
    <w:rsid w:val="00110C07"/>
    <w:rsid w:val="00126619"/>
    <w:rsid w:val="001306D7"/>
    <w:rsid w:val="001426E0"/>
    <w:rsid w:val="0014693E"/>
    <w:rsid w:val="00163171"/>
    <w:rsid w:val="00182F0C"/>
    <w:rsid w:val="001900A5"/>
    <w:rsid w:val="001902AE"/>
    <w:rsid w:val="001B07D1"/>
    <w:rsid w:val="001B60EF"/>
    <w:rsid w:val="001C3D61"/>
    <w:rsid w:val="001E613F"/>
    <w:rsid w:val="00200BCE"/>
    <w:rsid w:val="00211DDC"/>
    <w:rsid w:val="00214420"/>
    <w:rsid w:val="002254C8"/>
    <w:rsid w:val="0026111D"/>
    <w:rsid w:val="002643F4"/>
    <w:rsid w:val="002832DC"/>
    <w:rsid w:val="00285E94"/>
    <w:rsid w:val="002A7D82"/>
    <w:rsid w:val="002C5957"/>
    <w:rsid w:val="002C6953"/>
    <w:rsid w:val="002E1A4E"/>
    <w:rsid w:val="002E5179"/>
    <w:rsid w:val="00301194"/>
    <w:rsid w:val="00313B1A"/>
    <w:rsid w:val="00333113"/>
    <w:rsid w:val="00360BC2"/>
    <w:rsid w:val="00395951"/>
    <w:rsid w:val="003A1429"/>
    <w:rsid w:val="003B1DD1"/>
    <w:rsid w:val="003B7DB8"/>
    <w:rsid w:val="003F0067"/>
    <w:rsid w:val="004071B7"/>
    <w:rsid w:val="00461DCE"/>
    <w:rsid w:val="0046558C"/>
    <w:rsid w:val="00490A2D"/>
    <w:rsid w:val="004A37B6"/>
    <w:rsid w:val="004B0628"/>
    <w:rsid w:val="004B4EC9"/>
    <w:rsid w:val="004B76ED"/>
    <w:rsid w:val="004C5DF4"/>
    <w:rsid w:val="004D1534"/>
    <w:rsid w:val="004D431C"/>
    <w:rsid w:val="004F40E4"/>
    <w:rsid w:val="004F49D3"/>
    <w:rsid w:val="00511659"/>
    <w:rsid w:val="00516D19"/>
    <w:rsid w:val="00521BEA"/>
    <w:rsid w:val="00535063"/>
    <w:rsid w:val="00566ADD"/>
    <w:rsid w:val="00576130"/>
    <w:rsid w:val="00583961"/>
    <w:rsid w:val="0059103B"/>
    <w:rsid w:val="005B47B4"/>
    <w:rsid w:val="005B7995"/>
    <w:rsid w:val="005E5D7F"/>
    <w:rsid w:val="005F10AD"/>
    <w:rsid w:val="00626D90"/>
    <w:rsid w:val="006363B6"/>
    <w:rsid w:val="006427C8"/>
    <w:rsid w:val="00655B77"/>
    <w:rsid w:val="006678C8"/>
    <w:rsid w:val="00671FEC"/>
    <w:rsid w:val="006804A5"/>
    <w:rsid w:val="006933CD"/>
    <w:rsid w:val="006A039B"/>
    <w:rsid w:val="006C0DF9"/>
    <w:rsid w:val="006D0F03"/>
    <w:rsid w:val="006D275D"/>
    <w:rsid w:val="0071398C"/>
    <w:rsid w:val="00725B57"/>
    <w:rsid w:val="00753EC1"/>
    <w:rsid w:val="00773AE9"/>
    <w:rsid w:val="0077584F"/>
    <w:rsid w:val="007A015D"/>
    <w:rsid w:val="007A09D1"/>
    <w:rsid w:val="007B01D2"/>
    <w:rsid w:val="007B2F5E"/>
    <w:rsid w:val="007B5FEB"/>
    <w:rsid w:val="007D03D6"/>
    <w:rsid w:val="007F17C2"/>
    <w:rsid w:val="007F3441"/>
    <w:rsid w:val="00811D10"/>
    <w:rsid w:val="0082196A"/>
    <w:rsid w:val="00824D65"/>
    <w:rsid w:val="00834DA4"/>
    <w:rsid w:val="008541C0"/>
    <w:rsid w:val="00874972"/>
    <w:rsid w:val="008751D0"/>
    <w:rsid w:val="0088104C"/>
    <w:rsid w:val="00892B78"/>
    <w:rsid w:val="008B338D"/>
    <w:rsid w:val="008B37BB"/>
    <w:rsid w:val="008C4D45"/>
    <w:rsid w:val="008D1906"/>
    <w:rsid w:val="008D4E8A"/>
    <w:rsid w:val="008E6CB3"/>
    <w:rsid w:val="008E7F96"/>
    <w:rsid w:val="00916B7F"/>
    <w:rsid w:val="00922E31"/>
    <w:rsid w:val="00925508"/>
    <w:rsid w:val="009379EC"/>
    <w:rsid w:val="00943F5D"/>
    <w:rsid w:val="00974327"/>
    <w:rsid w:val="009826A9"/>
    <w:rsid w:val="00984FE1"/>
    <w:rsid w:val="009A0D89"/>
    <w:rsid w:val="009B0BA9"/>
    <w:rsid w:val="009D576B"/>
    <w:rsid w:val="009D7F8A"/>
    <w:rsid w:val="009E040F"/>
    <w:rsid w:val="009E33CA"/>
    <w:rsid w:val="009E5C7B"/>
    <w:rsid w:val="009F2E05"/>
    <w:rsid w:val="00A02246"/>
    <w:rsid w:val="00A22097"/>
    <w:rsid w:val="00A229CB"/>
    <w:rsid w:val="00A25428"/>
    <w:rsid w:val="00A26127"/>
    <w:rsid w:val="00A53933"/>
    <w:rsid w:val="00A556DF"/>
    <w:rsid w:val="00A558F1"/>
    <w:rsid w:val="00A57325"/>
    <w:rsid w:val="00A6177A"/>
    <w:rsid w:val="00A617C4"/>
    <w:rsid w:val="00A63DE0"/>
    <w:rsid w:val="00A66DE9"/>
    <w:rsid w:val="00A67864"/>
    <w:rsid w:val="00A77736"/>
    <w:rsid w:val="00A819E8"/>
    <w:rsid w:val="00A863D5"/>
    <w:rsid w:val="00A87B00"/>
    <w:rsid w:val="00A93A93"/>
    <w:rsid w:val="00AA1FCA"/>
    <w:rsid w:val="00AA292C"/>
    <w:rsid w:val="00AE1B39"/>
    <w:rsid w:val="00AF23D5"/>
    <w:rsid w:val="00B038C6"/>
    <w:rsid w:val="00B06263"/>
    <w:rsid w:val="00B13193"/>
    <w:rsid w:val="00B13D76"/>
    <w:rsid w:val="00B17F84"/>
    <w:rsid w:val="00B352EF"/>
    <w:rsid w:val="00B35AB9"/>
    <w:rsid w:val="00B4224E"/>
    <w:rsid w:val="00B45AC7"/>
    <w:rsid w:val="00B47E12"/>
    <w:rsid w:val="00B7018D"/>
    <w:rsid w:val="00B75703"/>
    <w:rsid w:val="00B81CBA"/>
    <w:rsid w:val="00B86C84"/>
    <w:rsid w:val="00B9089A"/>
    <w:rsid w:val="00BA4C2D"/>
    <w:rsid w:val="00BA5F8B"/>
    <w:rsid w:val="00BD59C6"/>
    <w:rsid w:val="00BE30B3"/>
    <w:rsid w:val="00BE43E0"/>
    <w:rsid w:val="00BF1828"/>
    <w:rsid w:val="00BF5BF5"/>
    <w:rsid w:val="00C06940"/>
    <w:rsid w:val="00C17C5E"/>
    <w:rsid w:val="00C253A6"/>
    <w:rsid w:val="00C406F8"/>
    <w:rsid w:val="00C42D91"/>
    <w:rsid w:val="00C56EAD"/>
    <w:rsid w:val="00C63728"/>
    <w:rsid w:val="00C649E5"/>
    <w:rsid w:val="00C7521E"/>
    <w:rsid w:val="00C75AC9"/>
    <w:rsid w:val="00C83AF6"/>
    <w:rsid w:val="00C87E4C"/>
    <w:rsid w:val="00CC0A5E"/>
    <w:rsid w:val="00CC7848"/>
    <w:rsid w:val="00CE2B88"/>
    <w:rsid w:val="00CF51AA"/>
    <w:rsid w:val="00CF7191"/>
    <w:rsid w:val="00D15766"/>
    <w:rsid w:val="00D359A2"/>
    <w:rsid w:val="00D5564E"/>
    <w:rsid w:val="00D61905"/>
    <w:rsid w:val="00D61D2E"/>
    <w:rsid w:val="00D70015"/>
    <w:rsid w:val="00D90755"/>
    <w:rsid w:val="00D955D5"/>
    <w:rsid w:val="00DA38BF"/>
    <w:rsid w:val="00DC0444"/>
    <w:rsid w:val="00DC4490"/>
    <w:rsid w:val="00DF58B1"/>
    <w:rsid w:val="00E14657"/>
    <w:rsid w:val="00E343CE"/>
    <w:rsid w:val="00E36D53"/>
    <w:rsid w:val="00E43468"/>
    <w:rsid w:val="00E4413E"/>
    <w:rsid w:val="00E46CF7"/>
    <w:rsid w:val="00E63EFB"/>
    <w:rsid w:val="00E91C2F"/>
    <w:rsid w:val="00E95A92"/>
    <w:rsid w:val="00EC3313"/>
    <w:rsid w:val="00EC5A02"/>
    <w:rsid w:val="00ED5486"/>
    <w:rsid w:val="00EE0ADA"/>
    <w:rsid w:val="00EE61DF"/>
    <w:rsid w:val="00EE633D"/>
    <w:rsid w:val="00F0424C"/>
    <w:rsid w:val="00F15200"/>
    <w:rsid w:val="00F247CC"/>
    <w:rsid w:val="00F25947"/>
    <w:rsid w:val="00F36D1A"/>
    <w:rsid w:val="00F426CE"/>
    <w:rsid w:val="00F54017"/>
    <w:rsid w:val="00F6069F"/>
    <w:rsid w:val="00F67841"/>
    <w:rsid w:val="00F7564E"/>
    <w:rsid w:val="00F75DB9"/>
    <w:rsid w:val="00FA22B6"/>
    <w:rsid w:val="00FD34CE"/>
    <w:rsid w:val="00FE5DC2"/>
    <w:rsid w:val="00FF75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283A6"/>
  <w15:chartTrackingRefBased/>
  <w15:docId w15:val="{2B8356D7-685F-4235-B875-A9793516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0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A229CB"/>
    <w:rPr>
      <w:color w:val="0563C1"/>
      <w:u w:val="single"/>
    </w:rPr>
  </w:style>
  <w:style w:type="character" w:customStyle="1" w:styleId="a5">
    <w:name w:val="未解析的提及項目"/>
    <w:uiPriority w:val="99"/>
    <w:semiHidden/>
    <w:unhideWhenUsed/>
    <w:rsid w:val="00A229CB"/>
    <w:rPr>
      <w:color w:val="605E5C"/>
      <w:shd w:val="clear" w:color="auto" w:fill="E1DFDD"/>
    </w:rPr>
  </w:style>
  <w:style w:type="paragraph" w:styleId="a6">
    <w:name w:val="header"/>
    <w:basedOn w:val="a"/>
    <w:link w:val="a7"/>
    <w:uiPriority w:val="99"/>
    <w:semiHidden/>
    <w:unhideWhenUsed/>
    <w:rsid w:val="00BA5F8B"/>
    <w:pPr>
      <w:tabs>
        <w:tab w:val="center" w:pos="4153"/>
        <w:tab w:val="right" w:pos="8306"/>
      </w:tabs>
      <w:snapToGrid w:val="0"/>
    </w:pPr>
    <w:rPr>
      <w:sz w:val="20"/>
      <w:szCs w:val="20"/>
    </w:rPr>
  </w:style>
  <w:style w:type="character" w:customStyle="1" w:styleId="a7">
    <w:name w:val="頁首 字元"/>
    <w:link w:val="a6"/>
    <w:uiPriority w:val="99"/>
    <w:semiHidden/>
    <w:rsid w:val="00BA5F8B"/>
    <w:rPr>
      <w:kern w:val="2"/>
    </w:rPr>
  </w:style>
  <w:style w:type="paragraph" w:styleId="a8">
    <w:name w:val="footer"/>
    <w:basedOn w:val="a"/>
    <w:link w:val="a9"/>
    <w:uiPriority w:val="99"/>
    <w:semiHidden/>
    <w:unhideWhenUsed/>
    <w:rsid w:val="00BA5F8B"/>
    <w:pPr>
      <w:tabs>
        <w:tab w:val="center" w:pos="4153"/>
        <w:tab w:val="right" w:pos="8306"/>
      </w:tabs>
      <w:snapToGrid w:val="0"/>
    </w:pPr>
    <w:rPr>
      <w:sz w:val="20"/>
      <w:szCs w:val="20"/>
    </w:rPr>
  </w:style>
  <w:style w:type="character" w:customStyle="1" w:styleId="a9">
    <w:name w:val="頁尾 字元"/>
    <w:link w:val="a8"/>
    <w:uiPriority w:val="99"/>
    <w:semiHidden/>
    <w:rsid w:val="00BA5F8B"/>
    <w:rPr>
      <w:kern w:val="2"/>
    </w:rPr>
  </w:style>
  <w:style w:type="paragraph" w:styleId="aa">
    <w:name w:val="No Spacing"/>
    <w:uiPriority w:val="1"/>
    <w:qFormat/>
    <w:rsid w:val="00126619"/>
    <w:pPr>
      <w:widowControl w:val="0"/>
    </w:pPr>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96483">
      <w:bodyDiv w:val="1"/>
      <w:marLeft w:val="0"/>
      <w:marRight w:val="0"/>
      <w:marTop w:val="0"/>
      <w:marBottom w:val="0"/>
      <w:divBdr>
        <w:top w:val="none" w:sz="0" w:space="0" w:color="auto"/>
        <w:left w:val="none" w:sz="0" w:space="0" w:color="auto"/>
        <w:bottom w:val="none" w:sz="0" w:space="0" w:color="auto"/>
        <w:right w:val="none" w:sz="0" w:space="0" w:color="auto"/>
      </w:divBdr>
    </w:div>
    <w:div w:id="357898925">
      <w:bodyDiv w:val="1"/>
      <w:marLeft w:val="0"/>
      <w:marRight w:val="0"/>
      <w:marTop w:val="0"/>
      <w:marBottom w:val="0"/>
      <w:divBdr>
        <w:top w:val="none" w:sz="0" w:space="0" w:color="auto"/>
        <w:left w:val="none" w:sz="0" w:space="0" w:color="auto"/>
        <w:bottom w:val="none" w:sz="0" w:space="0" w:color="auto"/>
        <w:right w:val="none" w:sz="0" w:space="0" w:color="auto"/>
      </w:divBdr>
    </w:div>
    <w:div w:id="712733163">
      <w:bodyDiv w:val="1"/>
      <w:marLeft w:val="0"/>
      <w:marRight w:val="0"/>
      <w:marTop w:val="0"/>
      <w:marBottom w:val="0"/>
      <w:divBdr>
        <w:top w:val="none" w:sz="0" w:space="0" w:color="auto"/>
        <w:left w:val="none" w:sz="0" w:space="0" w:color="auto"/>
        <w:bottom w:val="none" w:sz="0" w:space="0" w:color="auto"/>
        <w:right w:val="none" w:sz="0" w:space="0" w:color="auto"/>
      </w:divBdr>
    </w:div>
    <w:div w:id="723873516">
      <w:bodyDiv w:val="1"/>
      <w:marLeft w:val="0"/>
      <w:marRight w:val="0"/>
      <w:marTop w:val="0"/>
      <w:marBottom w:val="0"/>
      <w:divBdr>
        <w:top w:val="none" w:sz="0" w:space="0" w:color="auto"/>
        <w:left w:val="none" w:sz="0" w:space="0" w:color="auto"/>
        <w:bottom w:val="none" w:sz="0" w:space="0" w:color="auto"/>
        <w:right w:val="none" w:sz="0" w:space="0" w:color="auto"/>
      </w:divBdr>
    </w:div>
    <w:div w:id="831795635">
      <w:bodyDiv w:val="1"/>
      <w:marLeft w:val="0"/>
      <w:marRight w:val="0"/>
      <w:marTop w:val="0"/>
      <w:marBottom w:val="0"/>
      <w:divBdr>
        <w:top w:val="none" w:sz="0" w:space="0" w:color="auto"/>
        <w:left w:val="none" w:sz="0" w:space="0" w:color="auto"/>
        <w:bottom w:val="none" w:sz="0" w:space="0" w:color="auto"/>
        <w:right w:val="none" w:sz="0" w:space="0" w:color="auto"/>
      </w:divBdr>
    </w:div>
    <w:div w:id="1283419047">
      <w:bodyDiv w:val="1"/>
      <w:marLeft w:val="0"/>
      <w:marRight w:val="0"/>
      <w:marTop w:val="0"/>
      <w:marBottom w:val="0"/>
      <w:divBdr>
        <w:top w:val="none" w:sz="0" w:space="0" w:color="auto"/>
        <w:left w:val="none" w:sz="0" w:space="0" w:color="auto"/>
        <w:bottom w:val="none" w:sz="0" w:space="0" w:color="auto"/>
        <w:right w:val="none" w:sz="0" w:space="0" w:color="auto"/>
      </w:divBdr>
    </w:div>
    <w:div w:id="1823542138">
      <w:bodyDiv w:val="1"/>
      <w:marLeft w:val="0"/>
      <w:marRight w:val="0"/>
      <w:marTop w:val="0"/>
      <w:marBottom w:val="0"/>
      <w:divBdr>
        <w:top w:val="none" w:sz="0" w:space="0" w:color="auto"/>
        <w:left w:val="none" w:sz="0" w:space="0" w:color="auto"/>
        <w:bottom w:val="none" w:sz="0" w:space="0" w:color="auto"/>
        <w:right w:val="none" w:sz="0" w:space="0" w:color="auto"/>
      </w:divBdr>
    </w:div>
    <w:div w:id="205110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10592459605028"/>
          <c:y val="0.10509554140127389"/>
          <c:w val="0.77737881508078999"/>
          <c:h val="0.67197452229299359"/>
        </c:manualLayout>
      </c:layout>
      <c:barChart>
        <c:barDir val="col"/>
        <c:grouping val="clustered"/>
        <c:varyColors val="0"/>
        <c:ser>
          <c:idx val="0"/>
          <c:order val="0"/>
          <c:tx>
            <c:strRef>
              <c:f>Sheet1!$A$2</c:f>
              <c:strCache>
                <c:ptCount val="1"/>
                <c:pt idx="0">
                  <c:v>107年</c:v>
                </c:pt>
              </c:strCache>
            </c:strRef>
          </c:tx>
          <c:spPr>
            <a:solidFill>
              <a:srgbClr val="9999FF"/>
            </a:solidFill>
            <a:ln w="12678">
              <a:solidFill>
                <a:srgbClr val="000000"/>
              </a:solidFill>
              <a:prstDash val="solid"/>
            </a:ln>
          </c:spPr>
          <c:invertIfNegative val="0"/>
          <c:cat>
            <c:numRef>
              <c:f>Sheet1!$B$1:$M$1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Sheet1!$B$2:$M$2</c:f>
              <c:numCache>
                <c:formatCode>#,##0</c:formatCode>
                <c:ptCount val="12"/>
                <c:pt idx="0">
                  <c:v>5905</c:v>
                </c:pt>
                <c:pt idx="1">
                  <c:v>3706</c:v>
                </c:pt>
                <c:pt idx="2">
                  <c:v>2903</c:v>
                </c:pt>
                <c:pt idx="3">
                  <c:v>2896</c:v>
                </c:pt>
                <c:pt idx="4">
                  <c:v>6379</c:v>
                </c:pt>
                <c:pt idx="5">
                  <c:v>4012</c:v>
                </c:pt>
                <c:pt idx="6">
                  <c:v>9282</c:v>
                </c:pt>
                <c:pt idx="7">
                  <c:v>10826</c:v>
                </c:pt>
                <c:pt idx="8">
                  <c:v>4996</c:v>
                </c:pt>
                <c:pt idx="9">
                  <c:v>2790</c:v>
                </c:pt>
                <c:pt idx="10">
                  <c:v>3656</c:v>
                </c:pt>
                <c:pt idx="11">
                  <c:v>3126</c:v>
                </c:pt>
              </c:numCache>
            </c:numRef>
          </c:val>
          <c:extLst>
            <c:ext xmlns:c16="http://schemas.microsoft.com/office/drawing/2014/chart" uri="{C3380CC4-5D6E-409C-BE32-E72D297353CC}">
              <c16:uniqueId val="{00000000-4F4D-47E2-88A6-222681959E2B}"/>
            </c:ext>
          </c:extLst>
        </c:ser>
        <c:ser>
          <c:idx val="1"/>
          <c:order val="1"/>
          <c:tx>
            <c:strRef>
              <c:f>Sheet1!$A$3</c:f>
              <c:strCache>
                <c:ptCount val="1"/>
                <c:pt idx="0">
                  <c:v>108年</c:v>
                </c:pt>
              </c:strCache>
            </c:strRef>
          </c:tx>
          <c:spPr>
            <a:solidFill>
              <a:srgbClr val="993366"/>
            </a:solidFill>
            <a:ln w="12678">
              <a:solidFill>
                <a:srgbClr val="000000"/>
              </a:solidFill>
              <a:prstDash val="solid"/>
            </a:ln>
          </c:spPr>
          <c:invertIfNegative val="0"/>
          <c:cat>
            <c:numRef>
              <c:f>Sheet1!$B$1:$M$1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Sheet1!$B$3:$M$3</c:f>
              <c:numCache>
                <c:formatCode>#,##0</c:formatCode>
                <c:ptCount val="12"/>
                <c:pt idx="0">
                  <c:v>4134</c:v>
                </c:pt>
                <c:pt idx="1">
                  <c:v>2545</c:v>
                </c:pt>
                <c:pt idx="2">
                  <c:v>3729</c:v>
                </c:pt>
                <c:pt idx="3">
                  <c:v>3645</c:v>
                </c:pt>
                <c:pt idx="4">
                  <c:v>4714</c:v>
                </c:pt>
                <c:pt idx="5">
                  <c:v>4748</c:v>
                </c:pt>
                <c:pt idx="6">
                  <c:v>4769</c:v>
                </c:pt>
                <c:pt idx="7">
                  <c:v>5353</c:v>
                </c:pt>
                <c:pt idx="8">
                  <c:v>2777</c:v>
                </c:pt>
                <c:pt idx="9">
                  <c:v>7010</c:v>
                </c:pt>
                <c:pt idx="10">
                  <c:v>7603</c:v>
                </c:pt>
                <c:pt idx="11">
                  <c:v>5627</c:v>
                </c:pt>
              </c:numCache>
            </c:numRef>
          </c:val>
          <c:extLst>
            <c:ext xmlns:c16="http://schemas.microsoft.com/office/drawing/2014/chart" uri="{C3380CC4-5D6E-409C-BE32-E72D297353CC}">
              <c16:uniqueId val="{00000001-4F4D-47E2-88A6-222681959E2B}"/>
            </c:ext>
          </c:extLst>
        </c:ser>
        <c:dLbls>
          <c:showLegendKey val="0"/>
          <c:showVal val="0"/>
          <c:showCatName val="0"/>
          <c:showSerName val="0"/>
          <c:showPercent val="0"/>
          <c:showBubbleSize val="0"/>
        </c:dLbls>
        <c:gapWidth val="150"/>
        <c:axId val="835252208"/>
        <c:axId val="1"/>
      </c:barChart>
      <c:catAx>
        <c:axId val="835252208"/>
        <c:scaling>
          <c:orientation val="minMax"/>
        </c:scaling>
        <c:delete val="0"/>
        <c:axPos val="b"/>
        <c:title>
          <c:tx>
            <c:rich>
              <a:bodyPr/>
              <a:lstStyle/>
              <a:p>
                <a:pPr>
                  <a:defRPr sz="998" b="0" i="0" u="none" strike="noStrike" baseline="0">
                    <a:solidFill>
                      <a:srgbClr val="000000"/>
                    </a:solidFill>
                    <a:latin typeface="新細明體"/>
                    <a:ea typeface="新細明體"/>
                    <a:cs typeface="新細明體"/>
                  </a:defRPr>
                </a:pPr>
                <a:r>
                  <a:rPr lang="zh-TW" altLang="en-US"/>
                  <a:t>月份</a:t>
                </a:r>
              </a:p>
            </c:rich>
          </c:tx>
          <c:layout>
            <c:manualLayout>
              <c:xMode val="edge"/>
              <c:yMode val="edge"/>
              <c:x val="0.47217235188509876"/>
              <c:y val="0.90127388535031849"/>
            </c:manualLayout>
          </c:layout>
          <c:overlay val="0"/>
          <c:spPr>
            <a:noFill/>
            <a:ln w="25355">
              <a:noFill/>
            </a:ln>
          </c:spPr>
        </c:title>
        <c:numFmt formatCode="General" sourceLinked="1"/>
        <c:majorTickMark val="in"/>
        <c:minorTickMark val="none"/>
        <c:tickLblPos val="nextTo"/>
        <c:spPr>
          <a:ln w="3169">
            <a:solidFill>
              <a:srgbClr val="000000"/>
            </a:solidFill>
            <a:prstDash val="solid"/>
          </a:ln>
        </c:spPr>
        <c:txPr>
          <a:bodyPr rot="0" vert="horz"/>
          <a:lstStyle/>
          <a:p>
            <a:pPr>
              <a:defRPr sz="1198" b="0" i="0" u="none" strike="noStrike" baseline="0">
                <a:solidFill>
                  <a:srgbClr val="000000"/>
                </a:solidFill>
                <a:latin typeface="新細明體"/>
                <a:ea typeface="新細明體"/>
                <a:cs typeface="新細明體"/>
              </a:defRPr>
            </a:pPr>
            <a:endParaRPr lang="zh-TW"/>
          </a:p>
        </c:txPr>
        <c:crossAx val="1"/>
        <c:crosses val="autoZero"/>
        <c:auto val="1"/>
        <c:lblAlgn val="ctr"/>
        <c:lblOffset val="100"/>
        <c:tickLblSkip val="1"/>
        <c:tickMarkSkip val="1"/>
        <c:noMultiLvlLbl val="1"/>
      </c:catAx>
      <c:valAx>
        <c:axId val="1"/>
        <c:scaling>
          <c:orientation val="minMax"/>
        </c:scaling>
        <c:delete val="0"/>
        <c:axPos val="l"/>
        <c:majorGridlines>
          <c:spPr>
            <a:ln w="3169">
              <a:solidFill>
                <a:srgbClr val="000000"/>
              </a:solidFill>
              <a:prstDash val="solid"/>
            </a:ln>
          </c:spPr>
        </c:majorGridlines>
        <c:title>
          <c:tx>
            <c:rich>
              <a:bodyPr rot="0" vert="horz"/>
              <a:lstStyle/>
              <a:p>
                <a:pPr algn="ctr">
                  <a:defRPr sz="998" b="0" i="0" u="none" strike="noStrike" baseline="0">
                    <a:solidFill>
                      <a:srgbClr val="000000"/>
                    </a:solidFill>
                    <a:latin typeface="新細明體"/>
                    <a:ea typeface="新細明體"/>
                    <a:cs typeface="新細明體"/>
                  </a:defRPr>
                </a:pPr>
                <a:r>
                  <a:rPr lang="zh-TW" altLang="en-US"/>
                  <a:t>人次</a:t>
                </a:r>
              </a:p>
            </c:rich>
          </c:tx>
          <c:layout>
            <c:manualLayout>
              <c:xMode val="edge"/>
              <c:yMode val="edge"/>
              <c:x val="1.4362657091561939E-2"/>
              <c:y val="0"/>
            </c:manualLayout>
          </c:layout>
          <c:overlay val="0"/>
          <c:spPr>
            <a:noFill/>
            <a:ln w="25355">
              <a:noFill/>
            </a:ln>
          </c:spPr>
        </c:title>
        <c:numFmt formatCode="#,##0_ " sourceLinked="0"/>
        <c:majorTickMark val="in"/>
        <c:minorTickMark val="none"/>
        <c:tickLblPos val="nextTo"/>
        <c:spPr>
          <a:ln w="3169">
            <a:solidFill>
              <a:srgbClr val="000000"/>
            </a:solidFill>
            <a:prstDash val="solid"/>
          </a:ln>
        </c:spPr>
        <c:txPr>
          <a:bodyPr rot="0" vert="horz"/>
          <a:lstStyle/>
          <a:p>
            <a:pPr>
              <a:defRPr sz="1198" b="0" i="0" u="none" strike="noStrike" baseline="0">
                <a:solidFill>
                  <a:srgbClr val="000000"/>
                </a:solidFill>
                <a:latin typeface="新細明體"/>
                <a:ea typeface="新細明體"/>
                <a:cs typeface="新細明體"/>
              </a:defRPr>
            </a:pPr>
            <a:endParaRPr lang="zh-TW"/>
          </a:p>
        </c:txPr>
        <c:crossAx val="835252208"/>
        <c:crosses val="autoZero"/>
        <c:crossBetween val="between"/>
      </c:valAx>
      <c:spPr>
        <a:solidFill>
          <a:srgbClr val="C0C0C0"/>
        </a:solidFill>
        <a:ln w="12678">
          <a:solidFill>
            <a:srgbClr val="808080"/>
          </a:solidFill>
          <a:prstDash val="solid"/>
        </a:ln>
      </c:spPr>
    </c:plotArea>
    <c:legend>
      <c:legendPos val="r"/>
      <c:layout>
        <c:manualLayout>
          <c:xMode val="edge"/>
          <c:yMode val="edge"/>
          <c:x val="0.88689407540394971"/>
          <c:y val="0.10191082802547771"/>
          <c:w val="0.10053859964093358"/>
          <c:h val="0.67515923566878977"/>
        </c:manualLayout>
      </c:layout>
      <c:overlay val="0"/>
      <c:spPr>
        <a:noFill/>
        <a:ln w="3169">
          <a:solidFill>
            <a:srgbClr val="000000"/>
          </a:solidFill>
          <a:prstDash val="solid"/>
        </a:ln>
      </c:spPr>
      <c:txPr>
        <a:bodyPr/>
        <a:lstStyle/>
        <a:p>
          <a:pPr>
            <a:defRPr sz="1353" b="0" i="0" u="none" strike="noStrike" baseline="0">
              <a:solidFill>
                <a:srgbClr val="000000"/>
              </a:solidFill>
              <a:latin typeface="新細明體"/>
              <a:ea typeface="新細明體"/>
              <a:cs typeface="新細明體"/>
            </a:defRPr>
          </a:pPr>
          <a:endParaRPr lang="zh-TW"/>
        </a:p>
      </c:txPr>
    </c:legend>
    <c:plotVisOnly val="1"/>
    <c:dispBlanksAs val="gap"/>
    <c:showDLblsOverMax val="0"/>
  </c:chart>
  <c:spPr>
    <a:noFill/>
    <a:ln>
      <a:noFill/>
    </a:ln>
  </c:spPr>
  <c:txPr>
    <a:bodyPr/>
    <a:lstStyle/>
    <a:p>
      <a:pPr>
        <a:defRPr sz="1547" b="0" i="0" u="none" strike="noStrike" baseline="0">
          <a:solidFill>
            <a:srgbClr val="000000"/>
          </a:solidFill>
          <a:latin typeface="新細明體"/>
          <a:ea typeface="新細明體"/>
          <a:cs typeface="新細明體"/>
        </a:defRPr>
      </a:pPr>
      <a:endParaRPr lang="zh-TW"/>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51351351351352"/>
          <c:y val="0.10064935064935066"/>
          <c:w val="0.77837837837837842"/>
          <c:h val="0.70454545454545459"/>
        </c:manualLayout>
      </c:layout>
      <c:barChart>
        <c:barDir val="col"/>
        <c:grouping val="clustered"/>
        <c:varyColors val="0"/>
        <c:ser>
          <c:idx val="0"/>
          <c:order val="0"/>
          <c:tx>
            <c:strRef>
              <c:f>Sheet1!$A$2</c:f>
              <c:strCache>
                <c:ptCount val="1"/>
                <c:pt idx="0">
                  <c:v>107年</c:v>
                </c:pt>
              </c:strCache>
            </c:strRef>
          </c:tx>
          <c:spPr>
            <a:solidFill>
              <a:srgbClr val="9999FF"/>
            </a:solidFill>
            <a:ln w="12659">
              <a:solidFill>
                <a:srgbClr val="000000"/>
              </a:solidFill>
              <a:prstDash val="solid"/>
            </a:ln>
          </c:spPr>
          <c:invertIfNegative val="0"/>
          <c:cat>
            <c:numRef>
              <c:f>Sheet1!$B$1:$M$1</c:f>
              <c:numCache>
                <c:formatCode>g/"通""用""格""式"</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Sheet1!$B$2:$M$2</c:f>
              <c:numCache>
                <c:formatCode>#,##0</c:formatCode>
                <c:ptCount val="12"/>
                <c:pt idx="0">
                  <c:v>3145</c:v>
                </c:pt>
                <c:pt idx="1">
                  <c:v>1926</c:v>
                </c:pt>
                <c:pt idx="2">
                  <c:v>1493</c:v>
                </c:pt>
                <c:pt idx="3">
                  <c:v>1482</c:v>
                </c:pt>
                <c:pt idx="4">
                  <c:v>3306</c:v>
                </c:pt>
                <c:pt idx="5">
                  <c:v>2097</c:v>
                </c:pt>
                <c:pt idx="6">
                  <c:v>4855</c:v>
                </c:pt>
                <c:pt idx="7">
                  <c:v>5153</c:v>
                </c:pt>
                <c:pt idx="8">
                  <c:v>2781</c:v>
                </c:pt>
                <c:pt idx="9">
                  <c:v>1437</c:v>
                </c:pt>
                <c:pt idx="10">
                  <c:v>1935</c:v>
                </c:pt>
                <c:pt idx="11">
                  <c:v>1618</c:v>
                </c:pt>
              </c:numCache>
            </c:numRef>
          </c:val>
          <c:extLst>
            <c:ext xmlns:c16="http://schemas.microsoft.com/office/drawing/2014/chart" uri="{C3380CC4-5D6E-409C-BE32-E72D297353CC}">
              <c16:uniqueId val="{00000000-9E7F-47B5-87E5-108629DB1B51}"/>
            </c:ext>
          </c:extLst>
        </c:ser>
        <c:ser>
          <c:idx val="1"/>
          <c:order val="1"/>
          <c:tx>
            <c:strRef>
              <c:f>Sheet1!$A$3</c:f>
              <c:strCache>
                <c:ptCount val="1"/>
                <c:pt idx="0">
                  <c:v>108年</c:v>
                </c:pt>
              </c:strCache>
            </c:strRef>
          </c:tx>
          <c:spPr>
            <a:solidFill>
              <a:srgbClr val="993366"/>
            </a:solidFill>
            <a:ln w="12659">
              <a:solidFill>
                <a:srgbClr val="000000"/>
              </a:solidFill>
              <a:prstDash val="solid"/>
            </a:ln>
          </c:spPr>
          <c:invertIfNegative val="0"/>
          <c:cat>
            <c:numRef>
              <c:f>Sheet1!$B$1:$M$1</c:f>
              <c:numCache>
                <c:formatCode>g/"通""用""格""式"</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Sheet1!$B$3:$M$3</c:f>
              <c:numCache>
                <c:formatCode>#,##0</c:formatCode>
                <c:ptCount val="12"/>
                <c:pt idx="0">
                  <c:v>2278</c:v>
                </c:pt>
                <c:pt idx="1">
                  <c:v>1303</c:v>
                </c:pt>
                <c:pt idx="2">
                  <c:v>1895</c:v>
                </c:pt>
                <c:pt idx="3">
                  <c:v>1931</c:v>
                </c:pt>
                <c:pt idx="4">
                  <c:v>2309</c:v>
                </c:pt>
                <c:pt idx="5">
                  <c:v>2479</c:v>
                </c:pt>
                <c:pt idx="6">
                  <c:v>2421</c:v>
                </c:pt>
                <c:pt idx="7">
                  <c:v>2704</c:v>
                </c:pt>
                <c:pt idx="8">
                  <c:v>1461</c:v>
                </c:pt>
                <c:pt idx="9">
                  <c:v>3919</c:v>
                </c:pt>
                <c:pt idx="10">
                  <c:v>4040</c:v>
                </c:pt>
                <c:pt idx="11">
                  <c:v>2859</c:v>
                </c:pt>
              </c:numCache>
            </c:numRef>
          </c:val>
          <c:extLst>
            <c:ext xmlns:c16="http://schemas.microsoft.com/office/drawing/2014/chart" uri="{C3380CC4-5D6E-409C-BE32-E72D297353CC}">
              <c16:uniqueId val="{00000001-9E7F-47B5-87E5-108629DB1B51}"/>
            </c:ext>
          </c:extLst>
        </c:ser>
        <c:dLbls>
          <c:showLegendKey val="0"/>
          <c:showVal val="0"/>
          <c:showCatName val="0"/>
          <c:showSerName val="0"/>
          <c:showPercent val="0"/>
          <c:showBubbleSize val="0"/>
        </c:dLbls>
        <c:gapWidth val="150"/>
        <c:axId val="835252624"/>
        <c:axId val="1"/>
      </c:barChart>
      <c:dateAx>
        <c:axId val="835252624"/>
        <c:scaling>
          <c:orientation val="minMax"/>
        </c:scaling>
        <c:delete val="0"/>
        <c:axPos val="b"/>
        <c:title>
          <c:tx>
            <c:rich>
              <a:bodyPr/>
              <a:lstStyle/>
              <a:p>
                <a:pPr>
                  <a:defRPr sz="1196" b="0" i="0" u="none" strike="noStrike" baseline="0">
                    <a:solidFill>
                      <a:srgbClr val="000000"/>
                    </a:solidFill>
                    <a:latin typeface="新細明體"/>
                    <a:ea typeface="新細明體"/>
                    <a:cs typeface="新細明體"/>
                  </a:defRPr>
                </a:pPr>
                <a:r>
                  <a:rPr lang="zh-TW" altLang="en-US"/>
                  <a:t>月份</a:t>
                </a:r>
              </a:p>
            </c:rich>
          </c:tx>
          <c:layout>
            <c:manualLayout>
              <c:xMode val="edge"/>
              <c:yMode val="edge"/>
              <c:x val="0.45765765765765765"/>
              <c:y val="0.90259740259740262"/>
            </c:manualLayout>
          </c:layout>
          <c:overlay val="0"/>
          <c:spPr>
            <a:noFill/>
            <a:ln w="25319">
              <a:noFill/>
            </a:ln>
          </c:spPr>
        </c:title>
        <c:numFmt formatCode="#,##0_ " sourceLinked="0"/>
        <c:majorTickMark val="in"/>
        <c:minorTickMark val="none"/>
        <c:tickLblPos val="nextTo"/>
        <c:spPr>
          <a:ln w="3165">
            <a:solidFill>
              <a:srgbClr val="000000"/>
            </a:solidFill>
            <a:prstDash val="solid"/>
          </a:ln>
        </c:spPr>
        <c:txPr>
          <a:bodyPr rot="0" vert="horz"/>
          <a:lstStyle/>
          <a:p>
            <a:pPr>
              <a:defRPr sz="1196" b="0" i="0" u="none" strike="noStrike" baseline="0">
                <a:solidFill>
                  <a:srgbClr val="000000"/>
                </a:solidFill>
                <a:latin typeface="新細明體"/>
                <a:ea typeface="新細明體"/>
                <a:cs typeface="新細明體"/>
              </a:defRPr>
            </a:pPr>
            <a:endParaRPr lang="zh-TW"/>
          </a:p>
        </c:txPr>
        <c:crossAx val="1"/>
        <c:crosses val="autoZero"/>
        <c:auto val="1"/>
        <c:lblOffset val="100"/>
        <c:baseTimeUnit val="days"/>
        <c:majorUnit val="1"/>
        <c:minorUnit val="1"/>
      </c:dateAx>
      <c:valAx>
        <c:axId val="1"/>
        <c:scaling>
          <c:orientation val="minMax"/>
          <c:min val="0"/>
        </c:scaling>
        <c:delete val="0"/>
        <c:axPos val="l"/>
        <c:majorGridlines>
          <c:spPr>
            <a:ln w="3165">
              <a:solidFill>
                <a:srgbClr val="000000"/>
              </a:solidFill>
              <a:prstDash val="solid"/>
            </a:ln>
          </c:spPr>
        </c:majorGridlines>
        <c:title>
          <c:tx>
            <c:rich>
              <a:bodyPr rot="0" vert="horz"/>
              <a:lstStyle/>
              <a:p>
                <a:pPr algn="ctr">
                  <a:defRPr sz="1196" b="0" i="0" u="none" strike="noStrike" baseline="0">
                    <a:solidFill>
                      <a:srgbClr val="000000"/>
                    </a:solidFill>
                    <a:latin typeface="新細明體"/>
                    <a:ea typeface="新細明體"/>
                    <a:cs typeface="新細明體"/>
                  </a:defRPr>
                </a:pPr>
                <a:r>
                  <a:rPr lang="zh-TW" altLang="en-US"/>
                  <a:t>人次</a:t>
                </a:r>
              </a:p>
            </c:rich>
          </c:tx>
          <c:layout>
            <c:manualLayout>
              <c:xMode val="edge"/>
              <c:yMode val="edge"/>
              <c:x val="9.0090090090090089E-3"/>
              <c:y val="0"/>
            </c:manualLayout>
          </c:layout>
          <c:overlay val="0"/>
          <c:spPr>
            <a:noFill/>
            <a:ln w="25319">
              <a:noFill/>
            </a:ln>
          </c:spPr>
        </c:title>
        <c:numFmt formatCode="#,##0_ " sourceLinked="0"/>
        <c:majorTickMark val="in"/>
        <c:minorTickMark val="none"/>
        <c:tickLblPos val="nextTo"/>
        <c:spPr>
          <a:ln w="3165">
            <a:solidFill>
              <a:srgbClr val="000000"/>
            </a:solidFill>
            <a:prstDash val="solid"/>
          </a:ln>
        </c:spPr>
        <c:txPr>
          <a:bodyPr rot="0" vert="horz"/>
          <a:lstStyle/>
          <a:p>
            <a:pPr>
              <a:defRPr sz="1196" b="0" i="0" u="none" strike="noStrike" baseline="0">
                <a:solidFill>
                  <a:srgbClr val="000000"/>
                </a:solidFill>
                <a:latin typeface="新細明體"/>
                <a:ea typeface="新細明體"/>
                <a:cs typeface="新細明體"/>
              </a:defRPr>
            </a:pPr>
            <a:endParaRPr lang="zh-TW"/>
          </a:p>
        </c:txPr>
        <c:crossAx val="835252624"/>
        <c:crosses val="autoZero"/>
        <c:crossBetween val="between"/>
        <c:majorUnit val="1000"/>
      </c:valAx>
      <c:spPr>
        <a:solidFill>
          <a:srgbClr val="C0C0C0"/>
        </a:solidFill>
        <a:ln w="12659">
          <a:solidFill>
            <a:srgbClr val="808080"/>
          </a:solidFill>
          <a:prstDash val="solid"/>
        </a:ln>
      </c:spPr>
    </c:plotArea>
    <c:legend>
      <c:legendPos val="r"/>
      <c:layout>
        <c:manualLayout>
          <c:xMode val="edge"/>
          <c:yMode val="edge"/>
          <c:x val="0.8900900900900901"/>
          <c:y val="9.4155844155844159E-2"/>
          <c:w val="0.10990990990990991"/>
          <c:h val="0.7142857142857143"/>
        </c:manualLayout>
      </c:layout>
      <c:overlay val="0"/>
      <c:spPr>
        <a:noFill/>
        <a:ln w="3165">
          <a:solidFill>
            <a:srgbClr val="000000"/>
          </a:solidFill>
          <a:prstDash val="solid"/>
        </a:ln>
      </c:spPr>
      <c:txPr>
        <a:bodyPr/>
        <a:lstStyle/>
        <a:p>
          <a:pPr>
            <a:defRPr sz="1351" b="0" i="0" u="none" strike="noStrike" baseline="0">
              <a:solidFill>
                <a:srgbClr val="000000"/>
              </a:solidFill>
              <a:latin typeface="新細明體"/>
              <a:ea typeface="新細明體"/>
              <a:cs typeface="新細明體"/>
            </a:defRPr>
          </a:pPr>
          <a:endParaRPr lang="zh-TW"/>
        </a:p>
      </c:txPr>
    </c:legend>
    <c:plotVisOnly val="1"/>
    <c:dispBlanksAs val="gap"/>
    <c:showDLblsOverMax val="0"/>
  </c:chart>
  <c:spPr>
    <a:noFill/>
    <a:ln>
      <a:noFill/>
    </a:ln>
  </c:spPr>
  <c:txPr>
    <a:bodyPr/>
    <a:lstStyle/>
    <a:p>
      <a:pPr>
        <a:defRPr sz="1520" b="0" i="0" u="none" strike="noStrike" baseline="0">
          <a:solidFill>
            <a:srgbClr val="000000"/>
          </a:solidFill>
          <a:latin typeface="新細明體"/>
          <a:ea typeface="新細明體"/>
          <a:cs typeface="新細明體"/>
        </a:defRPr>
      </a:pPr>
      <a:endParaRPr lang="zh-TW"/>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28913443830571"/>
          <c:y val="0.13414634146341464"/>
          <c:w val="0.79926335174953955"/>
          <c:h val="0.69207317073170727"/>
        </c:manualLayout>
      </c:layout>
      <c:barChart>
        <c:barDir val="col"/>
        <c:grouping val="clustered"/>
        <c:varyColors val="0"/>
        <c:ser>
          <c:idx val="0"/>
          <c:order val="0"/>
          <c:tx>
            <c:strRef>
              <c:f>Sheet1!$A$2</c:f>
              <c:strCache>
                <c:ptCount val="1"/>
                <c:pt idx="0">
                  <c:v>107年</c:v>
                </c:pt>
              </c:strCache>
            </c:strRef>
          </c:tx>
          <c:spPr>
            <a:solidFill>
              <a:srgbClr val="9999FF"/>
            </a:solidFill>
            <a:ln w="12662">
              <a:solidFill>
                <a:srgbClr val="000000"/>
              </a:solidFill>
              <a:prstDash val="solid"/>
            </a:ln>
          </c:spPr>
          <c:invertIfNegative val="0"/>
          <c:cat>
            <c:numRef>
              <c:f>Sheet1!$B$1:$M$1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Sheet1!$B$2:$M$2</c:f>
              <c:numCache>
                <c:formatCode>#,##0</c:formatCode>
                <c:ptCount val="12"/>
                <c:pt idx="0">
                  <c:v>2760</c:v>
                </c:pt>
                <c:pt idx="1">
                  <c:v>1780</c:v>
                </c:pt>
                <c:pt idx="2">
                  <c:v>1410</c:v>
                </c:pt>
                <c:pt idx="3">
                  <c:v>1414</c:v>
                </c:pt>
                <c:pt idx="4">
                  <c:v>3073</c:v>
                </c:pt>
                <c:pt idx="5">
                  <c:v>1915</c:v>
                </c:pt>
                <c:pt idx="6">
                  <c:v>4427</c:v>
                </c:pt>
                <c:pt idx="7">
                  <c:v>5673</c:v>
                </c:pt>
                <c:pt idx="8">
                  <c:v>2215</c:v>
                </c:pt>
                <c:pt idx="9">
                  <c:v>1353</c:v>
                </c:pt>
                <c:pt idx="10">
                  <c:v>1721</c:v>
                </c:pt>
                <c:pt idx="11">
                  <c:v>1508</c:v>
                </c:pt>
              </c:numCache>
            </c:numRef>
          </c:val>
          <c:extLst>
            <c:ext xmlns:c16="http://schemas.microsoft.com/office/drawing/2014/chart" uri="{C3380CC4-5D6E-409C-BE32-E72D297353CC}">
              <c16:uniqueId val="{00000000-4216-457E-9BA4-76468081A37E}"/>
            </c:ext>
          </c:extLst>
        </c:ser>
        <c:ser>
          <c:idx val="1"/>
          <c:order val="1"/>
          <c:tx>
            <c:strRef>
              <c:f>Sheet1!$A$3</c:f>
              <c:strCache>
                <c:ptCount val="1"/>
                <c:pt idx="0">
                  <c:v>108年</c:v>
                </c:pt>
              </c:strCache>
            </c:strRef>
          </c:tx>
          <c:spPr>
            <a:solidFill>
              <a:srgbClr val="993366"/>
            </a:solidFill>
            <a:ln w="12662">
              <a:solidFill>
                <a:srgbClr val="000000"/>
              </a:solidFill>
              <a:prstDash val="solid"/>
            </a:ln>
          </c:spPr>
          <c:invertIfNegative val="0"/>
          <c:cat>
            <c:numRef>
              <c:f>Sheet1!$B$1:$M$1</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Sheet1!$B$3:$M$3</c:f>
              <c:numCache>
                <c:formatCode>#,##0</c:formatCode>
                <c:ptCount val="12"/>
                <c:pt idx="0">
                  <c:v>1856</c:v>
                </c:pt>
                <c:pt idx="1">
                  <c:v>1242</c:v>
                </c:pt>
                <c:pt idx="2">
                  <c:v>1834</c:v>
                </c:pt>
                <c:pt idx="3">
                  <c:v>1714</c:v>
                </c:pt>
                <c:pt idx="4">
                  <c:v>2405</c:v>
                </c:pt>
                <c:pt idx="5">
                  <c:v>2269</c:v>
                </c:pt>
                <c:pt idx="6">
                  <c:v>2348</c:v>
                </c:pt>
                <c:pt idx="7">
                  <c:v>2649</c:v>
                </c:pt>
                <c:pt idx="8">
                  <c:v>1316</c:v>
                </c:pt>
                <c:pt idx="9">
                  <c:v>3091</c:v>
                </c:pt>
                <c:pt idx="10">
                  <c:v>3563</c:v>
                </c:pt>
                <c:pt idx="11">
                  <c:v>2768</c:v>
                </c:pt>
              </c:numCache>
            </c:numRef>
          </c:val>
          <c:extLst>
            <c:ext xmlns:c16="http://schemas.microsoft.com/office/drawing/2014/chart" uri="{C3380CC4-5D6E-409C-BE32-E72D297353CC}">
              <c16:uniqueId val="{00000001-4216-457E-9BA4-76468081A37E}"/>
            </c:ext>
          </c:extLst>
        </c:ser>
        <c:dLbls>
          <c:showLegendKey val="0"/>
          <c:showVal val="0"/>
          <c:showCatName val="0"/>
          <c:showSerName val="0"/>
          <c:showPercent val="0"/>
          <c:showBubbleSize val="0"/>
        </c:dLbls>
        <c:gapWidth val="150"/>
        <c:axId val="835366800"/>
        <c:axId val="1"/>
      </c:barChart>
      <c:catAx>
        <c:axId val="835366800"/>
        <c:scaling>
          <c:orientation val="minMax"/>
        </c:scaling>
        <c:delete val="0"/>
        <c:axPos val="b"/>
        <c:title>
          <c:tx>
            <c:rich>
              <a:bodyPr/>
              <a:lstStyle/>
              <a:p>
                <a:pPr>
                  <a:defRPr sz="1196" b="0" i="0" u="none" strike="noStrike" baseline="0">
                    <a:solidFill>
                      <a:srgbClr val="000000"/>
                    </a:solidFill>
                    <a:latin typeface="新細明體"/>
                    <a:ea typeface="新細明體"/>
                    <a:cs typeface="新細明體"/>
                  </a:defRPr>
                </a:pPr>
                <a:r>
                  <a:rPr lang="zh-TW" altLang="en-US"/>
                  <a:t>月份</a:t>
                </a:r>
              </a:p>
            </c:rich>
          </c:tx>
          <c:layout>
            <c:manualLayout>
              <c:xMode val="edge"/>
              <c:yMode val="edge"/>
              <c:x val="0.46593001841620624"/>
              <c:y val="0.90853658536585369"/>
            </c:manualLayout>
          </c:layout>
          <c:overlay val="0"/>
          <c:spPr>
            <a:noFill/>
            <a:ln w="25324">
              <a:noFill/>
            </a:ln>
          </c:spPr>
        </c:title>
        <c:numFmt formatCode="General" sourceLinked="1"/>
        <c:majorTickMark val="in"/>
        <c:minorTickMark val="none"/>
        <c:tickLblPos val="nextTo"/>
        <c:spPr>
          <a:ln w="3166">
            <a:solidFill>
              <a:srgbClr val="000000"/>
            </a:solidFill>
            <a:prstDash val="solid"/>
          </a:ln>
        </c:spPr>
        <c:txPr>
          <a:bodyPr rot="0" vert="horz"/>
          <a:lstStyle/>
          <a:p>
            <a:pPr>
              <a:defRPr sz="1196" b="0" i="0" u="none" strike="noStrike" baseline="0">
                <a:solidFill>
                  <a:srgbClr val="000000"/>
                </a:solidFill>
                <a:latin typeface="新細明體"/>
                <a:ea typeface="新細明體"/>
                <a:cs typeface="新細明體"/>
              </a:defRPr>
            </a:pPr>
            <a:endParaRPr lang="zh-TW"/>
          </a:p>
        </c:txPr>
        <c:crossAx val="1"/>
        <c:crossesAt val="0"/>
        <c:auto val="1"/>
        <c:lblAlgn val="ctr"/>
        <c:lblOffset val="100"/>
        <c:tickLblSkip val="1"/>
        <c:tickMarkSkip val="1"/>
        <c:noMultiLvlLbl val="1"/>
      </c:catAx>
      <c:valAx>
        <c:axId val="1"/>
        <c:scaling>
          <c:orientation val="minMax"/>
        </c:scaling>
        <c:delete val="0"/>
        <c:axPos val="l"/>
        <c:majorGridlines>
          <c:spPr>
            <a:ln w="3166">
              <a:solidFill>
                <a:srgbClr val="000000"/>
              </a:solidFill>
              <a:prstDash val="solid"/>
            </a:ln>
          </c:spPr>
        </c:majorGridlines>
        <c:title>
          <c:tx>
            <c:rich>
              <a:bodyPr rot="120000" vert="horz"/>
              <a:lstStyle/>
              <a:p>
                <a:pPr algn="ctr">
                  <a:defRPr sz="1196" b="0" i="0" u="none" strike="noStrike" baseline="0">
                    <a:solidFill>
                      <a:srgbClr val="000000"/>
                    </a:solidFill>
                    <a:latin typeface="新細明體"/>
                    <a:ea typeface="新細明體"/>
                    <a:cs typeface="新細明體"/>
                  </a:defRPr>
                </a:pPr>
                <a:r>
                  <a:rPr lang="zh-TW" altLang="en-US"/>
                  <a:t>人次</a:t>
                </a:r>
              </a:p>
            </c:rich>
          </c:tx>
          <c:layout>
            <c:manualLayout>
              <c:xMode val="edge"/>
              <c:yMode val="edge"/>
              <c:x val="0"/>
              <c:y val="0"/>
            </c:manualLayout>
          </c:layout>
          <c:overlay val="0"/>
          <c:spPr>
            <a:noFill/>
            <a:ln w="25324">
              <a:noFill/>
            </a:ln>
          </c:spPr>
        </c:title>
        <c:numFmt formatCode="#,##0_ " sourceLinked="0"/>
        <c:majorTickMark val="in"/>
        <c:minorTickMark val="none"/>
        <c:tickLblPos val="nextTo"/>
        <c:spPr>
          <a:ln w="3166">
            <a:solidFill>
              <a:srgbClr val="000000"/>
            </a:solidFill>
            <a:prstDash val="solid"/>
          </a:ln>
        </c:spPr>
        <c:txPr>
          <a:bodyPr rot="0" vert="horz"/>
          <a:lstStyle/>
          <a:p>
            <a:pPr>
              <a:defRPr sz="1196" b="0" i="0" u="none" strike="noStrike" baseline="0">
                <a:solidFill>
                  <a:srgbClr val="000000"/>
                </a:solidFill>
                <a:latin typeface="新細明體"/>
                <a:ea typeface="新細明體"/>
                <a:cs typeface="新細明體"/>
              </a:defRPr>
            </a:pPr>
            <a:endParaRPr lang="zh-TW"/>
          </a:p>
        </c:txPr>
        <c:crossAx val="835366800"/>
        <c:crosses val="autoZero"/>
        <c:crossBetween val="between"/>
      </c:valAx>
      <c:spPr>
        <a:solidFill>
          <a:srgbClr val="C0C0C0"/>
        </a:solidFill>
        <a:ln w="12662">
          <a:solidFill>
            <a:srgbClr val="808080"/>
          </a:solidFill>
          <a:prstDash val="solid"/>
        </a:ln>
      </c:spPr>
    </c:plotArea>
    <c:legend>
      <c:legendPos val="r"/>
      <c:layout>
        <c:manualLayout>
          <c:xMode val="edge"/>
          <c:yMode val="edge"/>
          <c:x val="0.89686924493554332"/>
          <c:y val="0.12804878048780488"/>
          <c:w val="0.10313075506445672"/>
          <c:h val="0.69817073170731703"/>
        </c:manualLayout>
      </c:layout>
      <c:overlay val="0"/>
      <c:spPr>
        <a:noFill/>
        <a:ln w="3166">
          <a:solidFill>
            <a:srgbClr val="000000"/>
          </a:solidFill>
          <a:prstDash val="solid"/>
        </a:ln>
      </c:spPr>
      <c:txPr>
        <a:bodyPr/>
        <a:lstStyle/>
        <a:p>
          <a:pPr>
            <a:defRPr sz="1351" b="0" i="0" u="none" strike="noStrike" baseline="0">
              <a:solidFill>
                <a:srgbClr val="000000"/>
              </a:solidFill>
              <a:latin typeface="新細明體"/>
              <a:ea typeface="新細明體"/>
              <a:cs typeface="新細明體"/>
            </a:defRPr>
          </a:pPr>
          <a:endParaRPr lang="zh-TW"/>
        </a:p>
      </c:txPr>
    </c:legend>
    <c:plotVisOnly val="1"/>
    <c:dispBlanksAs val="gap"/>
    <c:showDLblsOverMax val="0"/>
  </c:chart>
  <c:spPr>
    <a:noFill/>
    <a:ln>
      <a:noFill/>
    </a:ln>
  </c:spPr>
  <c:txPr>
    <a:bodyPr/>
    <a:lstStyle/>
    <a:p>
      <a:pPr>
        <a:defRPr sz="1620" b="0" i="0" u="none" strike="noStrike" baseline="0">
          <a:solidFill>
            <a:srgbClr val="000000"/>
          </a:solidFill>
          <a:latin typeface="新細明體"/>
          <a:ea typeface="新細明體"/>
          <a:cs typeface="新細明體"/>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花蓮縣文化局統計通報107年8月</dc:title>
  <dc:subject/>
  <dc:creator>禮安 楊</dc:creator>
  <cp:keywords/>
  <dc:description/>
  <cp:lastModifiedBy>user</cp:lastModifiedBy>
  <cp:revision>7</cp:revision>
  <cp:lastPrinted>2019-08-27T04:56:00Z</cp:lastPrinted>
  <dcterms:created xsi:type="dcterms:W3CDTF">2020-07-30T03:49:00Z</dcterms:created>
  <dcterms:modified xsi:type="dcterms:W3CDTF">2020-08-13T07:26:00Z</dcterms:modified>
</cp:coreProperties>
</file>